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608" w:rsidRDefault="00274BAF" w:rsidP="00274BAF">
      <w:pPr>
        <w:pStyle w:val="Standard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</wp:posOffset>
            </wp:positionH>
            <wp:positionV relativeFrom="page">
              <wp:posOffset>228600</wp:posOffset>
            </wp:positionV>
            <wp:extent cx="22383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508" y="21176"/>
                <wp:lineTo x="21508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97155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4029075</wp:posOffset>
                </wp:positionH>
                <wp:positionV relativeFrom="page">
                  <wp:posOffset>180975</wp:posOffset>
                </wp:positionV>
                <wp:extent cx="2743200" cy="914400"/>
                <wp:effectExtent l="0" t="0" r="0" b="0"/>
                <wp:wrapTight wrapText="bothSides">
                  <wp:wrapPolygon edited="0">
                    <wp:start x="0" y="0"/>
                    <wp:lineTo x="0" y="21150"/>
                    <wp:lineTo x="21450" y="21150"/>
                    <wp:lineTo x="2145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BAF" w:rsidRPr="00274BAF" w:rsidRDefault="00274BAF" w:rsidP="00274BAF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BAF">
                              <w:rPr>
                                <w:sz w:val="24"/>
                                <w:szCs w:val="24"/>
                              </w:rPr>
                              <w:t xml:space="preserve">964 </w:t>
                            </w:r>
                            <w:proofErr w:type="spellStart"/>
                            <w:r w:rsidRPr="00274BAF">
                              <w:rPr>
                                <w:sz w:val="24"/>
                                <w:szCs w:val="24"/>
                              </w:rPr>
                              <w:t>Ribaut</w:t>
                            </w:r>
                            <w:proofErr w:type="spellEnd"/>
                            <w:r w:rsidRPr="00274BAF">
                              <w:rPr>
                                <w:sz w:val="24"/>
                                <w:szCs w:val="24"/>
                              </w:rPr>
                              <w:t xml:space="preserve"> Road</w:t>
                            </w:r>
                          </w:p>
                          <w:p w:rsidR="00274BAF" w:rsidRPr="00274BAF" w:rsidRDefault="00274BAF" w:rsidP="00274BAF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BAF">
                              <w:rPr>
                                <w:sz w:val="24"/>
                                <w:szCs w:val="24"/>
                              </w:rPr>
                              <w:t>Beaufort, SC 29902</w:t>
                            </w:r>
                          </w:p>
                          <w:p w:rsidR="00274BAF" w:rsidRPr="00274BAF" w:rsidRDefault="00274BAF" w:rsidP="00274BAF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BAF">
                              <w:rPr>
                                <w:sz w:val="24"/>
                                <w:szCs w:val="24"/>
                              </w:rPr>
                              <w:t xml:space="preserve">Phone 843-524-5437 </w:t>
                            </w:r>
                          </w:p>
                          <w:p w:rsidR="00274BAF" w:rsidRPr="00274BAF" w:rsidRDefault="00274BAF" w:rsidP="00274BAF">
                            <w:pPr>
                              <w:pStyle w:val="Standard"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74BAF">
                              <w:rPr>
                                <w:sz w:val="24"/>
                                <w:szCs w:val="24"/>
                              </w:rPr>
                              <w:t xml:space="preserve"> Fax 843-524-0425</w:t>
                            </w:r>
                          </w:p>
                          <w:p w:rsidR="00274BAF" w:rsidRPr="00274BAF" w:rsidRDefault="00274BA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25pt;margin-top:14.25pt;width:3in;height:1in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" stroked="f">
                <v:textbox>
                  <w:txbxContent>
                    <w:p w:rsidR="00274BAF" w:rsidRPr="00274BAF" w:rsidRDefault="00274BAF" w:rsidP="00274BAF">
                      <w:pPr>
                        <w:pStyle w:val="Standard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BAF">
                        <w:rPr>
                          <w:sz w:val="24"/>
                          <w:szCs w:val="24"/>
                        </w:rPr>
                        <w:t xml:space="preserve">964 </w:t>
                      </w:r>
                      <w:proofErr w:type="spellStart"/>
                      <w:r w:rsidRPr="00274BAF">
                        <w:rPr>
                          <w:sz w:val="24"/>
                          <w:szCs w:val="24"/>
                        </w:rPr>
                        <w:t>Ribaut</w:t>
                      </w:r>
                      <w:proofErr w:type="spellEnd"/>
                      <w:r w:rsidRPr="00274BAF">
                        <w:rPr>
                          <w:sz w:val="24"/>
                          <w:szCs w:val="24"/>
                        </w:rPr>
                        <w:t xml:space="preserve"> Road</w:t>
                      </w:r>
                    </w:p>
                    <w:p w:rsidR="00274BAF" w:rsidRPr="00274BAF" w:rsidRDefault="00274BAF" w:rsidP="00274BAF">
                      <w:pPr>
                        <w:pStyle w:val="Standard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BAF">
                        <w:rPr>
                          <w:sz w:val="24"/>
                          <w:szCs w:val="24"/>
                        </w:rPr>
                        <w:t>Beaufort, SC 29902</w:t>
                      </w:r>
                    </w:p>
                    <w:p w:rsidR="00274BAF" w:rsidRPr="00274BAF" w:rsidRDefault="00274BAF" w:rsidP="00274BAF">
                      <w:pPr>
                        <w:pStyle w:val="Standard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BAF">
                        <w:rPr>
                          <w:sz w:val="24"/>
                          <w:szCs w:val="24"/>
                        </w:rPr>
                        <w:t xml:space="preserve">Phone 843-524-5437 </w:t>
                      </w:r>
                    </w:p>
                    <w:p w:rsidR="00274BAF" w:rsidRPr="00274BAF" w:rsidRDefault="00274BAF" w:rsidP="00274BAF">
                      <w:pPr>
                        <w:pStyle w:val="Standard"/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274BAF">
                        <w:rPr>
                          <w:sz w:val="24"/>
                          <w:szCs w:val="24"/>
                        </w:rPr>
                        <w:t xml:space="preserve"> Fax 843-524-0425</w:t>
                      </w:r>
                    </w:p>
                    <w:p w:rsidR="00274BAF" w:rsidRPr="00274BAF" w:rsidRDefault="00274BA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046608" w:rsidRDefault="00046608">
      <w:pPr>
        <w:pStyle w:val="Standard"/>
        <w:spacing w:after="0"/>
        <w:jc w:val="center"/>
        <w:rPr>
          <w:sz w:val="28"/>
          <w:szCs w:val="28"/>
        </w:rPr>
      </w:pPr>
    </w:p>
    <w:p w:rsidR="005903C9" w:rsidRDefault="005903C9" w:rsidP="00274BAF">
      <w:pPr>
        <w:pStyle w:val="Standard"/>
        <w:spacing w:after="0"/>
        <w:ind w:left="720" w:right="705"/>
        <w:jc w:val="center"/>
        <w:rPr>
          <w:b/>
          <w:sz w:val="28"/>
          <w:szCs w:val="28"/>
        </w:rPr>
      </w:pPr>
    </w:p>
    <w:p w:rsidR="005903C9" w:rsidRDefault="005903C9" w:rsidP="00274BAF">
      <w:pPr>
        <w:pStyle w:val="Standard"/>
        <w:spacing w:after="0"/>
        <w:ind w:left="720" w:righ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ADHD Contract</w:t>
      </w:r>
    </w:p>
    <w:p w:rsidR="005903C9" w:rsidRDefault="005903C9" w:rsidP="00274BAF">
      <w:pPr>
        <w:pStyle w:val="Standard"/>
        <w:spacing w:after="0"/>
        <w:ind w:left="720" w:right="705"/>
        <w:jc w:val="center"/>
        <w:rPr>
          <w:b/>
          <w:sz w:val="28"/>
          <w:szCs w:val="28"/>
        </w:rPr>
      </w:pPr>
    </w:p>
    <w:p w:rsidR="005903C9" w:rsidRDefault="005903C9" w:rsidP="005903C9">
      <w:pPr>
        <w:pStyle w:val="Standard"/>
        <w:spacing w:after="0"/>
        <w:ind w:left="720" w:right="705"/>
        <w:rPr>
          <w:sz w:val="28"/>
          <w:szCs w:val="28"/>
        </w:rPr>
      </w:pPr>
      <w:r>
        <w:rPr>
          <w:sz w:val="28"/>
          <w:szCs w:val="28"/>
        </w:rPr>
        <w:t>Today you have been given a prescription for ADHD medication.  You will be required to have a follow up visit in approximately 3 weeks to evaluate your progress.  Once the proper medication and dosage has been determined, you will then be required to have a follow up visit every 3 months to monitor your progress.</w:t>
      </w:r>
    </w:p>
    <w:p w:rsidR="005903C9" w:rsidRDefault="005903C9" w:rsidP="005903C9">
      <w:pPr>
        <w:pStyle w:val="Standard"/>
        <w:spacing w:after="0"/>
        <w:ind w:left="720" w:right="705"/>
        <w:rPr>
          <w:sz w:val="28"/>
          <w:szCs w:val="28"/>
        </w:rPr>
      </w:pPr>
    </w:p>
    <w:p w:rsidR="005903C9" w:rsidRDefault="005903C9" w:rsidP="005903C9">
      <w:pPr>
        <w:pStyle w:val="Standard"/>
        <w:spacing w:after="0"/>
        <w:ind w:left="720" w:right="705"/>
        <w:rPr>
          <w:sz w:val="28"/>
          <w:szCs w:val="28"/>
        </w:rPr>
      </w:pPr>
      <w:r>
        <w:rPr>
          <w:sz w:val="28"/>
          <w:szCs w:val="28"/>
        </w:rPr>
        <w:t xml:space="preserve">An appointment will be scheduled when you check out today to guarantee the 3 week follow up is completed accordingly.  If you are unable to keep the appointment, please call to reschedule asap.  </w:t>
      </w:r>
      <w:r w:rsidR="00877ACB">
        <w:rPr>
          <w:sz w:val="28"/>
          <w:szCs w:val="28"/>
        </w:rPr>
        <w:t>Once you are on the 3 month schedule, keep in mind that refills will not be completed if you have not had your follow up.</w:t>
      </w:r>
    </w:p>
    <w:p w:rsidR="005903C9" w:rsidRDefault="005903C9" w:rsidP="005903C9">
      <w:pPr>
        <w:pStyle w:val="Standard"/>
        <w:spacing w:after="0"/>
        <w:ind w:left="720" w:right="705"/>
        <w:rPr>
          <w:sz w:val="28"/>
          <w:szCs w:val="28"/>
        </w:rPr>
      </w:pPr>
    </w:p>
    <w:p w:rsidR="005903C9" w:rsidRDefault="005903C9" w:rsidP="005903C9">
      <w:pPr>
        <w:pStyle w:val="Standard"/>
        <w:spacing w:after="0"/>
        <w:ind w:left="720" w:right="705"/>
        <w:rPr>
          <w:sz w:val="28"/>
          <w:szCs w:val="28"/>
        </w:rPr>
      </w:pPr>
      <w:r>
        <w:rPr>
          <w:sz w:val="28"/>
          <w:szCs w:val="28"/>
        </w:rPr>
        <w:t xml:space="preserve">Please remember to call 5-7 days in advance to request your refill to </w:t>
      </w:r>
      <w:r w:rsidR="00D07289">
        <w:rPr>
          <w:sz w:val="28"/>
          <w:szCs w:val="28"/>
        </w:rPr>
        <w:t>i</w:t>
      </w:r>
      <w:bookmarkStart w:id="0" w:name="_GoBack"/>
      <w:bookmarkEnd w:id="0"/>
      <w:r>
        <w:rPr>
          <w:sz w:val="28"/>
          <w:szCs w:val="28"/>
        </w:rPr>
        <w:t xml:space="preserve">nsure it is ready </w:t>
      </w:r>
      <w:r w:rsidRPr="005903C9">
        <w:rPr>
          <w:b/>
          <w:sz w:val="28"/>
          <w:szCs w:val="28"/>
        </w:rPr>
        <w:t>before</w:t>
      </w:r>
      <w:r>
        <w:rPr>
          <w:sz w:val="28"/>
          <w:szCs w:val="28"/>
        </w:rPr>
        <w:t xml:space="preserve"> the prescription runs out.  For your convenience we have a prescription refill line 843-524-5437 Option 4.  Please leave the following information: (Please speak clearly)</w:t>
      </w:r>
    </w:p>
    <w:p w:rsidR="005903C9" w:rsidRDefault="005903C9" w:rsidP="005903C9">
      <w:pPr>
        <w:pStyle w:val="Standard"/>
        <w:numPr>
          <w:ilvl w:val="0"/>
          <w:numId w:val="27"/>
        </w:numPr>
        <w:spacing w:after="0"/>
        <w:ind w:right="705"/>
        <w:rPr>
          <w:sz w:val="28"/>
          <w:szCs w:val="28"/>
        </w:rPr>
      </w:pPr>
      <w:r>
        <w:rPr>
          <w:sz w:val="28"/>
          <w:szCs w:val="28"/>
        </w:rPr>
        <w:t>Patient’s full name</w:t>
      </w:r>
    </w:p>
    <w:p w:rsidR="005903C9" w:rsidRDefault="005903C9" w:rsidP="005903C9">
      <w:pPr>
        <w:pStyle w:val="Standard"/>
        <w:numPr>
          <w:ilvl w:val="0"/>
          <w:numId w:val="27"/>
        </w:numPr>
        <w:spacing w:after="0"/>
        <w:ind w:right="705"/>
        <w:rPr>
          <w:sz w:val="28"/>
          <w:szCs w:val="28"/>
        </w:rPr>
      </w:pPr>
      <w:r>
        <w:rPr>
          <w:sz w:val="28"/>
          <w:szCs w:val="28"/>
        </w:rPr>
        <w:t>Date of birth</w:t>
      </w:r>
    </w:p>
    <w:p w:rsidR="005903C9" w:rsidRDefault="005903C9" w:rsidP="005903C9">
      <w:pPr>
        <w:pStyle w:val="Standard"/>
        <w:numPr>
          <w:ilvl w:val="0"/>
          <w:numId w:val="27"/>
        </w:numPr>
        <w:spacing w:after="0"/>
        <w:ind w:right="705"/>
        <w:rPr>
          <w:sz w:val="28"/>
          <w:szCs w:val="28"/>
        </w:rPr>
      </w:pPr>
      <w:r>
        <w:rPr>
          <w:sz w:val="28"/>
          <w:szCs w:val="28"/>
        </w:rPr>
        <w:t>Medication to be filled, including dosage</w:t>
      </w:r>
    </w:p>
    <w:p w:rsidR="005903C9" w:rsidRDefault="005903C9" w:rsidP="005903C9">
      <w:pPr>
        <w:pStyle w:val="Standard"/>
        <w:numPr>
          <w:ilvl w:val="0"/>
          <w:numId w:val="27"/>
        </w:numPr>
        <w:spacing w:after="0"/>
        <w:ind w:right="705"/>
        <w:rPr>
          <w:sz w:val="28"/>
          <w:szCs w:val="28"/>
        </w:rPr>
      </w:pPr>
      <w:r>
        <w:rPr>
          <w:sz w:val="28"/>
          <w:szCs w:val="28"/>
        </w:rPr>
        <w:t>Prescribing doctor</w:t>
      </w:r>
    </w:p>
    <w:p w:rsidR="005903C9" w:rsidRDefault="005903C9" w:rsidP="005903C9">
      <w:pPr>
        <w:pStyle w:val="Standard"/>
        <w:numPr>
          <w:ilvl w:val="0"/>
          <w:numId w:val="27"/>
        </w:numPr>
        <w:spacing w:after="0"/>
        <w:ind w:right="705"/>
        <w:rPr>
          <w:sz w:val="28"/>
          <w:szCs w:val="28"/>
        </w:rPr>
      </w:pPr>
      <w:r>
        <w:rPr>
          <w:sz w:val="28"/>
          <w:szCs w:val="28"/>
        </w:rPr>
        <w:t>Phone number to reach you if necessary</w:t>
      </w:r>
    </w:p>
    <w:p w:rsidR="00877ACB" w:rsidRDefault="00877ACB" w:rsidP="00877ACB">
      <w:pPr>
        <w:pStyle w:val="Standard"/>
        <w:spacing w:after="0"/>
        <w:ind w:right="705"/>
        <w:rPr>
          <w:sz w:val="28"/>
          <w:szCs w:val="28"/>
        </w:rPr>
      </w:pPr>
    </w:p>
    <w:p w:rsidR="00877ACB" w:rsidRDefault="00877ACB" w:rsidP="00877ACB">
      <w:pPr>
        <w:pStyle w:val="Standard"/>
        <w:spacing w:after="0"/>
        <w:ind w:right="705"/>
        <w:rPr>
          <w:sz w:val="28"/>
          <w:szCs w:val="28"/>
        </w:rPr>
      </w:pPr>
      <w:r>
        <w:rPr>
          <w:sz w:val="28"/>
          <w:szCs w:val="28"/>
        </w:rPr>
        <w:t>Please sign below if you understand and are in agreement with this policy.  We appreciate your understanding as we work together in the interest of your child.</w:t>
      </w:r>
    </w:p>
    <w:p w:rsidR="00877ACB" w:rsidRDefault="00877ACB" w:rsidP="00877ACB">
      <w:pPr>
        <w:pStyle w:val="Standard"/>
        <w:spacing w:after="0"/>
        <w:ind w:right="705"/>
        <w:rPr>
          <w:sz w:val="28"/>
          <w:szCs w:val="28"/>
        </w:rPr>
      </w:pPr>
    </w:p>
    <w:p w:rsidR="00877ACB" w:rsidRDefault="00877ACB" w:rsidP="00877ACB">
      <w:pPr>
        <w:pStyle w:val="Standard"/>
        <w:spacing w:after="0"/>
        <w:ind w:right="705"/>
        <w:rPr>
          <w:sz w:val="28"/>
          <w:szCs w:val="28"/>
        </w:rPr>
      </w:pPr>
    </w:p>
    <w:p w:rsidR="00877ACB" w:rsidRDefault="00877ACB" w:rsidP="00877ACB">
      <w:pPr>
        <w:pStyle w:val="Standard"/>
        <w:spacing w:after="0"/>
        <w:ind w:right="705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333179">
        <w:rPr>
          <w:sz w:val="28"/>
          <w:szCs w:val="28"/>
        </w:rPr>
        <w:tab/>
      </w:r>
      <w:r w:rsidR="00333179">
        <w:rPr>
          <w:sz w:val="28"/>
          <w:szCs w:val="28"/>
        </w:rPr>
        <w:tab/>
      </w:r>
      <w:r w:rsidR="00333179">
        <w:rPr>
          <w:sz w:val="28"/>
          <w:szCs w:val="28"/>
        </w:rPr>
        <w:tab/>
      </w:r>
      <w:r w:rsidR="00333179">
        <w:rPr>
          <w:sz w:val="28"/>
          <w:szCs w:val="28"/>
        </w:rPr>
        <w:tab/>
        <w:t>___________________</w:t>
      </w:r>
    </w:p>
    <w:p w:rsidR="00877ACB" w:rsidRDefault="00877ACB" w:rsidP="00877ACB">
      <w:pPr>
        <w:pStyle w:val="Standard"/>
        <w:spacing w:after="0"/>
        <w:ind w:right="705"/>
        <w:rPr>
          <w:sz w:val="28"/>
          <w:szCs w:val="28"/>
        </w:rPr>
      </w:pPr>
      <w:r>
        <w:rPr>
          <w:sz w:val="28"/>
          <w:szCs w:val="28"/>
        </w:rPr>
        <w:t>Pa</w:t>
      </w:r>
      <w:r w:rsidR="00333179">
        <w:rPr>
          <w:sz w:val="28"/>
          <w:szCs w:val="28"/>
        </w:rPr>
        <w:t>rent Signature</w:t>
      </w:r>
      <w:r w:rsidR="00333179">
        <w:rPr>
          <w:sz w:val="28"/>
          <w:szCs w:val="28"/>
        </w:rPr>
        <w:tab/>
      </w:r>
      <w:r w:rsidR="00333179">
        <w:rPr>
          <w:sz w:val="28"/>
          <w:szCs w:val="28"/>
        </w:rPr>
        <w:tab/>
      </w:r>
      <w:r w:rsidR="00333179">
        <w:rPr>
          <w:sz w:val="28"/>
          <w:szCs w:val="28"/>
        </w:rPr>
        <w:tab/>
      </w:r>
      <w:r w:rsidR="00333179">
        <w:rPr>
          <w:sz w:val="28"/>
          <w:szCs w:val="28"/>
        </w:rPr>
        <w:tab/>
      </w:r>
      <w:r w:rsidR="00333179">
        <w:rPr>
          <w:sz w:val="28"/>
          <w:szCs w:val="28"/>
        </w:rPr>
        <w:tab/>
      </w:r>
      <w:r w:rsidR="00333179">
        <w:rPr>
          <w:sz w:val="28"/>
          <w:szCs w:val="28"/>
        </w:rPr>
        <w:tab/>
      </w:r>
      <w:r w:rsidR="00333179">
        <w:rPr>
          <w:sz w:val="28"/>
          <w:szCs w:val="28"/>
        </w:rPr>
        <w:tab/>
        <w:t>Date</w:t>
      </w:r>
    </w:p>
    <w:p w:rsidR="00333179" w:rsidRDefault="00333179" w:rsidP="00877ACB">
      <w:pPr>
        <w:pStyle w:val="Standard"/>
        <w:spacing w:after="0"/>
        <w:ind w:right="705"/>
        <w:rPr>
          <w:sz w:val="28"/>
          <w:szCs w:val="28"/>
        </w:rPr>
      </w:pPr>
    </w:p>
    <w:p w:rsidR="00333179" w:rsidRDefault="00333179" w:rsidP="00877ACB">
      <w:pPr>
        <w:pStyle w:val="Standard"/>
        <w:spacing w:after="0"/>
        <w:ind w:right="705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5903C9" w:rsidRPr="005903C9" w:rsidRDefault="00333179" w:rsidP="00333179">
      <w:pPr>
        <w:pStyle w:val="Standard"/>
        <w:spacing w:after="0"/>
        <w:ind w:right="705"/>
        <w:rPr>
          <w:sz w:val="28"/>
          <w:szCs w:val="28"/>
        </w:rPr>
      </w:pPr>
      <w:r>
        <w:rPr>
          <w:sz w:val="28"/>
          <w:szCs w:val="28"/>
        </w:rPr>
        <w:t>Patient’s (child) Name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of Birth</w:t>
      </w:r>
    </w:p>
    <w:sectPr w:rsidR="005903C9" w:rsidRPr="005903C9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B3E" w:rsidRDefault="00033B3E">
      <w:pPr>
        <w:spacing w:after="0" w:line="240" w:lineRule="auto"/>
      </w:pPr>
      <w:r>
        <w:separator/>
      </w:r>
    </w:p>
  </w:endnote>
  <w:endnote w:type="continuationSeparator" w:id="0">
    <w:p w:rsidR="00033B3E" w:rsidRDefault="0003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B3E" w:rsidRDefault="00033B3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33B3E" w:rsidRDefault="00033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171B"/>
    <w:multiLevelType w:val="hybridMultilevel"/>
    <w:tmpl w:val="3130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B7B1B"/>
    <w:multiLevelType w:val="hybridMultilevel"/>
    <w:tmpl w:val="2F74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E51"/>
    <w:multiLevelType w:val="hybridMultilevel"/>
    <w:tmpl w:val="BE6A5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72C2E"/>
    <w:multiLevelType w:val="hybridMultilevel"/>
    <w:tmpl w:val="FC144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770CB6"/>
    <w:multiLevelType w:val="hybridMultilevel"/>
    <w:tmpl w:val="985C99C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128820D0"/>
    <w:multiLevelType w:val="hybridMultilevel"/>
    <w:tmpl w:val="F1200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55549A"/>
    <w:multiLevelType w:val="hybridMultilevel"/>
    <w:tmpl w:val="45A4F4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0B1239"/>
    <w:multiLevelType w:val="hybridMultilevel"/>
    <w:tmpl w:val="8294EDC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41C201E"/>
    <w:multiLevelType w:val="hybridMultilevel"/>
    <w:tmpl w:val="AA8422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268F8"/>
    <w:multiLevelType w:val="hybridMultilevel"/>
    <w:tmpl w:val="664E2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71E2"/>
    <w:multiLevelType w:val="hybridMultilevel"/>
    <w:tmpl w:val="9594FC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132515"/>
    <w:multiLevelType w:val="hybridMultilevel"/>
    <w:tmpl w:val="A2E82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922E8"/>
    <w:multiLevelType w:val="hybridMultilevel"/>
    <w:tmpl w:val="D1044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908FD"/>
    <w:multiLevelType w:val="hybridMultilevel"/>
    <w:tmpl w:val="449A3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CC7977"/>
    <w:multiLevelType w:val="hybridMultilevel"/>
    <w:tmpl w:val="2614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46633"/>
    <w:multiLevelType w:val="hybridMultilevel"/>
    <w:tmpl w:val="E59C1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C54B17"/>
    <w:multiLevelType w:val="hybridMultilevel"/>
    <w:tmpl w:val="6AF015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53455"/>
    <w:multiLevelType w:val="hybridMultilevel"/>
    <w:tmpl w:val="A9885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EE7C30"/>
    <w:multiLevelType w:val="hybridMultilevel"/>
    <w:tmpl w:val="3796E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20DA4"/>
    <w:multiLevelType w:val="multilevel"/>
    <w:tmpl w:val="200E0ECC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6093A6C"/>
    <w:multiLevelType w:val="multilevel"/>
    <w:tmpl w:val="DD162E9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682D5883"/>
    <w:multiLevelType w:val="hybridMultilevel"/>
    <w:tmpl w:val="B3CAF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B87020"/>
    <w:multiLevelType w:val="hybridMultilevel"/>
    <w:tmpl w:val="90EC2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FF326F"/>
    <w:multiLevelType w:val="hybridMultilevel"/>
    <w:tmpl w:val="0A466E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00486C"/>
    <w:multiLevelType w:val="hybridMultilevel"/>
    <w:tmpl w:val="18E216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D156161"/>
    <w:multiLevelType w:val="hybridMultilevel"/>
    <w:tmpl w:val="3AD0B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D241057"/>
    <w:multiLevelType w:val="hybridMultilevel"/>
    <w:tmpl w:val="34922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6"/>
  </w:num>
  <w:num w:numId="4">
    <w:abstractNumId w:val="15"/>
  </w:num>
  <w:num w:numId="5">
    <w:abstractNumId w:val="13"/>
  </w:num>
  <w:num w:numId="6">
    <w:abstractNumId w:val="21"/>
  </w:num>
  <w:num w:numId="7">
    <w:abstractNumId w:val="4"/>
  </w:num>
  <w:num w:numId="8">
    <w:abstractNumId w:val="17"/>
  </w:num>
  <w:num w:numId="9">
    <w:abstractNumId w:val="10"/>
  </w:num>
  <w:num w:numId="10">
    <w:abstractNumId w:val="0"/>
  </w:num>
  <w:num w:numId="11">
    <w:abstractNumId w:val="2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11"/>
  </w:num>
  <w:num w:numId="17">
    <w:abstractNumId w:val="16"/>
  </w:num>
  <w:num w:numId="18">
    <w:abstractNumId w:val="8"/>
  </w:num>
  <w:num w:numId="19">
    <w:abstractNumId w:val="7"/>
  </w:num>
  <w:num w:numId="20">
    <w:abstractNumId w:val="18"/>
  </w:num>
  <w:num w:numId="21">
    <w:abstractNumId w:val="25"/>
  </w:num>
  <w:num w:numId="22">
    <w:abstractNumId w:val="5"/>
  </w:num>
  <w:num w:numId="23">
    <w:abstractNumId w:val="24"/>
  </w:num>
  <w:num w:numId="24">
    <w:abstractNumId w:val="22"/>
  </w:num>
  <w:num w:numId="25">
    <w:abstractNumId w:val="9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608"/>
    <w:rsid w:val="0001056D"/>
    <w:rsid w:val="00033B3E"/>
    <w:rsid w:val="00046608"/>
    <w:rsid w:val="00051CAD"/>
    <w:rsid w:val="00090371"/>
    <w:rsid w:val="000C5691"/>
    <w:rsid w:val="001F7326"/>
    <w:rsid w:val="00274BAF"/>
    <w:rsid w:val="00333179"/>
    <w:rsid w:val="00357854"/>
    <w:rsid w:val="005903C9"/>
    <w:rsid w:val="00662C06"/>
    <w:rsid w:val="00694442"/>
    <w:rsid w:val="00772C17"/>
    <w:rsid w:val="00877ACB"/>
    <w:rsid w:val="00A1518F"/>
    <w:rsid w:val="00A4500F"/>
    <w:rsid w:val="00B05581"/>
    <w:rsid w:val="00BE555E"/>
    <w:rsid w:val="00D07289"/>
    <w:rsid w:val="00D919CB"/>
    <w:rsid w:val="00FB0F07"/>
    <w:rsid w:val="00FF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399E"/>
  <w15:docId w15:val="{B0CF5E5C-B5B5-419F-BE8B-01DF79A7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D9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CB"/>
  </w:style>
  <w:style w:type="paragraph" w:styleId="Footer">
    <w:name w:val="footer"/>
    <w:basedOn w:val="Normal"/>
    <w:link w:val="FooterChar"/>
    <w:uiPriority w:val="99"/>
    <w:unhideWhenUsed/>
    <w:rsid w:val="00D91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A207-983F-461C-BDF0-987F0717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Nikki Self</cp:lastModifiedBy>
  <cp:revision>3</cp:revision>
  <cp:lastPrinted>2012-02-02T14:55:00Z</cp:lastPrinted>
  <dcterms:created xsi:type="dcterms:W3CDTF">2019-03-21T16:19:00Z</dcterms:created>
  <dcterms:modified xsi:type="dcterms:W3CDTF">2019-03-26T18:06:00Z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