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A7267" w14:textId="77777777" w:rsidR="00884692" w:rsidRDefault="00EC399B">
      <w:bookmarkStart w:id="0" w:name="_GoBack"/>
      <w:bookmarkEnd w:id="0"/>
      <w:r>
        <w:rPr>
          <w:rStyle w:val="Fuentedeprrafopredeter1"/>
          <w:noProof/>
          <w:lang w:val="es-ES_tradnl" w:eastAsia="es-ES_tradnl"/>
        </w:rPr>
        <w:drawing>
          <wp:inline distT="0" distB="0" distL="0" distR="0" wp14:anchorId="338D5F87" wp14:editId="51968021">
            <wp:extent cx="8929399" cy="6876169"/>
            <wp:effectExtent l="0" t="0" r="5051" b="881"/>
            <wp:docPr id="5"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8929399" cy="6876169"/>
                    </a:xfrm>
                    <a:prstGeom prst="rect">
                      <a:avLst/>
                    </a:prstGeom>
                    <a:noFill/>
                    <a:ln>
                      <a:noFill/>
                      <a:prstDash/>
                    </a:ln>
                  </pic:spPr>
                </pic:pic>
              </a:graphicData>
            </a:graphic>
          </wp:inline>
        </w:drawing>
      </w:r>
    </w:p>
    <w:p w14:paraId="66038FD0" w14:textId="77777777" w:rsidR="00884692" w:rsidRDefault="00884692">
      <w:pPr>
        <w:jc w:val="center"/>
        <w:rPr>
          <w:rFonts w:ascii="Arial" w:hAnsi="Arial" w:cs="Arial"/>
          <w:sz w:val="24"/>
        </w:rPr>
      </w:pPr>
    </w:p>
    <w:p w14:paraId="31B119D2" w14:textId="77777777" w:rsidR="00884692" w:rsidRDefault="00EC399B">
      <w:pPr>
        <w:shd w:val="clear" w:color="auto" w:fill="92D050"/>
        <w:jc w:val="center"/>
        <w:rPr>
          <w:rFonts w:ascii="Arial" w:hAnsi="Arial" w:cs="Arial"/>
          <w:b/>
          <w:sz w:val="28"/>
          <w:szCs w:val="24"/>
        </w:rPr>
      </w:pPr>
      <w:bookmarkStart w:id="1" w:name="_Hlk508879743"/>
      <w:r>
        <w:rPr>
          <w:rFonts w:ascii="Arial" w:hAnsi="Arial" w:cs="Arial"/>
          <w:b/>
          <w:sz w:val="28"/>
          <w:szCs w:val="24"/>
        </w:rPr>
        <w:t>DATOS DEL TALLER</w:t>
      </w:r>
    </w:p>
    <w:p w14:paraId="72385F68" w14:textId="77777777" w:rsidR="00884692" w:rsidRDefault="00884692">
      <w:pPr>
        <w:jc w:val="center"/>
        <w:rPr>
          <w:rFonts w:ascii="Arial" w:hAnsi="Arial" w:cs="Arial"/>
          <w:sz w:val="24"/>
        </w:rPr>
      </w:pPr>
    </w:p>
    <w:p w14:paraId="77B11BFA" w14:textId="77777777" w:rsidR="00884692" w:rsidRDefault="00884692">
      <w:pPr>
        <w:jc w:val="center"/>
        <w:rPr>
          <w:rFonts w:ascii="Arial" w:hAnsi="Arial" w:cs="Arial"/>
          <w:sz w:val="24"/>
        </w:rPr>
      </w:pPr>
    </w:p>
    <w:p w14:paraId="608B481E" w14:textId="77777777" w:rsidR="00884692" w:rsidRDefault="00884692">
      <w:pPr>
        <w:jc w:val="center"/>
        <w:rPr>
          <w:rFonts w:ascii="Arial" w:hAnsi="Arial" w:cs="Arial"/>
          <w:sz w:val="24"/>
        </w:rPr>
      </w:pPr>
    </w:p>
    <w:p w14:paraId="5A5AA24E" w14:textId="77777777" w:rsidR="00884692" w:rsidRDefault="00884692">
      <w:pPr>
        <w:jc w:val="center"/>
        <w:rPr>
          <w:rFonts w:ascii="Arial" w:hAnsi="Arial" w:cs="Arial"/>
          <w:sz w:val="24"/>
        </w:rPr>
      </w:pPr>
    </w:p>
    <w:p w14:paraId="62116A64" w14:textId="77777777" w:rsidR="00884692" w:rsidRDefault="00EC399B">
      <w:pPr>
        <w:rPr>
          <w:rFonts w:ascii="Arial" w:hAnsi="Arial" w:cs="Arial"/>
          <w:sz w:val="24"/>
        </w:rPr>
      </w:pPr>
      <w:r>
        <w:rPr>
          <w:rFonts w:ascii="Arial" w:hAnsi="Arial" w:cs="Arial"/>
          <w:sz w:val="24"/>
        </w:rPr>
        <w:t xml:space="preserve">                TIEMPO ASIGNADO: 16 HRS.</w:t>
      </w:r>
    </w:p>
    <w:p w14:paraId="512B7949" w14:textId="77777777" w:rsidR="00884692" w:rsidRDefault="00884692">
      <w:pPr>
        <w:rPr>
          <w:rFonts w:ascii="Arial" w:hAnsi="Arial" w:cs="Arial"/>
          <w:sz w:val="24"/>
        </w:rPr>
      </w:pPr>
    </w:p>
    <w:p w14:paraId="0BD8C222" w14:textId="77777777" w:rsidR="00884692" w:rsidRDefault="00884692">
      <w:pPr>
        <w:rPr>
          <w:rFonts w:ascii="Arial" w:hAnsi="Arial" w:cs="Arial"/>
          <w:sz w:val="24"/>
        </w:rPr>
      </w:pPr>
    </w:p>
    <w:p w14:paraId="159C5950" w14:textId="77777777" w:rsidR="00884692" w:rsidRDefault="00884692">
      <w:pPr>
        <w:rPr>
          <w:rFonts w:ascii="Arial" w:hAnsi="Arial" w:cs="Arial"/>
          <w:sz w:val="24"/>
        </w:rPr>
      </w:pPr>
    </w:p>
    <w:p w14:paraId="2A1B0610" w14:textId="77777777" w:rsidR="00884692" w:rsidRDefault="00884692">
      <w:pPr>
        <w:rPr>
          <w:rFonts w:ascii="Arial" w:hAnsi="Arial" w:cs="Arial"/>
          <w:sz w:val="24"/>
        </w:rPr>
      </w:pPr>
    </w:p>
    <w:p w14:paraId="69C46FE6" w14:textId="77777777" w:rsidR="00884692" w:rsidRDefault="00884692">
      <w:pPr>
        <w:rPr>
          <w:rFonts w:ascii="Arial" w:hAnsi="Arial" w:cs="Arial"/>
          <w:sz w:val="24"/>
        </w:rPr>
      </w:pPr>
    </w:p>
    <w:p w14:paraId="3005AD76" w14:textId="77777777" w:rsidR="00884692" w:rsidRDefault="00884692">
      <w:pPr>
        <w:rPr>
          <w:rFonts w:ascii="Arial" w:hAnsi="Arial" w:cs="Arial"/>
          <w:sz w:val="24"/>
        </w:rPr>
      </w:pPr>
    </w:p>
    <w:p w14:paraId="64DC58B7" w14:textId="77777777" w:rsidR="00884692" w:rsidRDefault="00884692">
      <w:pPr>
        <w:rPr>
          <w:rFonts w:ascii="Arial" w:hAnsi="Arial" w:cs="Arial"/>
          <w:sz w:val="24"/>
        </w:rPr>
      </w:pPr>
    </w:p>
    <w:p w14:paraId="74443DF1" w14:textId="77777777" w:rsidR="00884692" w:rsidRDefault="00884692">
      <w:pPr>
        <w:rPr>
          <w:rFonts w:ascii="Arial" w:hAnsi="Arial" w:cs="Arial"/>
          <w:sz w:val="24"/>
        </w:rPr>
      </w:pPr>
    </w:p>
    <w:p w14:paraId="7909421B" w14:textId="77777777" w:rsidR="00884692" w:rsidRDefault="00EC399B">
      <w:r>
        <w:rPr>
          <w:rStyle w:val="Fuentedeprrafopredeter1"/>
          <w:rFonts w:ascii="Arial" w:hAnsi="Arial" w:cs="Arial"/>
          <w:noProof/>
          <w:sz w:val="24"/>
          <w:lang w:val="es-ES_tradnl" w:eastAsia="es-ES_tradnl"/>
        </w:rPr>
        <mc:AlternateContent>
          <mc:Choice Requires="wps">
            <w:drawing>
              <wp:anchor distT="0" distB="0" distL="114300" distR="114300" simplePos="0" relativeHeight="251659264" behindDoc="0" locked="0" layoutInCell="1" allowOverlap="1" wp14:anchorId="15BE53C6" wp14:editId="41A087FB">
                <wp:simplePos x="0" y="0"/>
                <wp:positionH relativeFrom="column">
                  <wp:posOffset>5656999</wp:posOffset>
                </wp:positionH>
                <wp:positionV relativeFrom="paragraph">
                  <wp:posOffset>260192</wp:posOffset>
                </wp:positionV>
                <wp:extent cx="3834765" cy="0"/>
                <wp:effectExtent l="0" t="19050" r="32385" b="19050"/>
                <wp:wrapNone/>
                <wp:docPr id="6" name="Conector recto 2"/>
                <wp:cNvGraphicFramePr/>
                <a:graphic xmlns:a="http://schemas.openxmlformats.org/drawingml/2006/main">
                  <a:graphicData uri="http://schemas.microsoft.com/office/word/2010/wordprocessingShape">
                    <wps:wsp>
                      <wps:cNvCnPr/>
                      <wps:spPr>
                        <a:xfrm>
                          <a:off x="0" y="0"/>
                          <a:ext cx="3834765" cy="0"/>
                        </a:xfrm>
                        <a:prstGeom prst="straightConnector1">
                          <a:avLst/>
                        </a:prstGeom>
                        <a:noFill/>
                        <a:ln w="38103" cap="flat">
                          <a:solidFill>
                            <a:srgbClr val="385723"/>
                          </a:solidFill>
                          <a:prstDash val="solid"/>
                          <a:miter/>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B22DCA" id="_x0000_t32" coordsize="21600,21600" o:spt="32" o:oned="t" path="m,l21600,21600e" filled="f">
                <v:path arrowok="t" fillok="f" o:connecttype="none"/>
                <o:lock v:ext="edit" shapetype="t"/>
              </v:shapetype>
              <v:shape id="Conector recto 2" o:spid="_x0000_s1026" type="#_x0000_t32" style="position:absolute;margin-left:445.45pt;margin-top:20.5pt;width:301.9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" strokecolor="#385723" strokeweight="1.0584mm">
                <v:stroke joinstyle="miter"/>
              </v:shape>
            </w:pict>
          </mc:Fallback>
        </mc:AlternateContent>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t xml:space="preserve">COMPONENTE DISCIPLINAR: </w:t>
      </w:r>
      <w:r>
        <w:rPr>
          <w:rStyle w:val="Fuentedeprrafopredeter1"/>
          <w:rFonts w:ascii="Arial" w:hAnsi="Arial" w:cs="Arial"/>
          <w:b/>
          <w:i/>
          <w:sz w:val="24"/>
        </w:rPr>
        <w:t>MATEMÁTICAS</w:t>
      </w:r>
    </w:p>
    <w:p w14:paraId="7339F3E0" w14:textId="77777777" w:rsidR="00884692" w:rsidRDefault="00EC399B">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r>
      <w:r>
        <w:rPr>
          <w:rStyle w:val="Fuentedeprrafopredeter1"/>
          <w:rFonts w:ascii="Arial" w:hAnsi="Arial" w:cs="Arial"/>
          <w:sz w:val="24"/>
        </w:rPr>
        <w:tab/>
        <w:t xml:space="preserve">                        </w:t>
      </w:r>
      <w:r>
        <w:rPr>
          <w:rStyle w:val="Fuentedeprrafopredeter1"/>
          <w:rFonts w:ascii="Arial" w:hAnsi="Arial" w:cs="Arial"/>
          <w:b/>
          <w:i/>
          <w:sz w:val="24"/>
        </w:rPr>
        <w:t>TALLER DE MATEMÁTICAS</w:t>
      </w:r>
    </w:p>
    <w:bookmarkEnd w:id="1"/>
    <w:p w14:paraId="114DD223" w14:textId="77777777" w:rsidR="00884692" w:rsidRDefault="00884692">
      <w:pPr>
        <w:rPr>
          <w:rFonts w:ascii="Arial" w:hAnsi="Arial" w:cs="Arial"/>
          <w:sz w:val="24"/>
        </w:rPr>
      </w:pPr>
    </w:p>
    <w:p w14:paraId="718342A2" w14:textId="77777777" w:rsidR="00884692" w:rsidRDefault="00884692">
      <w:pPr>
        <w:rPr>
          <w:rFonts w:ascii="Arial" w:hAnsi="Arial" w:cs="Arial"/>
          <w:sz w:val="24"/>
        </w:rPr>
      </w:pPr>
    </w:p>
    <w:p w14:paraId="53A02A5A" w14:textId="77777777" w:rsidR="00884692" w:rsidRDefault="00884692">
      <w:pPr>
        <w:rPr>
          <w:rFonts w:ascii="Arial" w:hAnsi="Arial" w:cs="Arial"/>
          <w:sz w:val="24"/>
        </w:rPr>
      </w:pPr>
    </w:p>
    <w:p w14:paraId="42858EF2" w14:textId="77777777" w:rsidR="00884692" w:rsidRDefault="00884692">
      <w:pPr>
        <w:rPr>
          <w:rFonts w:ascii="Arial" w:hAnsi="Arial" w:cs="Arial"/>
          <w:sz w:val="24"/>
        </w:rPr>
      </w:pPr>
    </w:p>
    <w:p w14:paraId="18C9A1FF" w14:textId="77777777" w:rsidR="00884692" w:rsidRDefault="00EC399B">
      <w:pPr>
        <w:shd w:val="clear" w:color="auto" w:fill="92D050"/>
        <w:jc w:val="center"/>
        <w:rPr>
          <w:rFonts w:ascii="Arial" w:hAnsi="Arial" w:cs="Arial"/>
          <w:b/>
          <w:sz w:val="28"/>
          <w:szCs w:val="20"/>
        </w:rPr>
      </w:pPr>
      <w:r>
        <w:rPr>
          <w:rFonts w:ascii="Arial" w:hAnsi="Arial" w:cs="Arial"/>
          <w:b/>
          <w:sz w:val="28"/>
          <w:szCs w:val="20"/>
        </w:rPr>
        <w:lastRenderedPageBreak/>
        <w:t>ÍNDICE</w:t>
      </w:r>
    </w:p>
    <w:p w14:paraId="0A588370" w14:textId="77777777" w:rsidR="00884692" w:rsidRDefault="00884692">
      <w:pPr>
        <w:rPr>
          <w:rFonts w:ascii="Arial" w:hAnsi="Arial" w:cs="Arial"/>
          <w:sz w:val="24"/>
        </w:rPr>
      </w:pPr>
    </w:p>
    <w:tbl>
      <w:tblPr>
        <w:tblW w:w="15388" w:type="dxa"/>
        <w:tblCellMar>
          <w:left w:w="10" w:type="dxa"/>
          <w:right w:w="10" w:type="dxa"/>
        </w:tblCellMar>
        <w:tblLook w:val="04A0" w:firstRow="1" w:lastRow="0" w:firstColumn="1" w:lastColumn="0" w:noHBand="0" w:noVBand="1"/>
      </w:tblPr>
      <w:tblGrid>
        <w:gridCol w:w="12186"/>
        <w:gridCol w:w="1276"/>
        <w:gridCol w:w="1926"/>
      </w:tblGrid>
      <w:tr w:rsidR="00884692" w14:paraId="179B355C" w14:textId="77777777">
        <w:tc>
          <w:tcPr>
            <w:tcW w:w="1218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0B72453" w14:textId="77777777" w:rsidR="00884692" w:rsidRDefault="00EC399B">
            <w:pPr>
              <w:spacing w:after="0"/>
              <w:jc w:val="center"/>
            </w:pPr>
            <w:r>
              <w:rPr>
                <w:rStyle w:val="Fuentedeprrafopredeter1"/>
                <w:rFonts w:ascii="Arial" w:hAnsi="Arial" w:cs="Arial"/>
                <w:b/>
                <w:spacing w:val="10"/>
                <w:sz w:val="28"/>
                <w14:shadow w14:blurRad="63500" w14:dist="50800" w14:dir="1350000" w14:sx="0" w14:sy="0" w14:kx="0" w14:ky="0" w14:algn="none">
                  <w14:srgbClr w14:val="000000">
                    <w14:alpha w14:val="50000"/>
                  </w14:srgbClr>
                </w14:shadow>
                <w14:textFill>
                  <w14:solidFill>
                    <w14:srgbClr w14:val="FFFFFF"/>
                  </w14:solidFill>
                </w14:textFill>
              </w:rPr>
              <w:t>CONTENIDO</w:t>
            </w:r>
          </w:p>
        </w:tc>
        <w:tc>
          <w:tcPr>
            <w:tcW w:w="1276" w:type="dxa"/>
            <w:tcBorders>
              <w:left w:val="single" w:sz="4" w:space="0" w:color="000000"/>
              <w:right w:val="single" w:sz="4" w:space="0" w:color="000000"/>
            </w:tcBorders>
            <w:shd w:val="clear" w:color="auto" w:fill="FFFFFF"/>
            <w:tcMar>
              <w:top w:w="0" w:type="dxa"/>
              <w:left w:w="108" w:type="dxa"/>
              <w:bottom w:w="0" w:type="dxa"/>
              <w:right w:w="108" w:type="dxa"/>
            </w:tcMar>
          </w:tcPr>
          <w:p w14:paraId="0CF94651"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520B53D0" w14:textId="77777777" w:rsidR="00884692" w:rsidRDefault="00EC399B">
            <w:pPr>
              <w:spacing w:after="0"/>
              <w:jc w:val="center"/>
            </w:pPr>
            <w:r>
              <w:rPr>
                <w:rStyle w:val="Fuentedeprrafopredeter1"/>
                <w:rFonts w:ascii="Arial" w:hAnsi="Arial" w:cs="Arial"/>
                <w:b/>
                <w:sz w:val="28"/>
                <w14:shadow w14:blurRad="38036" w14:dist="22860" w14:dir="5400000" w14:sx="100000" w14:sy="100000" w14:kx="0" w14:ky="0" w14:algn="b">
                  <w14:srgbClr w14:val="000000"/>
                </w14:shadow>
                <w14:textFill>
                  <w14:solidFill>
                    <w14:srgbClr w14:val="FFFFFF"/>
                  </w14:solidFill>
                </w14:textFill>
              </w:rPr>
              <w:t>PÁGINA</w:t>
            </w:r>
          </w:p>
        </w:tc>
      </w:tr>
      <w:tr w:rsidR="00884692" w14:paraId="16FBB07D"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85ABDAC" w14:textId="77777777" w:rsidR="00884692" w:rsidRDefault="00EC399B">
            <w:pPr>
              <w:spacing w:after="0"/>
              <w:rPr>
                <w:rFonts w:ascii="Arial" w:hAnsi="Arial" w:cs="Arial"/>
                <w:sz w:val="24"/>
              </w:rPr>
            </w:pPr>
            <w:r>
              <w:rPr>
                <w:rFonts w:ascii="Arial" w:hAnsi="Arial" w:cs="Arial"/>
                <w:sz w:val="24"/>
              </w:rPr>
              <w:t xml:space="preserve">Presentación      </w:t>
            </w:r>
          </w:p>
        </w:tc>
        <w:tc>
          <w:tcPr>
            <w:tcW w:w="1276" w:type="dxa"/>
            <w:tcBorders>
              <w:left w:val="single" w:sz="4" w:space="0" w:color="000000"/>
              <w:right w:val="single" w:sz="4" w:space="0" w:color="000000"/>
            </w:tcBorders>
            <w:shd w:val="clear" w:color="auto" w:fill="FFFFFF"/>
            <w:tcMar>
              <w:top w:w="0" w:type="dxa"/>
              <w:left w:w="108" w:type="dxa"/>
              <w:bottom w:w="0" w:type="dxa"/>
              <w:right w:w="108" w:type="dxa"/>
            </w:tcMar>
          </w:tcPr>
          <w:p w14:paraId="0C2B529E"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50D36C9" w14:textId="77777777" w:rsidR="00884692" w:rsidRDefault="00EC399B">
            <w:pPr>
              <w:spacing w:after="0"/>
              <w:jc w:val="center"/>
              <w:rPr>
                <w:rFonts w:ascii="Arial" w:hAnsi="Arial" w:cs="Arial"/>
                <w:sz w:val="28"/>
              </w:rPr>
            </w:pPr>
            <w:r>
              <w:rPr>
                <w:rFonts w:ascii="Arial" w:hAnsi="Arial" w:cs="Arial"/>
                <w:sz w:val="28"/>
              </w:rPr>
              <w:t>4</w:t>
            </w:r>
          </w:p>
        </w:tc>
      </w:tr>
      <w:tr w:rsidR="00884692" w14:paraId="651904B4"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0AE5B70" w14:textId="77777777" w:rsidR="00884692" w:rsidRDefault="00EC399B">
            <w:pPr>
              <w:spacing w:after="0"/>
              <w:rPr>
                <w:rFonts w:ascii="Arial" w:hAnsi="Arial" w:cs="Arial"/>
                <w:sz w:val="24"/>
              </w:rPr>
            </w:pPr>
            <w:r>
              <w:rPr>
                <w:rFonts w:ascii="Arial" w:hAnsi="Arial" w:cs="Arial"/>
                <w:sz w:val="24"/>
              </w:rPr>
              <w:t>Competencias Genéricas</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4BF6C216"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4809D22" w14:textId="77777777" w:rsidR="00884692" w:rsidRDefault="00EC399B">
            <w:pPr>
              <w:spacing w:after="0"/>
              <w:jc w:val="center"/>
              <w:rPr>
                <w:rFonts w:ascii="Arial" w:hAnsi="Arial" w:cs="Arial"/>
                <w:sz w:val="28"/>
              </w:rPr>
            </w:pPr>
            <w:r>
              <w:rPr>
                <w:rFonts w:ascii="Arial" w:hAnsi="Arial" w:cs="Arial"/>
                <w:sz w:val="28"/>
              </w:rPr>
              <w:t>11</w:t>
            </w:r>
          </w:p>
        </w:tc>
      </w:tr>
      <w:tr w:rsidR="00884692" w14:paraId="1734F091"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BD6680D" w14:textId="77777777" w:rsidR="00884692" w:rsidRDefault="00EC399B">
            <w:pPr>
              <w:spacing w:after="0"/>
              <w:rPr>
                <w:rFonts w:ascii="Arial" w:hAnsi="Arial" w:cs="Arial"/>
                <w:sz w:val="24"/>
              </w:rPr>
            </w:pPr>
            <w:r>
              <w:rPr>
                <w:rFonts w:ascii="Arial" w:hAnsi="Arial" w:cs="Arial"/>
                <w:sz w:val="24"/>
              </w:rPr>
              <w:t>Competencias Disciplinares Básicas</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3B627B76"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C27354F" w14:textId="77777777" w:rsidR="00884692" w:rsidRDefault="00EC399B">
            <w:pPr>
              <w:spacing w:after="0"/>
              <w:jc w:val="center"/>
              <w:rPr>
                <w:rFonts w:ascii="Arial" w:hAnsi="Arial" w:cs="Arial"/>
                <w:sz w:val="28"/>
              </w:rPr>
            </w:pPr>
            <w:r>
              <w:rPr>
                <w:rFonts w:ascii="Arial" w:hAnsi="Arial" w:cs="Arial"/>
                <w:sz w:val="28"/>
              </w:rPr>
              <w:t>14</w:t>
            </w:r>
          </w:p>
        </w:tc>
      </w:tr>
      <w:tr w:rsidR="00884692" w14:paraId="6FD116A3"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4FDAE7C" w14:textId="77777777" w:rsidR="00884692" w:rsidRDefault="00EC399B">
            <w:pPr>
              <w:rPr>
                <w:rFonts w:ascii="Arial" w:hAnsi="Arial" w:cs="Arial"/>
                <w:sz w:val="24"/>
              </w:rPr>
            </w:pPr>
            <w:r>
              <w:rPr>
                <w:rFonts w:ascii="Arial" w:hAnsi="Arial" w:cs="Arial"/>
                <w:sz w:val="24"/>
              </w:rPr>
              <w:t>Perfil de egreso</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731BB3A5" w14:textId="77777777" w:rsidR="00884692" w:rsidRDefault="00884692"/>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8C7B0AA" w14:textId="77777777" w:rsidR="00884692" w:rsidRDefault="00884692"/>
        </w:tc>
      </w:tr>
      <w:tr w:rsidR="00884692" w14:paraId="07931BFF" w14:textId="77777777">
        <w:trPr>
          <w:trHeight w:val="236"/>
        </w:trPr>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35E63D9" w14:textId="77777777" w:rsidR="00884692" w:rsidRDefault="00EC399B">
            <w:pPr>
              <w:rPr>
                <w:rFonts w:ascii="Arial" w:hAnsi="Arial" w:cs="Arial"/>
                <w:sz w:val="24"/>
              </w:rPr>
            </w:pPr>
            <w:r>
              <w:rPr>
                <w:rFonts w:ascii="Arial" w:hAnsi="Arial" w:cs="Arial"/>
                <w:sz w:val="24"/>
              </w:rPr>
              <w:t>Ubicación en el mapa curricular</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172966C2" w14:textId="77777777" w:rsidR="00884692" w:rsidRDefault="00884692"/>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A57DBAC" w14:textId="77777777" w:rsidR="00884692" w:rsidRDefault="00EC399B">
            <w:r>
              <w:rPr>
                <w:rStyle w:val="Fuentedeprrafopredeter1"/>
                <w:rFonts w:cs="Calibri"/>
                <w:sz w:val="10"/>
                <w:szCs w:val="14"/>
              </w:rPr>
              <w:t>Ubicación en el mapa curricular</w:t>
            </w:r>
          </w:p>
        </w:tc>
      </w:tr>
      <w:tr w:rsidR="00884692" w14:paraId="354F4942"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1A5B631" w14:textId="77777777" w:rsidR="00884692" w:rsidRDefault="00EC399B">
            <w:pPr>
              <w:spacing w:after="0"/>
              <w:rPr>
                <w:rFonts w:ascii="Arial" w:hAnsi="Arial" w:cs="Arial"/>
                <w:sz w:val="24"/>
              </w:rPr>
            </w:pPr>
            <w:r>
              <w:rPr>
                <w:rFonts w:ascii="Arial" w:hAnsi="Arial" w:cs="Arial"/>
                <w:sz w:val="24"/>
              </w:rPr>
              <w:t>Relación de los ejes temáticos con los contenidos centrales del Taller de Matemáticas I</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3D4B4440"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B862BE9" w14:textId="77777777" w:rsidR="00884692" w:rsidRDefault="00EC399B">
            <w:pPr>
              <w:spacing w:after="0"/>
              <w:jc w:val="center"/>
              <w:rPr>
                <w:rFonts w:ascii="Arial" w:hAnsi="Arial" w:cs="Arial"/>
                <w:sz w:val="28"/>
              </w:rPr>
            </w:pPr>
            <w:r>
              <w:rPr>
                <w:rFonts w:ascii="Arial" w:hAnsi="Arial" w:cs="Arial"/>
                <w:sz w:val="28"/>
              </w:rPr>
              <w:t>15</w:t>
            </w:r>
          </w:p>
        </w:tc>
      </w:tr>
      <w:tr w:rsidR="00884692" w14:paraId="54C4F7C8"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DBA4AFC" w14:textId="77777777" w:rsidR="00884692" w:rsidRDefault="00EC399B">
            <w:pPr>
              <w:spacing w:after="0"/>
            </w:pPr>
            <w:r>
              <w:rPr>
                <w:rStyle w:val="Fuentedeprrafopredeter1"/>
                <w:rFonts w:ascii="Arial" w:hAnsi="Arial" w:cs="Arial"/>
                <w:spacing w:val="-1"/>
                <w:sz w:val="24"/>
              </w:rPr>
              <w:t>A</w:t>
            </w:r>
            <w:r>
              <w:rPr>
                <w:rStyle w:val="Fuentedeprrafopredeter1"/>
                <w:rFonts w:ascii="Arial" w:hAnsi="Arial" w:cs="Arial"/>
                <w:spacing w:val="1"/>
                <w:sz w:val="24"/>
              </w:rPr>
              <w:t>pr</w:t>
            </w:r>
            <w:r>
              <w:rPr>
                <w:rStyle w:val="Fuentedeprrafopredeter1"/>
                <w:rFonts w:ascii="Arial" w:hAnsi="Arial" w:cs="Arial"/>
                <w:sz w:val="24"/>
              </w:rPr>
              <w:t>e</w:t>
            </w:r>
            <w:r>
              <w:rPr>
                <w:rStyle w:val="Fuentedeprrafopredeter1"/>
                <w:rFonts w:ascii="Arial" w:hAnsi="Arial" w:cs="Arial"/>
                <w:spacing w:val="1"/>
                <w:sz w:val="24"/>
              </w:rPr>
              <w:t>nd</w:t>
            </w:r>
            <w:r>
              <w:rPr>
                <w:rStyle w:val="Fuentedeprrafopredeter1"/>
                <w:rFonts w:ascii="Arial" w:hAnsi="Arial" w:cs="Arial"/>
                <w:spacing w:val="-1"/>
                <w:sz w:val="24"/>
              </w:rPr>
              <w:t>i</w:t>
            </w:r>
            <w:r>
              <w:rPr>
                <w:rStyle w:val="Fuentedeprrafopredeter1"/>
                <w:rFonts w:ascii="Arial" w:hAnsi="Arial" w:cs="Arial"/>
                <w:sz w:val="24"/>
              </w:rPr>
              <w:t>zajes</w:t>
            </w:r>
            <w:r>
              <w:rPr>
                <w:rStyle w:val="Fuentedeprrafopredeter1"/>
                <w:rFonts w:ascii="Arial" w:hAnsi="Arial" w:cs="Arial"/>
                <w:spacing w:val="-11"/>
                <w:sz w:val="24"/>
              </w:rPr>
              <w:t xml:space="preserve"> </w:t>
            </w:r>
            <w:r>
              <w:rPr>
                <w:rStyle w:val="Fuentedeprrafopredeter1"/>
                <w:rFonts w:ascii="Arial" w:hAnsi="Arial" w:cs="Arial"/>
                <w:sz w:val="24"/>
              </w:rPr>
              <w:t>C</w:t>
            </w:r>
            <w:r>
              <w:rPr>
                <w:rStyle w:val="Fuentedeprrafopredeter1"/>
                <w:rFonts w:ascii="Arial" w:hAnsi="Arial" w:cs="Arial"/>
                <w:spacing w:val="-1"/>
                <w:sz w:val="24"/>
              </w:rPr>
              <w:t>l</w:t>
            </w:r>
            <w:r>
              <w:rPr>
                <w:rStyle w:val="Fuentedeprrafopredeter1"/>
                <w:rFonts w:ascii="Arial" w:hAnsi="Arial" w:cs="Arial"/>
                <w:sz w:val="24"/>
              </w:rPr>
              <w:t>a</w:t>
            </w:r>
            <w:r>
              <w:rPr>
                <w:rStyle w:val="Fuentedeprrafopredeter1"/>
                <w:rFonts w:ascii="Arial" w:hAnsi="Arial" w:cs="Arial"/>
                <w:spacing w:val="-1"/>
                <w:sz w:val="24"/>
              </w:rPr>
              <w:t>v</w:t>
            </w:r>
            <w:r>
              <w:rPr>
                <w:rStyle w:val="Fuentedeprrafopredeter1"/>
                <w:rFonts w:ascii="Arial" w:hAnsi="Arial" w:cs="Arial"/>
                <w:sz w:val="24"/>
              </w:rPr>
              <w:t>e</w:t>
            </w:r>
            <w:r>
              <w:rPr>
                <w:rStyle w:val="Fuentedeprrafopredeter1"/>
                <w:rFonts w:ascii="Arial" w:hAnsi="Arial" w:cs="Arial"/>
                <w:spacing w:val="-4"/>
                <w:sz w:val="24"/>
              </w:rPr>
              <w:t xml:space="preserve"> </w:t>
            </w:r>
            <w:r>
              <w:rPr>
                <w:rStyle w:val="Fuentedeprrafopredeter1"/>
                <w:rFonts w:ascii="Arial" w:hAnsi="Arial" w:cs="Arial"/>
                <w:spacing w:val="1"/>
                <w:sz w:val="24"/>
              </w:rPr>
              <w:t>d</w:t>
            </w:r>
            <w:r>
              <w:rPr>
                <w:rStyle w:val="Fuentedeprrafopredeter1"/>
                <w:rFonts w:ascii="Arial" w:hAnsi="Arial" w:cs="Arial"/>
                <w:sz w:val="24"/>
              </w:rPr>
              <w:t>e</w:t>
            </w:r>
            <w:r>
              <w:rPr>
                <w:rStyle w:val="Fuentedeprrafopredeter1"/>
                <w:rFonts w:ascii="Arial" w:hAnsi="Arial" w:cs="Arial"/>
                <w:spacing w:val="-2"/>
                <w:sz w:val="24"/>
              </w:rPr>
              <w:t>l Taller</w:t>
            </w:r>
            <w:r>
              <w:rPr>
                <w:rStyle w:val="Fuentedeprrafopredeter1"/>
                <w:rFonts w:ascii="Arial" w:hAnsi="Arial" w:cs="Arial"/>
                <w:spacing w:val="-5"/>
                <w:sz w:val="24"/>
              </w:rPr>
              <w:t xml:space="preserve"> </w:t>
            </w:r>
            <w:r>
              <w:rPr>
                <w:rStyle w:val="Fuentedeprrafopredeter1"/>
                <w:rFonts w:ascii="Arial" w:hAnsi="Arial" w:cs="Arial"/>
                <w:spacing w:val="1"/>
                <w:sz w:val="24"/>
              </w:rPr>
              <w:t>d</w:t>
            </w:r>
            <w:r>
              <w:rPr>
                <w:rStyle w:val="Fuentedeprrafopredeter1"/>
                <w:rFonts w:ascii="Arial" w:hAnsi="Arial" w:cs="Arial"/>
                <w:sz w:val="24"/>
              </w:rPr>
              <w:t>e</w:t>
            </w:r>
            <w:r>
              <w:rPr>
                <w:rStyle w:val="Fuentedeprrafopredeter1"/>
                <w:rFonts w:ascii="Arial" w:hAnsi="Arial" w:cs="Arial"/>
                <w:spacing w:val="-2"/>
                <w:sz w:val="24"/>
              </w:rPr>
              <w:t xml:space="preserve"> </w:t>
            </w:r>
            <w:r>
              <w:rPr>
                <w:rStyle w:val="Fuentedeprrafopredeter1"/>
                <w:rFonts w:ascii="Arial" w:hAnsi="Arial" w:cs="Arial"/>
                <w:sz w:val="24"/>
              </w:rPr>
              <w:t>Matemáticas I “Aprende Jugando”</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2EDB6F81"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351660E" w14:textId="77777777" w:rsidR="00884692" w:rsidRDefault="00EC399B">
            <w:pPr>
              <w:spacing w:after="0"/>
              <w:jc w:val="center"/>
              <w:rPr>
                <w:rFonts w:ascii="Arial" w:hAnsi="Arial" w:cs="Arial"/>
                <w:sz w:val="28"/>
              </w:rPr>
            </w:pPr>
            <w:r>
              <w:rPr>
                <w:rFonts w:ascii="Arial" w:hAnsi="Arial" w:cs="Arial"/>
                <w:sz w:val="28"/>
              </w:rPr>
              <w:t>16</w:t>
            </w:r>
          </w:p>
        </w:tc>
      </w:tr>
      <w:tr w:rsidR="00884692" w14:paraId="3C02C82B"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362A58D" w14:textId="77777777" w:rsidR="00884692" w:rsidRDefault="00EC399B">
            <w:pPr>
              <w:spacing w:after="0"/>
              <w:rPr>
                <w:rFonts w:ascii="Arial" w:hAnsi="Arial" w:cs="Arial"/>
                <w:sz w:val="24"/>
              </w:rPr>
            </w:pPr>
            <w:r>
              <w:rPr>
                <w:rFonts w:ascii="Arial" w:hAnsi="Arial" w:cs="Arial"/>
                <w:sz w:val="24"/>
              </w:rPr>
              <w:t>Guía para tener éxito en tu taller</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1A75C94C"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3B82F7E" w14:textId="77777777" w:rsidR="00884692" w:rsidRDefault="00EC399B">
            <w:pPr>
              <w:spacing w:after="0"/>
              <w:jc w:val="center"/>
              <w:rPr>
                <w:rFonts w:ascii="Arial" w:hAnsi="Arial" w:cs="Arial"/>
                <w:sz w:val="28"/>
              </w:rPr>
            </w:pPr>
            <w:r>
              <w:rPr>
                <w:rFonts w:ascii="Arial" w:hAnsi="Arial" w:cs="Arial"/>
                <w:sz w:val="28"/>
              </w:rPr>
              <w:t>17</w:t>
            </w:r>
          </w:p>
        </w:tc>
      </w:tr>
      <w:tr w:rsidR="00884692" w14:paraId="5FD7CE23" w14:textId="77777777">
        <w:trPr>
          <w:trHeight w:val="386"/>
        </w:trPr>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1C5F9D4" w14:textId="77777777" w:rsidR="00884692" w:rsidRDefault="00EC399B">
            <w:pPr>
              <w:spacing w:after="0"/>
              <w:rPr>
                <w:rFonts w:ascii="Arial" w:hAnsi="Arial" w:cs="Arial"/>
                <w:sz w:val="24"/>
              </w:rPr>
            </w:pPr>
            <w:r>
              <w:rPr>
                <w:rFonts w:ascii="Arial" w:hAnsi="Arial" w:cs="Arial"/>
                <w:sz w:val="24"/>
              </w:rPr>
              <w:t>Cronograma de actividades</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330E1C8C"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F69FB3B" w14:textId="77777777" w:rsidR="00884692" w:rsidRDefault="00EC399B">
            <w:pPr>
              <w:spacing w:after="0"/>
              <w:jc w:val="center"/>
              <w:rPr>
                <w:rFonts w:ascii="Arial" w:hAnsi="Arial" w:cs="Arial"/>
                <w:sz w:val="28"/>
              </w:rPr>
            </w:pPr>
            <w:r>
              <w:rPr>
                <w:rFonts w:ascii="Arial" w:hAnsi="Arial" w:cs="Arial"/>
                <w:sz w:val="28"/>
              </w:rPr>
              <w:t>18</w:t>
            </w:r>
          </w:p>
        </w:tc>
      </w:tr>
      <w:tr w:rsidR="00884692" w14:paraId="3285DA6C"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50C0E65" w14:textId="77777777" w:rsidR="00884692" w:rsidRDefault="00EC399B">
            <w:pPr>
              <w:spacing w:after="0"/>
            </w:pPr>
            <w:r>
              <w:rPr>
                <w:rStyle w:val="Fuentedeprrafopredeter1"/>
                <w:rFonts w:ascii="Arial" w:hAnsi="Arial" w:cs="Arial"/>
                <w:b/>
                <w:sz w:val="24"/>
              </w:rPr>
              <w:t>BLOQUE I</w:t>
            </w:r>
            <w:r>
              <w:rPr>
                <w:rStyle w:val="Fuentedeprrafopredeter1"/>
                <w:rFonts w:ascii="Arial" w:hAnsi="Arial" w:cs="Arial"/>
                <w:sz w:val="24"/>
              </w:rPr>
              <w:t>: Sugerencias para la construcción de estrategia lúdica sentido numérico y pensamiento algebraico reproducción</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6A91384B"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0297BF9" w14:textId="77777777" w:rsidR="00884692" w:rsidRDefault="00EC399B">
            <w:pPr>
              <w:spacing w:after="0"/>
              <w:jc w:val="center"/>
              <w:rPr>
                <w:rFonts w:ascii="Arial" w:hAnsi="Arial" w:cs="Arial"/>
                <w:sz w:val="28"/>
              </w:rPr>
            </w:pPr>
            <w:r>
              <w:rPr>
                <w:rFonts w:ascii="Arial" w:hAnsi="Arial" w:cs="Arial"/>
                <w:sz w:val="28"/>
              </w:rPr>
              <w:t>19</w:t>
            </w:r>
          </w:p>
        </w:tc>
      </w:tr>
      <w:tr w:rsidR="00884692" w14:paraId="0CF4E848"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4192857" w14:textId="77777777" w:rsidR="00884692" w:rsidRDefault="00EC399B">
            <w:pPr>
              <w:spacing w:after="0"/>
              <w:rPr>
                <w:rFonts w:ascii="Arial" w:hAnsi="Arial" w:cs="Arial"/>
                <w:sz w:val="24"/>
              </w:rPr>
            </w:pPr>
            <w:r>
              <w:rPr>
                <w:rFonts w:ascii="Arial" w:hAnsi="Arial" w:cs="Arial"/>
                <w:sz w:val="24"/>
              </w:rPr>
              <w:t>Ejemplo nivel I Reproducción “Ecuaciones Vivientes”</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642D79E7"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FAA8D20" w14:textId="77777777" w:rsidR="00884692" w:rsidRDefault="00EC399B">
            <w:pPr>
              <w:spacing w:after="0"/>
              <w:jc w:val="center"/>
              <w:rPr>
                <w:rFonts w:ascii="Arial" w:hAnsi="Arial" w:cs="Arial"/>
                <w:sz w:val="28"/>
              </w:rPr>
            </w:pPr>
            <w:r>
              <w:rPr>
                <w:rFonts w:ascii="Arial" w:hAnsi="Arial" w:cs="Arial"/>
                <w:sz w:val="28"/>
              </w:rPr>
              <w:t>20</w:t>
            </w:r>
          </w:p>
        </w:tc>
      </w:tr>
      <w:tr w:rsidR="00884692" w14:paraId="506E0430"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A7FDBF6" w14:textId="77777777" w:rsidR="00884692" w:rsidRDefault="00EC399B">
            <w:pPr>
              <w:spacing w:after="0"/>
            </w:pPr>
            <w:r>
              <w:rPr>
                <w:rStyle w:val="Fuentedeprrafopredeter1"/>
                <w:rFonts w:ascii="Arial" w:hAnsi="Arial" w:cs="Arial"/>
                <w:b/>
                <w:sz w:val="24"/>
              </w:rPr>
              <w:t>BLOQUE II</w:t>
            </w:r>
            <w:r>
              <w:rPr>
                <w:rStyle w:val="Fuentedeprrafopredeter1"/>
                <w:rFonts w:ascii="Arial" w:hAnsi="Arial" w:cs="Arial"/>
                <w:sz w:val="24"/>
              </w:rPr>
              <w:t>: Sugerencias para la construcción de estrategia lúdica sentido numérico y pensamiento algebraico conexión</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062642FD"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4E4967E" w14:textId="77777777" w:rsidR="00884692" w:rsidRDefault="00EC399B">
            <w:pPr>
              <w:spacing w:after="0"/>
              <w:jc w:val="center"/>
              <w:rPr>
                <w:rFonts w:ascii="Arial" w:hAnsi="Arial" w:cs="Arial"/>
                <w:sz w:val="28"/>
              </w:rPr>
            </w:pPr>
            <w:r>
              <w:rPr>
                <w:rFonts w:ascii="Arial" w:hAnsi="Arial" w:cs="Arial"/>
                <w:sz w:val="28"/>
              </w:rPr>
              <w:t>21</w:t>
            </w:r>
          </w:p>
        </w:tc>
      </w:tr>
      <w:tr w:rsidR="00884692" w14:paraId="67A7ACC7"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7A389EB" w14:textId="77777777" w:rsidR="00884692" w:rsidRDefault="00EC399B">
            <w:pPr>
              <w:spacing w:after="0"/>
              <w:rPr>
                <w:rFonts w:ascii="Arial" w:hAnsi="Arial" w:cs="Arial"/>
                <w:sz w:val="24"/>
              </w:rPr>
            </w:pPr>
            <w:r>
              <w:rPr>
                <w:rFonts w:ascii="Arial" w:hAnsi="Arial" w:cs="Arial"/>
                <w:sz w:val="24"/>
              </w:rPr>
              <w:t>Ejemplo nivel II Conexión “Órdenes del Sargento”</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47EEC61A"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E32A318" w14:textId="77777777" w:rsidR="00884692" w:rsidRDefault="00EC399B">
            <w:pPr>
              <w:spacing w:after="0"/>
              <w:jc w:val="center"/>
              <w:rPr>
                <w:rFonts w:ascii="Arial" w:hAnsi="Arial" w:cs="Arial"/>
                <w:sz w:val="28"/>
              </w:rPr>
            </w:pPr>
            <w:r>
              <w:rPr>
                <w:rFonts w:ascii="Arial" w:hAnsi="Arial" w:cs="Arial"/>
                <w:sz w:val="28"/>
              </w:rPr>
              <w:t>22</w:t>
            </w:r>
          </w:p>
        </w:tc>
      </w:tr>
      <w:tr w:rsidR="00884692" w14:paraId="33D27250"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69C3F10" w14:textId="77777777" w:rsidR="00884692" w:rsidRDefault="00EC399B">
            <w:pPr>
              <w:spacing w:after="0"/>
            </w:pPr>
            <w:r>
              <w:rPr>
                <w:rStyle w:val="Fuentedeprrafopredeter1"/>
                <w:rFonts w:ascii="Arial" w:hAnsi="Arial" w:cs="Arial"/>
                <w:b/>
                <w:sz w:val="24"/>
              </w:rPr>
              <w:t>BLOQUE III</w:t>
            </w:r>
            <w:r>
              <w:rPr>
                <w:rStyle w:val="Fuentedeprrafopredeter1"/>
                <w:rFonts w:ascii="Arial" w:hAnsi="Arial" w:cs="Arial"/>
                <w:sz w:val="24"/>
              </w:rPr>
              <w:t>: Sugerencias para la construcción de estrategia lúdica sentido numérico y pensamiento algebraico reflexión</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532C0A73"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B99BC1C" w14:textId="77777777" w:rsidR="00884692" w:rsidRDefault="00EC399B">
            <w:pPr>
              <w:spacing w:after="0"/>
              <w:jc w:val="center"/>
              <w:rPr>
                <w:rFonts w:ascii="Arial" w:hAnsi="Arial" w:cs="Arial"/>
                <w:sz w:val="28"/>
              </w:rPr>
            </w:pPr>
            <w:r>
              <w:rPr>
                <w:rFonts w:ascii="Arial" w:hAnsi="Arial" w:cs="Arial"/>
                <w:sz w:val="28"/>
              </w:rPr>
              <w:t>24</w:t>
            </w:r>
          </w:p>
        </w:tc>
      </w:tr>
      <w:tr w:rsidR="00884692" w14:paraId="70DEA8A9"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B782F5F" w14:textId="77777777" w:rsidR="00884692" w:rsidRDefault="00EC399B">
            <w:pPr>
              <w:spacing w:after="0"/>
              <w:rPr>
                <w:rFonts w:ascii="Arial" w:hAnsi="Arial" w:cs="Arial"/>
                <w:sz w:val="24"/>
              </w:rPr>
            </w:pPr>
            <w:r>
              <w:rPr>
                <w:rFonts w:ascii="Arial" w:hAnsi="Arial" w:cs="Arial"/>
                <w:sz w:val="24"/>
              </w:rPr>
              <w:t>Ejemplo nivel III Reflexión “La ruleta de la verdad”</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3CBE0DDA"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22642D4" w14:textId="77777777" w:rsidR="00884692" w:rsidRDefault="00EC399B">
            <w:pPr>
              <w:spacing w:after="0"/>
              <w:jc w:val="center"/>
              <w:rPr>
                <w:rFonts w:ascii="Arial" w:hAnsi="Arial" w:cs="Arial"/>
                <w:sz w:val="28"/>
              </w:rPr>
            </w:pPr>
            <w:r>
              <w:rPr>
                <w:rFonts w:ascii="Arial" w:hAnsi="Arial" w:cs="Arial"/>
                <w:sz w:val="28"/>
              </w:rPr>
              <w:t>25</w:t>
            </w:r>
          </w:p>
        </w:tc>
      </w:tr>
      <w:tr w:rsidR="00884692" w14:paraId="4B47233E"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8F95FF2" w14:textId="77777777" w:rsidR="00884692" w:rsidRDefault="00EC399B">
            <w:pPr>
              <w:spacing w:after="0"/>
              <w:rPr>
                <w:rFonts w:ascii="Arial" w:hAnsi="Arial" w:cs="Arial"/>
                <w:sz w:val="24"/>
              </w:rPr>
            </w:pPr>
            <w:r>
              <w:rPr>
                <w:rFonts w:ascii="Arial" w:hAnsi="Arial" w:cs="Arial"/>
                <w:sz w:val="24"/>
              </w:rPr>
              <w:t>Evaluación cualitativa semáforos</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01E286D5"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A5B4A88" w14:textId="77777777" w:rsidR="00884692" w:rsidRDefault="00EC399B">
            <w:pPr>
              <w:spacing w:after="0"/>
              <w:jc w:val="center"/>
              <w:rPr>
                <w:rFonts w:ascii="Arial" w:hAnsi="Arial" w:cs="Arial"/>
                <w:sz w:val="28"/>
              </w:rPr>
            </w:pPr>
            <w:r>
              <w:rPr>
                <w:rFonts w:ascii="Arial" w:hAnsi="Arial" w:cs="Arial"/>
                <w:sz w:val="28"/>
              </w:rPr>
              <w:t>26</w:t>
            </w:r>
          </w:p>
        </w:tc>
      </w:tr>
      <w:tr w:rsidR="00884692" w14:paraId="684F1AE7"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31FD838" w14:textId="77777777" w:rsidR="00884692" w:rsidRDefault="00EC399B">
            <w:pPr>
              <w:spacing w:after="0"/>
              <w:rPr>
                <w:rFonts w:ascii="Arial" w:hAnsi="Arial" w:cs="Arial"/>
                <w:sz w:val="24"/>
              </w:rPr>
            </w:pPr>
            <w:r>
              <w:rPr>
                <w:rFonts w:ascii="Arial" w:hAnsi="Arial" w:cs="Arial"/>
                <w:sz w:val="24"/>
              </w:rPr>
              <w:t>Referencias de Apoyo</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77B695E3"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2A1127D" w14:textId="77777777" w:rsidR="00884692" w:rsidRDefault="00EC399B">
            <w:pPr>
              <w:spacing w:after="0"/>
              <w:jc w:val="center"/>
              <w:rPr>
                <w:rFonts w:ascii="Arial" w:hAnsi="Arial" w:cs="Arial"/>
                <w:sz w:val="28"/>
              </w:rPr>
            </w:pPr>
            <w:r>
              <w:rPr>
                <w:rFonts w:ascii="Arial" w:hAnsi="Arial" w:cs="Arial"/>
                <w:sz w:val="28"/>
              </w:rPr>
              <w:t>30</w:t>
            </w:r>
          </w:p>
        </w:tc>
      </w:tr>
      <w:tr w:rsidR="00884692" w14:paraId="260EC68C" w14:textId="77777777">
        <w:trPr>
          <w:trHeight w:val="320"/>
        </w:trPr>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DC7F36C" w14:textId="77777777" w:rsidR="00884692" w:rsidRDefault="00EC399B">
            <w:pPr>
              <w:spacing w:after="0"/>
              <w:rPr>
                <w:rFonts w:ascii="Arial" w:hAnsi="Arial" w:cs="Arial"/>
                <w:sz w:val="24"/>
              </w:rPr>
            </w:pPr>
            <w:r>
              <w:rPr>
                <w:rFonts w:ascii="Arial" w:hAnsi="Arial" w:cs="Arial"/>
                <w:sz w:val="24"/>
              </w:rPr>
              <w:t>Perfil del docente que dirige el taller</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3AD25877"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298AC17" w14:textId="77777777" w:rsidR="00884692" w:rsidRDefault="00EC399B">
            <w:pPr>
              <w:spacing w:after="0"/>
              <w:jc w:val="center"/>
              <w:rPr>
                <w:rFonts w:ascii="Arial" w:hAnsi="Arial" w:cs="Arial"/>
                <w:sz w:val="28"/>
              </w:rPr>
            </w:pPr>
            <w:r>
              <w:rPr>
                <w:rFonts w:ascii="Arial" w:hAnsi="Arial" w:cs="Arial"/>
                <w:sz w:val="28"/>
              </w:rPr>
              <w:t>31</w:t>
            </w:r>
          </w:p>
        </w:tc>
      </w:tr>
      <w:tr w:rsidR="00884692" w14:paraId="625F5B8C" w14:textId="77777777">
        <w:trPr>
          <w:trHeight w:val="320"/>
        </w:trPr>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FE3BAAF" w14:textId="77777777" w:rsidR="00884692" w:rsidRDefault="00EC399B">
            <w:pPr>
              <w:spacing w:after="0"/>
            </w:pPr>
            <w:r>
              <w:rPr>
                <w:rStyle w:val="Fuentedeprrafopredeter1"/>
                <w:rFonts w:ascii="Arial" w:hAnsi="Arial" w:cs="Arial"/>
                <w:sz w:val="24"/>
              </w:rPr>
              <w:t>Créditos</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7E7D8C89"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185501E" w14:textId="77777777" w:rsidR="00884692" w:rsidRDefault="00EC399B">
            <w:pPr>
              <w:spacing w:after="0"/>
              <w:jc w:val="center"/>
              <w:rPr>
                <w:rFonts w:ascii="Arial" w:hAnsi="Arial" w:cs="Arial"/>
                <w:sz w:val="28"/>
              </w:rPr>
            </w:pPr>
            <w:r>
              <w:rPr>
                <w:rFonts w:ascii="Arial" w:hAnsi="Arial" w:cs="Arial"/>
                <w:sz w:val="28"/>
              </w:rPr>
              <w:t>32</w:t>
            </w:r>
          </w:p>
        </w:tc>
      </w:tr>
      <w:tr w:rsidR="00884692" w14:paraId="72EBAAEC" w14:textId="77777777">
        <w:tc>
          <w:tcPr>
            <w:tcW w:w="1218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F480317" w14:textId="77777777" w:rsidR="00884692" w:rsidRDefault="00EC399B">
            <w:pPr>
              <w:spacing w:after="0"/>
              <w:rPr>
                <w:rFonts w:ascii="Arial" w:hAnsi="Arial" w:cs="Arial"/>
                <w:sz w:val="24"/>
              </w:rPr>
            </w:pPr>
            <w:r>
              <w:rPr>
                <w:rFonts w:ascii="Arial" w:hAnsi="Arial" w:cs="Arial"/>
                <w:sz w:val="24"/>
              </w:rPr>
              <w:t xml:space="preserve">Banco de ejercicios </w:t>
            </w:r>
          </w:p>
        </w:tc>
        <w:tc>
          <w:tcPr>
            <w:tcW w:w="1276" w:type="dxa"/>
            <w:tcBorders>
              <w:left w:val="single" w:sz="4" w:space="0" w:color="000000"/>
              <w:right w:val="single" w:sz="4" w:space="0" w:color="000000"/>
            </w:tcBorders>
            <w:shd w:val="clear" w:color="auto" w:fill="auto"/>
            <w:tcMar>
              <w:top w:w="0" w:type="dxa"/>
              <w:left w:w="108" w:type="dxa"/>
              <w:bottom w:w="0" w:type="dxa"/>
              <w:right w:w="108" w:type="dxa"/>
            </w:tcMar>
          </w:tcPr>
          <w:p w14:paraId="08AB8584" w14:textId="77777777" w:rsidR="00884692" w:rsidRDefault="00884692">
            <w:pPr>
              <w:spacing w:after="0"/>
              <w:rPr>
                <w:rFonts w:ascii="Arial" w:hAnsi="Arial" w:cs="Arial"/>
                <w:sz w:val="24"/>
              </w:rPr>
            </w:pPr>
          </w:p>
        </w:tc>
        <w:tc>
          <w:tcPr>
            <w:tcW w:w="192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72DCBAE" w14:textId="77777777" w:rsidR="00884692" w:rsidRDefault="00EC399B">
            <w:pPr>
              <w:spacing w:after="0"/>
              <w:jc w:val="center"/>
              <w:rPr>
                <w:rFonts w:ascii="Arial" w:hAnsi="Arial" w:cs="Arial"/>
                <w:sz w:val="28"/>
              </w:rPr>
            </w:pPr>
            <w:r>
              <w:rPr>
                <w:rFonts w:ascii="Arial" w:hAnsi="Arial" w:cs="Arial"/>
                <w:sz w:val="28"/>
              </w:rPr>
              <w:t>33</w:t>
            </w:r>
          </w:p>
        </w:tc>
      </w:tr>
    </w:tbl>
    <w:p w14:paraId="56092255" w14:textId="77777777" w:rsidR="00884692" w:rsidRDefault="00884692">
      <w:pPr>
        <w:rPr>
          <w:rFonts w:ascii="Arial" w:hAnsi="Arial" w:cs="Arial"/>
          <w:sz w:val="24"/>
        </w:rPr>
      </w:pPr>
    </w:p>
    <w:p w14:paraId="377707CC" w14:textId="77777777" w:rsidR="00884692" w:rsidRDefault="00884692">
      <w:pPr>
        <w:rPr>
          <w:rFonts w:ascii="Arial" w:hAnsi="Arial" w:cs="Arial"/>
          <w:sz w:val="24"/>
        </w:rPr>
      </w:pPr>
    </w:p>
    <w:p w14:paraId="6C72ECAE" w14:textId="77777777" w:rsidR="00884692" w:rsidRDefault="00EC399B">
      <w:pPr>
        <w:shd w:val="clear" w:color="auto" w:fill="92D050"/>
        <w:jc w:val="center"/>
      </w:pPr>
      <w:r>
        <w:rPr>
          <w:rStyle w:val="Fuentedeprrafopredeter1"/>
          <w:rFonts w:ascii="Arial" w:hAnsi="Arial" w:cs="Arial"/>
          <w:b/>
          <w:sz w:val="28"/>
          <w:szCs w:val="24"/>
        </w:rPr>
        <w:t>PRESENTACIÓN</w:t>
      </w:r>
    </w:p>
    <w:p w14:paraId="0FEECBAC" w14:textId="77777777" w:rsidR="00884692" w:rsidRDefault="00EC399B">
      <w:pPr>
        <w:spacing w:line="276" w:lineRule="auto"/>
        <w:jc w:val="both"/>
      </w:pPr>
      <w:bookmarkStart w:id="2" w:name="_Hlk508877625"/>
      <w:r>
        <w:rPr>
          <w:rStyle w:val="Fuentedeprrafopredeter1"/>
          <w:rFonts w:ascii="Arial" w:hAnsi="Arial" w:cs="Arial"/>
          <w:sz w:val="24"/>
          <w:szCs w:val="24"/>
        </w:rPr>
        <w:t xml:space="preserve">Teniendo como referencia el actual desarrollo económico político social tecnológico y cultural de México, la Dirección General del Bachillerato dio inicio a la Actualización de Programa de estudio integrando elementos tales como: los aprendizajes claves, contenidos específicos y aprendizajes esperados, que atienden al Nuevo Modelo Educativo para la educación obligatoria </w:t>
      </w:r>
      <w:r>
        <w:rPr>
          <w:rStyle w:val="Refdenotaalpie1"/>
          <w:rFonts w:ascii="Arial" w:hAnsi="Arial" w:cs="Arial"/>
          <w:sz w:val="24"/>
          <w:szCs w:val="24"/>
        </w:rPr>
        <w:footnoteReference w:id="1"/>
      </w:r>
      <w:r>
        <w:rPr>
          <w:rStyle w:val="Fuentedeprrafopredeter1"/>
          <w:rFonts w:ascii="Arial" w:hAnsi="Arial" w:cs="Arial"/>
          <w:sz w:val="24"/>
          <w:szCs w:val="24"/>
        </w:rPr>
        <w:t>(</w:t>
      </w:r>
      <w:bookmarkStart w:id="3" w:name="_Hlk508913503"/>
      <w:r>
        <w:rPr>
          <w:rStyle w:val="Fuentedeprrafopredeter1"/>
          <w:rFonts w:ascii="Arial" w:hAnsi="Arial" w:cs="Arial"/>
          <w:sz w:val="24"/>
          <w:szCs w:val="24"/>
        </w:rPr>
        <w:t>MEPEO)</w:t>
      </w:r>
      <w:bookmarkEnd w:id="3"/>
      <w:r>
        <w:rPr>
          <w:rStyle w:val="Fuentedeprrafopredeter1"/>
          <w:rFonts w:ascii="Arial" w:hAnsi="Arial" w:cs="Arial"/>
          <w:sz w:val="24"/>
          <w:szCs w:val="24"/>
        </w:rPr>
        <w:t xml:space="preserve">. Además de conservar el enfoque basado en competencias </w:t>
      </w:r>
      <w:r>
        <w:rPr>
          <w:rStyle w:val="Refdenotaalpie1"/>
          <w:rFonts w:ascii="Arial" w:hAnsi="Arial" w:cs="Arial"/>
          <w:sz w:val="24"/>
          <w:szCs w:val="24"/>
        </w:rPr>
        <w:footnoteReference w:id="2"/>
      </w:r>
      <w:r>
        <w:rPr>
          <w:rStyle w:val="Fuentedeprrafopredeter1"/>
          <w:rFonts w:ascii="Arial" w:hAnsi="Arial" w:cs="Arial"/>
          <w:sz w:val="24"/>
          <w:szCs w:val="24"/>
        </w:rPr>
        <w:t xml:space="preserve">(RIEMS); hace énfasis en el desarrollo de habilidades socioemocionales y aborda temas trasversales tomando en cuenta lo estipulado en las políticas educativas vigentes. </w:t>
      </w:r>
    </w:p>
    <w:p w14:paraId="57082DB8" w14:textId="77777777" w:rsidR="00884692" w:rsidRDefault="00EC399B">
      <w:pPr>
        <w:spacing w:line="276" w:lineRule="auto"/>
        <w:jc w:val="both"/>
      </w:pPr>
      <w:r>
        <w:rPr>
          <w:rStyle w:val="Fuentedeprrafopredeter1"/>
          <w:rFonts w:ascii="Arial" w:hAnsi="Arial" w:cs="Arial"/>
          <w:sz w:val="24"/>
          <w:szCs w:val="24"/>
        </w:rPr>
        <w:t>Considerando lo anterior dicha actualización tiene como fundamento el programa sectorial de Educación 2013-2018  la cual señala que la Educación Media Superior debe ser favorecida para contribuir al desarrollo de México  a través de la formación de hombres y mujeres en las competencias que se requieren para el progreso democrático social y económico del país, mismo que son esenciales para construir una nación próspera y socialmente incluyente basado en el reconocimiento esto se retoma específicamente el objetivo de la estrategia en la línea de acción que a la letra indica revisar el modelo educativo apoyar la revisión y renovación curricular las prácticas pedagógicas y los materiales educativos para mejorar el aprendizaje.</w:t>
      </w:r>
    </w:p>
    <w:p w14:paraId="6FCEDA6F" w14:textId="77777777" w:rsidR="00884692" w:rsidRDefault="00EC399B">
      <w:pPr>
        <w:spacing w:line="276" w:lineRule="auto"/>
        <w:jc w:val="both"/>
        <w:rPr>
          <w:rFonts w:ascii="Arial" w:hAnsi="Arial" w:cs="Arial"/>
          <w:sz w:val="24"/>
          <w:szCs w:val="24"/>
        </w:rPr>
      </w:pPr>
      <w:r>
        <w:rPr>
          <w:rFonts w:ascii="Arial" w:hAnsi="Arial" w:cs="Arial"/>
          <w:sz w:val="24"/>
          <w:szCs w:val="24"/>
        </w:rPr>
        <w:t>Asimismo este proceso de actualización pretende dar cumplimiento a la finalidad esencial del bachillerato que es generar en el estudiando el desarrollo de una primera síntesis personal y social que le permite tu acceso a la educación superior a la vez que le dé una comprensión de su sociedad y de su tiempo y lo preparé para su posible incorporación al trabajo productivo así como los objetivos del bachillerato general que expresan las siguientes intenciones formativas ofrecer una cultura general básica que comprenda aspectos de la ciencia de las humanidades y de la técnica a partir de la cual sé que adquieran los elementos fundamentales para la construcción de nuevos conocimientos proporcionar los conocimientos los métodos las técnicas y los lenguajes necesarios para ingresar a estudios superiores y desempeñarse en estos de manera eficiente a la vez que sé que se desarrollan  las habilidades  y actitudes  esenciales para la realización de una actividad productiva socialmente útil.</w:t>
      </w:r>
    </w:p>
    <w:p w14:paraId="6D9ED86C" w14:textId="77777777" w:rsidR="00884692" w:rsidRDefault="00EC399B">
      <w:pPr>
        <w:spacing w:line="276" w:lineRule="auto"/>
        <w:jc w:val="both"/>
        <w:rPr>
          <w:rFonts w:ascii="Arial" w:hAnsi="Arial" w:cs="Arial"/>
          <w:sz w:val="24"/>
          <w:szCs w:val="24"/>
        </w:rPr>
      </w:pPr>
      <w:r>
        <w:rPr>
          <w:rFonts w:ascii="Arial" w:hAnsi="Arial" w:cs="Arial"/>
          <w:sz w:val="24"/>
          <w:szCs w:val="24"/>
        </w:rPr>
        <w:lastRenderedPageBreak/>
        <w:t>Aunado a ello en virtud de que la educación media superior debe favorecer la convivencia el respeto a los derechos humanos y a la responsabilidad social el cuidado de las personas el entendimiento del entorno la protección del medio ambiente la propuesta en práctica de habilidades productivas</w:t>
      </w:r>
    </w:p>
    <w:p w14:paraId="01E18A12" w14:textId="77777777" w:rsidR="00884692" w:rsidRDefault="00884692">
      <w:pPr>
        <w:spacing w:line="276" w:lineRule="auto"/>
        <w:jc w:val="both"/>
        <w:rPr>
          <w:rFonts w:ascii="Arial" w:hAnsi="Arial" w:cs="Arial"/>
          <w:sz w:val="24"/>
          <w:szCs w:val="24"/>
        </w:rPr>
      </w:pPr>
    </w:p>
    <w:p w14:paraId="447A7821" w14:textId="77777777" w:rsidR="00884692" w:rsidRDefault="00EC399B">
      <w:pPr>
        <w:spacing w:line="276" w:lineRule="auto"/>
        <w:jc w:val="center"/>
        <w:rPr>
          <w:rFonts w:ascii="Arial" w:hAnsi="Arial" w:cs="Arial"/>
          <w:b/>
          <w:sz w:val="24"/>
          <w:szCs w:val="24"/>
        </w:rPr>
      </w:pPr>
      <w:r>
        <w:rPr>
          <w:rFonts w:ascii="Arial" w:hAnsi="Arial" w:cs="Arial"/>
          <w:b/>
          <w:sz w:val="24"/>
          <w:szCs w:val="24"/>
        </w:rPr>
        <w:t>Enfoque de la Disciplina</w:t>
      </w:r>
    </w:p>
    <w:p w14:paraId="295F6E8C" w14:textId="77777777" w:rsidR="00884692" w:rsidRDefault="00EC399B">
      <w:pPr>
        <w:spacing w:line="276" w:lineRule="auto"/>
        <w:jc w:val="both"/>
        <w:rPr>
          <w:rFonts w:ascii="Arial" w:hAnsi="Arial" w:cs="Arial"/>
          <w:sz w:val="24"/>
          <w:szCs w:val="24"/>
        </w:rPr>
      </w:pPr>
      <w:r>
        <w:rPr>
          <w:rFonts w:ascii="Arial" w:hAnsi="Arial" w:cs="Arial"/>
          <w:sz w:val="24"/>
          <w:szCs w:val="24"/>
        </w:rPr>
        <w:t>La disciplina de matemáticas tiene como propósito desarrollar el pensamiento lógico matemático para interpretar situaciones reales e hipotéticas que le permitan al estudiando proponer alternativas de solución desde diversos enfoques priorizando las habilidad del pensamiento tales como la búsqueda de patrones o principios que subyacen a fenómenos cotidianos la generación de diversas alternativas para la solución de problemas el manejo de la información la toma de decisiones basada en el análisis crítico de la información matemática interpretación de tablas gráficas diagramas textos con símbolos matemáticos que se encuentran en su entorno, todo ello permitirá tanto la argumentación de propuestas de solución como la predicción del comportamiento de un fenómeno a partir del análisis de sus variables en consecuencia la estrategia de enseñanza aprendizaje y la evaluación que diseñe el personal docente para realizar su práctica educativa en las asignaturas que conforman el campo disciplinar de matemáticas deben girar en torno a problemas significativos para la vida del alumnado es decir no debe ser repetitivas o se resuelvan aplicando un procedimiento modelo matemático que no tenga significado, dichas situaciones deben promover la movilización de recursos diversos para el diseño de una metodología de solución.</w:t>
      </w:r>
    </w:p>
    <w:p w14:paraId="4D20B232" w14:textId="77777777" w:rsidR="00884692" w:rsidRDefault="00EC399B">
      <w:pPr>
        <w:spacing w:line="276" w:lineRule="auto"/>
      </w:pPr>
      <w:r>
        <w:rPr>
          <w:rStyle w:val="Fuentedeprrafopredeter1"/>
          <w:rFonts w:ascii="Arial" w:hAnsi="Arial" w:cs="Arial"/>
          <w:sz w:val="24"/>
        </w:rPr>
        <w:t xml:space="preserve">En el caso del taller de Matemáticas I se pretende fortalecer los elementos que solicitan los exámenes externos, como son </w:t>
      </w:r>
      <w:r>
        <w:rPr>
          <w:rStyle w:val="Refdenotaalpie1"/>
          <w:rFonts w:ascii="Arial" w:hAnsi="Arial" w:cs="Arial"/>
          <w:sz w:val="24"/>
        </w:rPr>
        <w:footnoteReference w:id="3"/>
      </w:r>
      <w:r>
        <w:rPr>
          <w:rStyle w:val="Fuentedeprrafopredeter1"/>
          <w:rFonts w:ascii="Arial" w:hAnsi="Arial" w:cs="Arial"/>
          <w:sz w:val="24"/>
        </w:rPr>
        <w:t xml:space="preserve">PLANEA y </w:t>
      </w:r>
      <w:r>
        <w:rPr>
          <w:rStyle w:val="Refdenotaalpie1"/>
          <w:rFonts w:ascii="Arial" w:hAnsi="Arial" w:cs="Arial"/>
          <w:sz w:val="24"/>
        </w:rPr>
        <w:footnoteReference w:id="4"/>
      </w:r>
      <w:r>
        <w:rPr>
          <w:rStyle w:val="Fuentedeprrafopredeter1"/>
          <w:rFonts w:ascii="Arial" w:hAnsi="Arial" w:cs="Arial"/>
          <w:sz w:val="24"/>
        </w:rPr>
        <w:t>PISA.</w:t>
      </w:r>
    </w:p>
    <w:p w14:paraId="7A6110FC" w14:textId="77777777" w:rsidR="00884692" w:rsidRDefault="00EC399B">
      <w:pPr>
        <w:spacing w:line="276" w:lineRule="auto"/>
        <w:rPr>
          <w:rFonts w:ascii="Arial" w:hAnsi="Arial" w:cs="Arial"/>
          <w:sz w:val="24"/>
        </w:rPr>
      </w:pPr>
      <w:r>
        <w:rPr>
          <w:rFonts w:ascii="Arial" w:hAnsi="Arial" w:cs="Arial"/>
          <w:sz w:val="24"/>
        </w:rPr>
        <w:t xml:space="preserve">Como parte de la formación integral del estudiante, donde es importante el considerar los niveles de resultado en el caso del formato Planea, que son: </w:t>
      </w:r>
    </w:p>
    <w:p w14:paraId="78D5982B" w14:textId="77777777" w:rsidR="00884692" w:rsidRDefault="00EC399B">
      <w:pPr>
        <w:spacing w:after="0" w:line="276" w:lineRule="auto"/>
        <w:rPr>
          <w:rFonts w:ascii="Arial" w:hAnsi="Arial" w:cs="Arial"/>
          <w:sz w:val="24"/>
        </w:rPr>
      </w:pPr>
      <w:r>
        <w:rPr>
          <w:rFonts w:ascii="Arial" w:hAnsi="Arial" w:cs="Arial"/>
          <w:sz w:val="24"/>
        </w:rPr>
        <w:t>Insuficiente: Los estudiantes que se ubican en este nivel tienen un conocimiento insuficiente de los aprendizajes clave incluidos en los referentes curriculares. Esto refleja mayores dificultades para continuar con su trayectoria académica.</w:t>
      </w:r>
      <w:r>
        <w:rPr>
          <w:rFonts w:ascii="Arial" w:hAnsi="Arial" w:cs="Arial"/>
          <w:sz w:val="24"/>
        </w:rPr>
        <w:br/>
        <w:t>Elemental: Los estudiantes que se ubican en este nivel tienen un conocimiento elemental de los aprendizajes clave incluidos en los referentes curriculares.</w:t>
      </w:r>
      <w:r>
        <w:rPr>
          <w:rFonts w:ascii="Arial" w:hAnsi="Arial" w:cs="Arial"/>
          <w:sz w:val="24"/>
        </w:rPr>
        <w:br/>
        <w:t xml:space="preserve">Satisfactorio: Los estudiantes que se ubican en este nivel tienen un conocimiento satisfactorio de los aprendizajes clave incluidos en los </w:t>
      </w:r>
      <w:r>
        <w:rPr>
          <w:rFonts w:ascii="Arial" w:hAnsi="Arial" w:cs="Arial"/>
          <w:sz w:val="24"/>
        </w:rPr>
        <w:lastRenderedPageBreak/>
        <w:t>referentes curriculares.</w:t>
      </w:r>
      <w:r>
        <w:rPr>
          <w:rFonts w:ascii="Arial" w:hAnsi="Arial" w:cs="Arial"/>
          <w:sz w:val="24"/>
        </w:rPr>
        <w:br/>
        <w:t>Sobresaliente: Los estudiantes que se ubican en este nivel tienen un conocimiento sobresaliente de los aprendizajes clave incluidos en los referentes curriculares.</w:t>
      </w:r>
    </w:p>
    <w:p w14:paraId="353B96F1" w14:textId="77777777" w:rsidR="00884692" w:rsidRDefault="00EC399B">
      <w:pPr>
        <w:rPr>
          <w:rFonts w:ascii="Arial" w:hAnsi="Arial" w:cs="Arial"/>
          <w:sz w:val="24"/>
        </w:rPr>
      </w:pPr>
      <w:r>
        <w:rPr>
          <w:rFonts w:ascii="Arial" w:hAnsi="Arial" w:cs="Arial"/>
          <w:sz w:val="24"/>
        </w:rPr>
        <w:t>Dentro de este contexto podemos insertar los elementos de PISA que serán consecuencia de estos niveles planteados.</w:t>
      </w:r>
    </w:p>
    <w:p w14:paraId="4A1A75FD" w14:textId="77777777" w:rsidR="00884692" w:rsidRDefault="00EC399B">
      <w:pPr>
        <w:pStyle w:val="NormalWeb"/>
        <w:spacing w:before="0" w:after="360"/>
        <w:jc w:val="both"/>
        <w:rPr>
          <w:rFonts w:ascii="Arial" w:eastAsia="Calibri" w:hAnsi="Arial" w:cs="Arial"/>
          <w:szCs w:val="22"/>
          <w:lang w:eastAsia="en-US"/>
        </w:rPr>
      </w:pPr>
      <w:r>
        <w:rPr>
          <w:rFonts w:ascii="Arial" w:eastAsia="Calibri" w:hAnsi="Arial" w:cs="Arial"/>
          <w:szCs w:val="22"/>
          <w:lang w:eastAsia="en-US"/>
        </w:rPr>
        <w:t>En relación al Programa para la Evaluación Internacional de Alumnos de la OCDE (PISA, por sus siglas en inglés), tiene por objeto evaluar hasta qué punto los alumnos cercanos al final de la educación obligatoria han adquirido algunos de los conocimientos y habilidades necesarios para la participación plena en la sociedad del saber, PISA saca a relucir aquellos países que han alcanzado un buen rendimiento y, al mismo tiempo, un reparto equitativo de oportunidades de aprendizaje, ayudando así a establecer metas ambiciosas para otros países.</w:t>
      </w:r>
    </w:p>
    <w:p w14:paraId="742D4DF6" w14:textId="77777777" w:rsidR="00884692" w:rsidRDefault="00EC399B">
      <w:pPr>
        <w:pStyle w:val="NormalWeb"/>
        <w:spacing w:before="0" w:after="360"/>
        <w:jc w:val="both"/>
      </w:pPr>
      <w:r>
        <w:rPr>
          <w:rStyle w:val="Fuentedeprrafopredeter1"/>
          <w:rFonts w:ascii="Arial" w:eastAsia="Calibri" w:hAnsi="Arial" w:cs="Arial"/>
          <w:szCs w:val="22"/>
          <w:lang w:eastAsia="en-US"/>
        </w:rPr>
        <w:t>Las pruebas de PISA son aplicadas cada tres años. Examinan el rendimiento de alumnos de 15 años en áreas temáticas clave y estudian igualmente una gama amplia de resultados educativos, entre los que se encuentran: la motivación de los alumnos por aprender, la concepción que éstos tienen sobre sí mismos y sus estrategias de aprendizaje. Cada una de las tres evaluaciones pasadas de PISA se centró en un área temática concreta: la lectura (en 2000), las matemáticas (en 2003) y las ciencias (en 2006); siendo la resolución de problemas un área temática especial en PISA 2003. El programa está llevando a cabo una segunda fase de evaluaciones en el 2009 (lectura), 2012 (matemáticas) y 2015 (ciencias).</w:t>
      </w:r>
    </w:p>
    <w:p w14:paraId="0914DB85" w14:textId="77777777" w:rsidR="00884692" w:rsidRDefault="00EC399B">
      <w:pPr>
        <w:pStyle w:val="NormalWeb"/>
        <w:spacing w:before="0" w:after="360"/>
        <w:jc w:val="both"/>
        <w:rPr>
          <w:rFonts w:ascii="Arial" w:eastAsia="Calibri" w:hAnsi="Arial" w:cs="Arial"/>
          <w:szCs w:val="22"/>
          <w:lang w:eastAsia="en-US"/>
        </w:rPr>
      </w:pPr>
      <w:r>
        <w:rPr>
          <w:rFonts w:ascii="Arial" w:eastAsia="Calibri" w:hAnsi="Arial" w:cs="Arial"/>
          <w:szCs w:val="22"/>
          <w:lang w:eastAsia="en-US"/>
        </w:rPr>
        <w:t>Para alcanzar los parámetros antes mencionados, debemos lograr la atención de los estudiantes, y es por ello por lo que se considera de suma importancia enlazar todo esto con experiencias lúdicas que nos pueden fortalecer con las siguientes consideraciones:</w:t>
      </w:r>
    </w:p>
    <w:p w14:paraId="00362841" w14:textId="77777777" w:rsidR="00884692" w:rsidRDefault="00EC399B">
      <w:pPr>
        <w:autoSpaceDE w:val="0"/>
        <w:spacing w:after="0"/>
        <w:jc w:val="both"/>
        <w:rPr>
          <w:rFonts w:ascii="Arial" w:hAnsi="Arial" w:cs="Arial"/>
          <w:sz w:val="24"/>
        </w:rPr>
      </w:pPr>
      <w:r>
        <w:rPr>
          <w:rFonts w:ascii="Arial" w:hAnsi="Arial" w:cs="Arial"/>
          <w:sz w:val="24"/>
        </w:rPr>
        <w:t xml:space="preserve">Al llegar a cierta etapa del aprendizaje, un gran número de alumnos tienen creencias arraigadas con relación al conocimiento formalizado en general a las ciencias. Por eso, una de las ocupaciones fundamentales del profesor es intentar cambiar estas actitudes y acercarlos al campo de las ciencias, para ello, debe utilizar todos los medios a su alcance. Se trata, pues, de motivar al alumno, utilizando todos los recursos disponibles. </w:t>
      </w:r>
    </w:p>
    <w:p w14:paraId="38B2FC29" w14:textId="77777777" w:rsidR="00884692" w:rsidRDefault="00EC399B">
      <w:pPr>
        <w:autoSpaceDE w:val="0"/>
        <w:spacing w:after="0"/>
        <w:jc w:val="both"/>
        <w:rPr>
          <w:rFonts w:ascii="Arial" w:hAnsi="Arial" w:cs="Arial"/>
          <w:sz w:val="24"/>
        </w:rPr>
      </w:pPr>
      <w:r>
        <w:rPr>
          <w:rFonts w:ascii="Arial" w:hAnsi="Arial" w:cs="Arial"/>
          <w:sz w:val="24"/>
        </w:rPr>
        <w:t xml:space="preserve">Cualquier material estructurado puede ser válido como medio didáctico para aprender conceptos matemáticos y, dentro de los materiales, los juegos aparecen en primer lugar en cuánto a su enorme atractivo para los adolescentes. </w:t>
      </w:r>
    </w:p>
    <w:p w14:paraId="458093BA" w14:textId="77777777" w:rsidR="00884692" w:rsidRDefault="00EC399B">
      <w:pPr>
        <w:autoSpaceDE w:val="0"/>
        <w:spacing w:after="0"/>
        <w:jc w:val="both"/>
        <w:rPr>
          <w:rFonts w:ascii="Arial" w:hAnsi="Arial" w:cs="Arial"/>
          <w:sz w:val="24"/>
        </w:rPr>
      </w:pPr>
      <w:r>
        <w:rPr>
          <w:rFonts w:ascii="Arial" w:hAnsi="Arial" w:cs="Arial"/>
          <w:sz w:val="24"/>
        </w:rPr>
        <w:t xml:space="preserve">Se ha comprobado, en efecto, que dar un sentido lúdico al proceso de enseñanza – aprendizaje en el aula despierta en el adolescente la tendencia natural del ser humano a socializar, participar y jugar, logrando con esto fortalecer el proceso. </w:t>
      </w:r>
    </w:p>
    <w:p w14:paraId="70B01ED5" w14:textId="77777777" w:rsidR="00884692" w:rsidRDefault="00884692">
      <w:pPr>
        <w:spacing w:after="0" w:line="276" w:lineRule="auto"/>
      </w:pPr>
    </w:p>
    <w:p w14:paraId="2F9BD089" w14:textId="77777777" w:rsidR="00884692" w:rsidRDefault="00884692">
      <w:pPr>
        <w:spacing w:after="0" w:line="276" w:lineRule="auto"/>
        <w:rPr>
          <w:rFonts w:ascii="Arial" w:hAnsi="Arial" w:cs="Arial"/>
          <w:sz w:val="24"/>
        </w:rPr>
      </w:pPr>
    </w:p>
    <w:p w14:paraId="079BD4B1" w14:textId="77777777" w:rsidR="00884692" w:rsidRDefault="00884692">
      <w:pPr>
        <w:spacing w:after="0" w:line="276" w:lineRule="auto"/>
        <w:rPr>
          <w:rFonts w:ascii="Arial" w:hAnsi="Arial" w:cs="Arial"/>
          <w:sz w:val="24"/>
        </w:rPr>
      </w:pPr>
    </w:p>
    <w:p w14:paraId="003B3145" w14:textId="77777777" w:rsidR="00884692" w:rsidRDefault="00884692">
      <w:pPr>
        <w:spacing w:after="0" w:line="276" w:lineRule="auto"/>
        <w:rPr>
          <w:rFonts w:ascii="Arial" w:hAnsi="Arial" w:cs="Arial"/>
          <w:sz w:val="24"/>
        </w:rPr>
      </w:pPr>
    </w:p>
    <w:p w14:paraId="79DDC28F" w14:textId="77777777" w:rsidR="00884692" w:rsidRDefault="00EC399B">
      <w:pPr>
        <w:spacing w:after="0" w:line="276" w:lineRule="auto"/>
        <w:jc w:val="both"/>
        <w:rPr>
          <w:rFonts w:ascii="Arial" w:hAnsi="Arial" w:cs="Arial"/>
          <w:sz w:val="24"/>
        </w:rPr>
      </w:pPr>
      <w:r>
        <w:rPr>
          <w:rFonts w:ascii="Arial" w:hAnsi="Arial" w:cs="Arial"/>
          <w:sz w:val="24"/>
        </w:rPr>
        <w:lastRenderedPageBreak/>
        <w:t>Considerando que la evaluación del área de Matemáticas explora el dominio de un determinado número de aprendizajes clave que dan cuenta de la capacidad de los alumnos para emplear y transformar los aprendizajes matemáticos en herramientas que les permitan interpretar, comprender, analizar, evaluar y dar solución a diferentes problemas. </w:t>
      </w:r>
      <w:bookmarkEnd w:id="2"/>
    </w:p>
    <w:p w14:paraId="4B7DE561" w14:textId="77777777" w:rsidR="00884692" w:rsidRDefault="00EC399B">
      <w:r>
        <w:rPr>
          <w:rStyle w:val="Fuentedeprrafopredeter1"/>
          <w:rFonts w:ascii="Arial" w:hAnsi="Arial" w:cs="Arial"/>
          <w:sz w:val="24"/>
        </w:rPr>
        <w:t xml:space="preserve">En el siguiente cuadro se presenta una matriz de apoyo de niveles cognitivos basados, en la taxonomía de </w:t>
      </w:r>
      <w:r>
        <w:rPr>
          <w:rStyle w:val="Refdenotaalpie1"/>
          <w:rFonts w:ascii="Arial" w:hAnsi="Arial" w:cs="Arial"/>
          <w:sz w:val="24"/>
        </w:rPr>
        <w:footnoteReference w:id="5"/>
      </w:r>
      <w:r>
        <w:rPr>
          <w:rStyle w:val="Fuentedeprrafopredeter1"/>
          <w:rFonts w:ascii="Arial" w:hAnsi="Arial" w:cs="Arial"/>
          <w:sz w:val="24"/>
        </w:rPr>
        <w:t xml:space="preserve"> Marzano (2007) en donde se fundamentan los diferentes niveles evaluados por PLANEA y PISA, para fortalecer la evolución del Taller de Matemáticas I</w:t>
      </w:r>
    </w:p>
    <w:p w14:paraId="37D5A503" w14:textId="77777777" w:rsidR="00884692" w:rsidRDefault="00884692">
      <w:pPr>
        <w:rPr>
          <w:rFonts w:ascii="Arial" w:hAnsi="Arial" w:cs="Arial"/>
          <w:sz w:val="24"/>
        </w:rPr>
      </w:pPr>
    </w:p>
    <w:p w14:paraId="1A2837B6" w14:textId="77777777" w:rsidR="00884692" w:rsidRDefault="00884692">
      <w:pPr>
        <w:rPr>
          <w:rFonts w:ascii="Arial" w:hAnsi="Arial" w:cs="Arial"/>
          <w:sz w:val="24"/>
        </w:rPr>
      </w:pPr>
    </w:p>
    <w:p w14:paraId="13EE0FDF" w14:textId="77777777" w:rsidR="00884692" w:rsidRDefault="00884692">
      <w:pPr>
        <w:rPr>
          <w:rFonts w:ascii="Arial" w:hAnsi="Arial" w:cs="Arial"/>
          <w:sz w:val="24"/>
        </w:rPr>
      </w:pPr>
    </w:p>
    <w:p w14:paraId="2EE38DD1" w14:textId="77777777" w:rsidR="00884692" w:rsidRDefault="00884692">
      <w:pPr>
        <w:rPr>
          <w:rFonts w:ascii="Arial" w:hAnsi="Arial" w:cs="Arial"/>
          <w:sz w:val="24"/>
        </w:rPr>
      </w:pPr>
    </w:p>
    <w:p w14:paraId="6AC4606B" w14:textId="77777777" w:rsidR="00884692" w:rsidRDefault="00884692">
      <w:pPr>
        <w:rPr>
          <w:rFonts w:ascii="Arial" w:hAnsi="Arial" w:cs="Arial"/>
          <w:sz w:val="24"/>
        </w:rPr>
      </w:pPr>
    </w:p>
    <w:p w14:paraId="0AB3CC61" w14:textId="77777777" w:rsidR="00884692" w:rsidRDefault="00884692">
      <w:pPr>
        <w:rPr>
          <w:rFonts w:ascii="Arial" w:hAnsi="Arial" w:cs="Arial"/>
          <w:sz w:val="24"/>
        </w:rPr>
      </w:pPr>
    </w:p>
    <w:p w14:paraId="2EB4611B" w14:textId="77777777" w:rsidR="00884692" w:rsidRDefault="00884692">
      <w:pPr>
        <w:rPr>
          <w:rFonts w:ascii="Arial" w:hAnsi="Arial" w:cs="Arial"/>
          <w:sz w:val="24"/>
        </w:rPr>
      </w:pPr>
    </w:p>
    <w:p w14:paraId="58FE27AB" w14:textId="77777777" w:rsidR="00884692" w:rsidRDefault="00884692">
      <w:pPr>
        <w:rPr>
          <w:rFonts w:ascii="Arial" w:hAnsi="Arial" w:cs="Arial"/>
          <w:sz w:val="24"/>
        </w:rPr>
      </w:pPr>
    </w:p>
    <w:p w14:paraId="2944A350" w14:textId="77777777" w:rsidR="00884692" w:rsidRDefault="00884692">
      <w:pPr>
        <w:rPr>
          <w:rFonts w:ascii="Arial" w:hAnsi="Arial" w:cs="Arial"/>
          <w:sz w:val="24"/>
        </w:rPr>
      </w:pPr>
    </w:p>
    <w:p w14:paraId="493A05E2" w14:textId="77777777" w:rsidR="00884692" w:rsidRDefault="00884692">
      <w:pPr>
        <w:rPr>
          <w:rFonts w:ascii="Arial" w:hAnsi="Arial" w:cs="Arial"/>
          <w:sz w:val="24"/>
        </w:rPr>
      </w:pPr>
    </w:p>
    <w:p w14:paraId="5200966D" w14:textId="77777777" w:rsidR="00884692" w:rsidRDefault="00884692">
      <w:pPr>
        <w:rPr>
          <w:rFonts w:ascii="Arial" w:hAnsi="Arial" w:cs="Arial"/>
          <w:sz w:val="24"/>
        </w:rPr>
      </w:pPr>
    </w:p>
    <w:p w14:paraId="7B97BFF1" w14:textId="77777777" w:rsidR="00884692" w:rsidRDefault="00884692">
      <w:pPr>
        <w:rPr>
          <w:rFonts w:ascii="Arial" w:hAnsi="Arial" w:cs="Arial"/>
          <w:sz w:val="24"/>
        </w:rPr>
      </w:pPr>
    </w:p>
    <w:p w14:paraId="07AB736B" w14:textId="77777777" w:rsidR="00884692" w:rsidRDefault="00884692">
      <w:pPr>
        <w:rPr>
          <w:rFonts w:ascii="Arial" w:hAnsi="Arial" w:cs="Arial"/>
          <w:sz w:val="24"/>
        </w:rPr>
      </w:pPr>
    </w:p>
    <w:p w14:paraId="577794E1" w14:textId="77777777" w:rsidR="00884692" w:rsidRDefault="00884692">
      <w:pPr>
        <w:rPr>
          <w:rFonts w:ascii="Arial" w:hAnsi="Arial" w:cs="Arial"/>
          <w:sz w:val="24"/>
        </w:rPr>
      </w:pPr>
    </w:p>
    <w:p w14:paraId="219760BE" w14:textId="77777777" w:rsidR="00884692" w:rsidRDefault="00884692"/>
    <w:tbl>
      <w:tblPr>
        <w:tblW w:w="14305" w:type="dxa"/>
        <w:tblInd w:w="526" w:type="dxa"/>
        <w:tblCellMar>
          <w:left w:w="10" w:type="dxa"/>
          <w:right w:w="10" w:type="dxa"/>
        </w:tblCellMar>
        <w:tblLook w:val="04A0" w:firstRow="1" w:lastRow="0" w:firstColumn="1" w:lastColumn="0" w:noHBand="0" w:noVBand="1"/>
      </w:tblPr>
      <w:tblGrid>
        <w:gridCol w:w="1325"/>
        <w:gridCol w:w="4210"/>
        <w:gridCol w:w="4199"/>
        <w:gridCol w:w="4571"/>
      </w:tblGrid>
      <w:tr w:rsidR="00884692" w14:paraId="5C3CA3C9" w14:textId="77777777">
        <w:trPr>
          <w:trHeight w:val="567"/>
        </w:trPr>
        <w:tc>
          <w:tcPr>
            <w:tcW w:w="14305" w:type="dxa"/>
            <w:gridSpan w:val="4"/>
            <w:tcBorders>
              <w:top w:val="single" w:sz="4" w:space="0" w:color="000000"/>
              <w:left w:val="single" w:sz="4" w:space="0" w:color="000000"/>
              <w:bottom w:val="single" w:sz="4" w:space="0" w:color="000000"/>
              <w:right w:val="single" w:sz="4" w:space="0" w:color="000000"/>
            </w:tcBorders>
            <w:shd w:val="clear" w:color="auto" w:fill="00B050"/>
            <w:tcMar>
              <w:top w:w="15" w:type="dxa"/>
              <w:left w:w="108" w:type="dxa"/>
              <w:bottom w:w="0" w:type="dxa"/>
              <w:right w:w="108" w:type="dxa"/>
            </w:tcMar>
            <w:vAlign w:val="center"/>
          </w:tcPr>
          <w:p w14:paraId="47672D2B" w14:textId="77777777" w:rsidR="00884692" w:rsidRDefault="00EC399B">
            <w:pPr>
              <w:spacing w:after="0" w:line="276" w:lineRule="auto"/>
              <w:jc w:val="center"/>
            </w:pPr>
            <w:r>
              <w:rPr>
                <w:rStyle w:val="Fuentedeprrafopredeter1"/>
                <w:rFonts w:ascii="Arial" w:eastAsia="Times New Roman" w:hAnsi="Arial" w:cs="Arial"/>
                <w:b/>
                <w:bCs/>
                <w:color w:val="FFFFFF"/>
                <w:kern w:val="3"/>
                <w:sz w:val="20"/>
                <w:szCs w:val="48"/>
                <w:lang w:val="es-MX" w:eastAsia="es-ES"/>
              </w:rPr>
              <w:lastRenderedPageBreak/>
              <w:t>DEFINICIÓN DE NIVELES DE COMPLEJIDAD POR GRUPO DE PROCESO COGNITIVO</w:t>
            </w:r>
          </w:p>
        </w:tc>
      </w:tr>
      <w:tr w:rsidR="00884692" w14:paraId="286D1282" w14:textId="77777777">
        <w:trPr>
          <w:trHeight w:val="567"/>
        </w:trPr>
        <w:tc>
          <w:tcPr>
            <w:tcW w:w="14305" w:type="dxa"/>
            <w:gridSpan w:val="4"/>
            <w:tcBorders>
              <w:top w:val="single" w:sz="4" w:space="0" w:color="000000"/>
              <w:left w:val="single" w:sz="4" w:space="0" w:color="000000"/>
              <w:bottom w:val="single" w:sz="4" w:space="0" w:color="000000"/>
              <w:right w:val="single" w:sz="4" w:space="0" w:color="000000"/>
            </w:tcBorders>
            <w:shd w:val="clear" w:color="auto" w:fill="A8D08D"/>
            <w:tcMar>
              <w:top w:w="15" w:type="dxa"/>
              <w:left w:w="108" w:type="dxa"/>
              <w:bottom w:w="0" w:type="dxa"/>
              <w:right w:w="108" w:type="dxa"/>
            </w:tcMar>
            <w:vAlign w:val="center"/>
          </w:tcPr>
          <w:p w14:paraId="1D6435B5" w14:textId="77777777" w:rsidR="00884692" w:rsidRDefault="00EC399B">
            <w:pPr>
              <w:spacing w:after="0" w:line="276" w:lineRule="auto"/>
              <w:jc w:val="center"/>
            </w:pPr>
            <w:r>
              <w:rPr>
                <w:rStyle w:val="Fuentedeprrafopredeter1"/>
                <w:rFonts w:ascii="Arial" w:eastAsia="Times New Roman" w:hAnsi="Arial" w:cs="Arial"/>
                <w:b/>
                <w:bCs/>
                <w:color w:val="FFFFFF"/>
                <w:kern w:val="3"/>
                <w:sz w:val="20"/>
                <w:szCs w:val="48"/>
                <w:lang w:val="es-MX" w:eastAsia="es-ES"/>
              </w:rPr>
              <w:t>PROCESOS COGNITIVOS</w:t>
            </w:r>
          </w:p>
        </w:tc>
      </w:tr>
      <w:tr w:rsidR="00884692" w14:paraId="7BA00D4D" w14:textId="77777777">
        <w:trPr>
          <w:trHeight w:val="567"/>
        </w:trPr>
        <w:tc>
          <w:tcPr>
            <w:tcW w:w="1325" w:type="dxa"/>
            <w:tcBorders>
              <w:top w:val="single" w:sz="4" w:space="0" w:color="000000"/>
              <w:left w:val="single" w:sz="4" w:space="0" w:color="000000"/>
              <w:bottom w:val="single" w:sz="4" w:space="0" w:color="000000"/>
              <w:right w:val="single" w:sz="4" w:space="0" w:color="000000"/>
            </w:tcBorders>
            <w:shd w:val="clear" w:color="auto" w:fill="92D050"/>
            <w:tcMar>
              <w:top w:w="15" w:type="dxa"/>
              <w:left w:w="108" w:type="dxa"/>
              <w:bottom w:w="0" w:type="dxa"/>
              <w:right w:w="108" w:type="dxa"/>
            </w:tcMar>
            <w:vAlign w:val="center"/>
          </w:tcPr>
          <w:p w14:paraId="7B6BD014" w14:textId="77777777" w:rsidR="00884692" w:rsidRDefault="00EC399B">
            <w:pPr>
              <w:spacing w:after="0" w:line="276" w:lineRule="auto"/>
              <w:jc w:val="center"/>
            </w:pPr>
            <w:r>
              <w:rPr>
                <w:rStyle w:val="Fuentedeprrafopredeter1"/>
                <w:rFonts w:ascii="Arial" w:eastAsia="Times New Roman" w:hAnsi="Arial" w:cs="Arial"/>
                <w:b/>
                <w:bCs/>
                <w:color w:val="FFFFFF"/>
                <w:kern w:val="3"/>
                <w:sz w:val="20"/>
                <w:szCs w:val="28"/>
                <w:lang w:val="es-MX" w:eastAsia="es-ES"/>
              </w:rPr>
              <w:t>NIVELES</w:t>
            </w:r>
          </w:p>
        </w:tc>
        <w:tc>
          <w:tcPr>
            <w:tcW w:w="4210" w:type="dxa"/>
            <w:tcBorders>
              <w:top w:val="single" w:sz="4" w:space="0" w:color="000000"/>
              <w:left w:val="single" w:sz="4" w:space="0" w:color="000000"/>
              <w:bottom w:val="single" w:sz="4" w:space="0" w:color="000000"/>
              <w:right w:val="single" w:sz="4" w:space="0" w:color="000000"/>
            </w:tcBorders>
            <w:shd w:val="clear" w:color="auto" w:fill="92D050"/>
            <w:tcMar>
              <w:top w:w="15" w:type="dxa"/>
              <w:left w:w="108" w:type="dxa"/>
              <w:bottom w:w="0" w:type="dxa"/>
              <w:right w:w="108" w:type="dxa"/>
            </w:tcMar>
            <w:vAlign w:val="center"/>
          </w:tcPr>
          <w:p w14:paraId="721A7AB6" w14:textId="77777777" w:rsidR="00884692" w:rsidRDefault="00EC399B">
            <w:pPr>
              <w:spacing w:after="0" w:line="276" w:lineRule="auto"/>
              <w:jc w:val="center"/>
              <w:rPr>
                <w:rFonts w:ascii="Arial" w:eastAsia="Times New Roman" w:hAnsi="Arial" w:cs="Arial"/>
                <w:color w:val="FFFFFF"/>
                <w:kern w:val="3"/>
                <w:sz w:val="20"/>
                <w:szCs w:val="48"/>
                <w:lang w:val="es-MX" w:eastAsia="es-ES"/>
              </w:rPr>
            </w:pPr>
            <w:r>
              <w:rPr>
                <w:rFonts w:ascii="Arial" w:eastAsia="Times New Roman" w:hAnsi="Arial" w:cs="Arial"/>
                <w:color w:val="FFFFFF"/>
                <w:kern w:val="3"/>
                <w:sz w:val="20"/>
                <w:szCs w:val="48"/>
                <w:lang w:val="es-MX" w:eastAsia="es-ES"/>
              </w:rPr>
              <w:t>BLOQUE I</w:t>
            </w:r>
          </w:p>
          <w:p w14:paraId="7CE2843C" w14:textId="77777777" w:rsidR="00884692" w:rsidRDefault="00EC399B">
            <w:pPr>
              <w:spacing w:after="0" w:line="276" w:lineRule="auto"/>
              <w:jc w:val="center"/>
            </w:pPr>
            <w:r>
              <w:rPr>
                <w:rStyle w:val="Fuentedeprrafopredeter1"/>
                <w:rFonts w:ascii="Arial" w:eastAsia="Times New Roman" w:hAnsi="Arial" w:cs="Arial"/>
                <w:color w:val="FFFFFF"/>
                <w:kern w:val="3"/>
                <w:sz w:val="20"/>
                <w:szCs w:val="48"/>
                <w:lang w:val="es-MX" w:eastAsia="es-ES"/>
              </w:rPr>
              <w:t xml:space="preserve">REPRODUCCIÓN  </w:t>
            </w:r>
          </w:p>
        </w:tc>
        <w:tc>
          <w:tcPr>
            <w:tcW w:w="4199" w:type="dxa"/>
            <w:tcBorders>
              <w:top w:val="single" w:sz="4" w:space="0" w:color="000000"/>
              <w:left w:val="single" w:sz="4" w:space="0" w:color="000000"/>
              <w:bottom w:val="single" w:sz="4" w:space="0" w:color="000000"/>
              <w:right w:val="single" w:sz="4" w:space="0" w:color="000000"/>
            </w:tcBorders>
            <w:shd w:val="clear" w:color="auto" w:fill="92D050"/>
            <w:tcMar>
              <w:top w:w="15" w:type="dxa"/>
              <w:left w:w="108" w:type="dxa"/>
              <w:bottom w:w="0" w:type="dxa"/>
              <w:right w:w="108" w:type="dxa"/>
            </w:tcMar>
            <w:vAlign w:val="center"/>
          </w:tcPr>
          <w:p w14:paraId="18F7F633" w14:textId="77777777" w:rsidR="00884692" w:rsidRDefault="00EC399B">
            <w:pPr>
              <w:spacing w:after="0" w:line="276" w:lineRule="auto"/>
              <w:jc w:val="center"/>
              <w:rPr>
                <w:rFonts w:ascii="Arial" w:eastAsia="Times New Roman" w:hAnsi="Arial" w:cs="Arial"/>
                <w:color w:val="FFFFFF"/>
                <w:kern w:val="3"/>
                <w:sz w:val="20"/>
                <w:szCs w:val="48"/>
                <w:lang w:val="es-MX" w:eastAsia="es-ES"/>
              </w:rPr>
            </w:pPr>
            <w:r>
              <w:rPr>
                <w:rFonts w:ascii="Arial" w:eastAsia="Times New Roman" w:hAnsi="Arial" w:cs="Arial"/>
                <w:color w:val="FFFFFF"/>
                <w:kern w:val="3"/>
                <w:sz w:val="20"/>
                <w:szCs w:val="48"/>
                <w:lang w:val="es-MX" w:eastAsia="es-ES"/>
              </w:rPr>
              <w:t>BLOQUE II</w:t>
            </w:r>
          </w:p>
          <w:p w14:paraId="7BACB480" w14:textId="77777777" w:rsidR="00884692" w:rsidRDefault="00EC399B">
            <w:pPr>
              <w:spacing w:after="0" w:line="276" w:lineRule="auto"/>
              <w:jc w:val="center"/>
            </w:pPr>
            <w:r>
              <w:rPr>
                <w:rStyle w:val="Fuentedeprrafopredeter1"/>
                <w:rFonts w:ascii="Arial" w:eastAsia="Times New Roman" w:hAnsi="Arial" w:cs="Arial"/>
                <w:color w:val="FFFFFF"/>
                <w:kern w:val="3"/>
                <w:sz w:val="20"/>
                <w:szCs w:val="48"/>
                <w:lang w:val="es-MX" w:eastAsia="es-ES"/>
              </w:rPr>
              <w:t xml:space="preserve">CONEXIÓN </w:t>
            </w:r>
          </w:p>
        </w:tc>
        <w:tc>
          <w:tcPr>
            <w:tcW w:w="4571" w:type="dxa"/>
            <w:tcBorders>
              <w:top w:val="single" w:sz="4" w:space="0" w:color="000000"/>
              <w:left w:val="single" w:sz="4" w:space="0" w:color="000000"/>
              <w:bottom w:val="single" w:sz="4" w:space="0" w:color="000000"/>
              <w:right w:val="single" w:sz="4" w:space="0" w:color="000000"/>
            </w:tcBorders>
            <w:shd w:val="clear" w:color="auto" w:fill="92D050"/>
            <w:tcMar>
              <w:top w:w="15" w:type="dxa"/>
              <w:left w:w="108" w:type="dxa"/>
              <w:bottom w:w="0" w:type="dxa"/>
              <w:right w:w="108" w:type="dxa"/>
            </w:tcMar>
            <w:vAlign w:val="center"/>
          </w:tcPr>
          <w:p w14:paraId="2B9598A0" w14:textId="77777777" w:rsidR="00884692" w:rsidRDefault="00EC399B">
            <w:pPr>
              <w:spacing w:after="0" w:line="276" w:lineRule="auto"/>
              <w:jc w:val="center"/>
              <w:rPr>
                <w:rFonts w:ascii="Arial" w:eastAsia="Times New Roman" w:hAnsi="Arial" w:cs="Arial"/>
                <w:color w:val="FFFFFF"/>
                <w:kern w:val="3"/>
                <w:sz w:val="20"/>
                <w:szCs w:val="48"/>
                <w:lang w:val="es-MX" w:eastAsia="es-ES"/>
              </w:rPr>
            </w:pPr>
            <w:r>
              <w:rPr>
                <w:rFonts w:ascii="Arial" w:eastAsia="Times New Roman" w:hAnsi="Arial" w:cs="Arial"/>
                <w:color w:val="FFFFFF"/>
                <w:kern w:val="3"/>
                <w:sz w:val="20"/>
                <w:szCs w:val="48"/>
                <w:lang w:val="es-MX" w:eastAsia="es-ES"/>
              </w:rPr>
              <w:t>BLOQUE III</w:t>
            </w:r>
          </w:p>
          <w:p w14:paraId="250CEAFF" w14:textId="77777777" w:rsidR="00884692" w:rsidRDefault="00EC399B">
            <w:pPr>
              <w:spacing w:after="0" w:line="276" w:lineRule="auto"/>
              <w:jc w:val="center"/>
            </w:pPr>
            <w:r>
              <w:rPr>
                <w:rStyle w:val="Fuentedeprrafopredeter1"/>
                <w:rFonts w:ascii="Arial" w:eastAsia="Times New Roman" w:hAnsi="Arial" w:cs="Arial"/>
                <w:color w:val="FFFFFF"/>
                <w:kern w:val="3"/>
                <w:sz w:val="20"/>
                <w:szCs w:val="48"/>
                <w:lang w:val="es-MX" w:eastAsia="es-ES"/>
              </w:rPr>
              <w:t>REFLEXIÓN</w:t>
            </w:r>
          </w:p>
        </w:tc>
      </w:tr>
      <w:tr w:rsidR="00884692" w14:paraId="66C6EF9B" w14:textId="77777777">
        <w:trPr>
          <w:trHeight w:val="1607"/>
        </w:trPr>
        <w:tc>
          <w:tcPr>
            <w:tcW w:w="1325" w:type="dxa"/>
            <w:tcBorders>
              <w:top w:val="single" w:sz="4" w:space="0" w:color="000000"/>
              <w:left w:val="single" w:sz="4" w:space="0" w:color="000000"/>
              <w:bottom w:val="single" w:sz="4" w:space="0" w:color="000000"/>
              <w:right w:val="single" w:sz="4" w:space="0" w:color="000000"/>
            </w:tcBorders>
            <w:shd w:val="clear" w:color="auto" w:fill="E2EFD9"/>
            <w:tcMar>
              <w:top w:w="15" w:type="dxa"/>
              <w:left w:w="108" w:type="dxa"/>
              <w:bottom w:w="0" w:type="dxa"/>
              <w:right w:w="108" w:type="dxa"/>
            </w:tcMar>
            <w:vAlign w:val="center"/>
          </w:tcPr>
          <w:p w14:paraId="462B4CEA" w14:textId="77777777" w:rsidR="00884692" w:rsidRDefault="00EC399B">
            <w:pPr>
              <w:rPr>
                <w:sz w:val="20"/>
              </w:rPr>
            </w:pPr>
            <w:r>
              <w:rPr>
                <w:sz w:val="20"/>
              </w:rPr>
              <w:t>Elemental</w:t>
            </w:r>
          </w:p>
        </w:tc>
        <w:tc>
          <w:tcPr>
            <w:tcW w:w="4210" w:type="dxa"/>
            <w:tcBorders>
              <w:top w:val="single" w:sz="4" w:space="0" w:color="000000"/>
              <w:left w:val="single" w:sz="4" w:space="0" w:color="000000"/>
              <w:bottom w:val="single" w:sz="4" w:space="0" w:color="000000"/>
              <w:right w:val="single" w:sz="4" w:space="0" w:color="000000"/>
            </w:tcBorders>
            <w:shd w:val="clear" w:color="auto" w:fill="E2EFD9"/>
            <w:tcMar>
              <w:top w:w="15" w:type="dxa"/>
              <w:left w:w="108" w:type="dxa"/>
              <w:bottom w:w="0" w:type="dxa"/>
              <w:right w:w="108" w:type="dxa"/>
            </w:tcMar>
            <w:vAlign w:val="center"/>
          </w:tcPr>
          <w:p w14:paraId="06329649" w14:textId="77777777" w:rsidR="00884692" w:rsidRDefault="00EC399B">
            <w:pPr>
              <w:jc w:val="both"/>
            </w:pPr>
            <w:r>
              <w:rPr>
                <w:rStyle w:val="Fuentedeprrafopredeter1"/>
                <w:b/>
                <w:bCs/>
                <w:sz w:val="20"/>
                <w:lang w:val="es-MX"/>
              </w:rPr>
              <w:t>Resolución de tareas directas que implican identificar conceptos matemáticos en el mismo contexto en que se aprenden cotidianamente, y se resuelven con un solo paso o cálculo matemático.</w:t>
            </w:r>
          </w:p>
        </w:tc>
        <w:tc>
          <w:tcPr>
            <w:tcW w:w="4199" w:type="dxa"/>
            <w:tcBorders>
              <w:top w:val="single" w:sz="4" w:space="0" w:color="000000"/>
              <w:left w:val="single" w:sz="4" w:space="0" w:color="000000"/>
              <w:bottom w:val="single" w:sz="4" w:space="0" w:color="000000"/>
              <w:right w:val="single" w:sz="4" w:space="0" w:color="000000"/>
            </w:tcBorders>
            <w:shd w:val="clear" w:color="auto" w:fill="E2EFD9"/>
            <w:tcMar>
              <w:top w:w="0" w:type="dxa"/>
              <w:left w:w="0" w:type="dxa"/>
              <w:bottom w:w="0" w:type="dxa"/>
              <w:right w:w="0" w:type="dxa"/>
            </w:tcMar>
            <w:vAlign w:val="center"/>
          </w:tcPr>
          <w:p w14:paraId="5DBC29DC" w14:textId="77777777" w:rsidR="00884692" w:rsidRDefault="00EC399B">
            <w:pPr>
              <w:jc w:val="both"/>
            </w:pPr>
            <w:r>
              <w:rPr>
                <w:rStyle w:val="Fuentedeprrafopredeter1"/>
                <w:b/>
                <w:bCs/>
                <w:sz w:val="20"/>
                <w:lang w:val="es-MX"/>
              </w:rPr>
              <w:t>Resolución de problemas que se desprenden de situaciones cotidianas en donde la tarea se precisa de forma directa y se resuelve con un cálculo o tarea matemática, selección y/o relación de modelos.</w:t>
            </w:r>
          </w:p>
        </w:tc>
        <w:tc>
          <w:tcPr>
            <w:tcW w:w="4571" w:type="dxa"/>
            <w:tcBorders>
              <w:top w:val="single" w:sz="4" w:space="0" w:color="000000"/>
              <w:left w:val="single" w:sz="4" w:space="0" w:color="000000"/>
              <w:bottom w:val="single" w:sz="4" w:space="0" w:color="000000"/>
              <w:right w:val="single" w:sz="4" w:space="0" w:color="000000"/>
            </w:tcBorders>
            <w:shd w:val="clear" w:color="auto" w:fill="E2EFD9"/>
            <w:tcMar>
              <w:top w:w="0" w:type="dxa"/>
              <w:left w:w="0" w:type="dxa"/>
              <w:bottom w:w="0" w:type="dxa"/>
              <w:right w:w="0" w:type="dxa"/>
            </w:tcMar>
            <w:vAlign w:val="center"/>
          </w:tcPr>
          <w:p w14:paraId="169ED7BB" w14:textId="77777777" w:rsidR="00884692" w:rsidRDefault="00EC399B">
            <w:pPr>
              <w:jc w:val="both"/>
              <w:rPr>
                <w:b/>
                <w:bCs/>
                <w:sz w:val="20"/>
                <w:lang w:val="es-MX"/>
              </w:rPr>
            </w:pPr>
            <w:r>
              <w:rPr>
                <w:b/>
                <w:bCs/>
                <w:sz w:val="20"/>
                <w:lang w:val="es-MX"/>
              </w:rPr>
              <w:t>Resolución de problemas que requieren identificar y aplicar las técnicas matemáticas necesarias. Los problemas se resuelven con cuatro o más cálculos o tareas matemáticas diferentes, procesos básicos y complejos, decodificación y/o recodificación de modelos y/o identificación de sus elementos faltantes.</w:t>
            </w:r>
          </w:p>
        </w:tc>
      </w:tr>
      <w:tr w:rsidR="00884692" w14:paraId="38CA9540" w14:textId="77777777">
        <w:trPr>
          <w:trHeight w:val="1801"/>
        </w:trPr>
        <w:tc>
          <w:tcPr>
            <w:tcW w:w="1325" w:type="dxa"/>
            <w:tcBorders>
              <w:top w:val="single" w:sz="4" w:space="0" w:color="000000"/>
              <w:left w:val="single" w:sz="4" w:space="0" w:color="000000"/>
              <w:bottom w:val="single" w:sz="4" w:space="0" w:color="000000"/>
              <w:right w:val="single" w:sz="4" w:space="0" w:color="000000"/>
            </w:tcBorders>
            <w:shd w:val="clear" w:color="auto" w:fill="E2EFD9"/>
            <w:tcMar>
              <w:top w:w="15" w:type="dxa"/>
              <w:left w:w="108" w:type="dxa"/>
              <w:bottom w:w="0" w:type="dxa"/>
              <w:right w:w="108" w:type="dxa"/>
            </w:tcMar>
            <w:vAlign w:val="center"/>
          </w:tcPr>
          <w:p w14:paraId="78E302DE" w14:textId="77777777" w:rsidR="00884692" w:rsidRDefault="00EC399B">
            <w:r>
              <w:rPr>
                <w:rStyle w:val="Fuentedeprrafopredeter1"/>
                <w:bCs/>
                <w:sz w:val="20"/>
                <w:lang w:val="es-MX"/>
              </w:rPr>
              <w:t>Satisfactorio</w:t>
            </w:r>
          </w:p>
        </w:tc>
        <w:tc>
          <w:tcPr>
            <w:tcW w:w="4210" w:type="dxa"/>
            <w:tcBorders>
              <w:top w:val="single" w:sz="4" w:space="0" w:color="000000"/>
              <w:left w:val="single" w:sz="4" w:space="0" w:color="000000"/>
              <w:bottom w:val="single" w:sz="4" w:space="0" w:color="000000"/>
              <w:right w:val="single" w:sz="4" w:space="0" w:color="000000"/>
            </w:tcBorders>
            <w:shd w:val="clear" w:color="auto" w:fill="E2EFD9"/>
            <w:tcMar>
              <w:top w:w="15" w:type="dxa"/>
              <w:left w:w="108" w:type="dxa"/>
              <w:bottom w:w="0" w:type="dxa"/>
              <w:right w:w="108" w:type="dxa"/>
            </w:tcMar>
            <w:vAlign w:val="center"/>
          </w:tcPr>
          <w:p w14:paraId="37F1FEA0" w14:textId="77777777" w:rsidR="00884692" w:rsidRDefault="00EC399B">
            <w:pPr>
              <w:jc w:val="both"/>
            </w:pPr>
            <w:r>
              <w:rPr>
                <w:rStyle w:val="Fuentedeprrafopredeter1"/>
                <w:b/>
                <w:bCs/>
                <w:sz w:val="20"/>
                <w:lang w:val="es-MX"/>
              </w:rPr>
              <w:t>Resolución de tareas directas que requieren realizar dos o tres cálculos o tareas matemáticas básicas y/o identificación de modelos.</w:t>
            </w:r>
          </w:p>
        </w:tc>
        <w:tc>
          <w:tcPr>
            <w:tcW w:w="4199" w:type="dxa"/>
            <w:tcBorders>
              <w:top w:val="single" w:sz="4" w:space="0" w:color="000000"/>
              <w:left w:val="single" w:sz="4" w:space="0" w:color="000000"/>
              <w:bottom w:val="single" w:sz="4" w:space="0" w:color="000000"/>
              <w:right w:val="single" w:sz="4" w:space="0" w:color="000000"/>
            </w:tcBorders>
            <w:shd w:val="clear" w:color="auto" w:fill="E2EFD9"/>
            <w:tcMar>
              <w:top w:w="0" w:type="dxa"/>
              <w:left w:w="0" w:type="dxa"/>
              <w:bottom w:w="0" w:type="dxa"/>
              <w:right w:w="0" w:type="dxa"/>
            </w:tcMar>
            <w:vAlign w:val="center"/>
          </w:tcPr>
          <w:p w14:paraId="59C22341" w14:textId="77777777" w:rsidR="00884692" w:rsidRDefault="00EC399B">
            <w:pPr>
              <w:jc w:val="both"/>
            </w:pPr>
            <w:r>
              <w:rPr>
                <w:rStyle w:val="Fuentedeprrafopredeter1"/>
                <w:b/>
                <w:bCs/>
                <w:sz w:val="20"/>
                <w:lang w:val="es-MX"/>
              </w:rPr>
              <w:t>Resolución de problemas que se desprenden de situaciones cotidianas en donde la tarea se precisa de forma directa.  Los problemas se resuelven con dos o tres cálculos o tareas matemáticas diferentes, decodificación, recodificación, selección y/o relación de modelos</w:t>
            </w:r>
          </w:p>
        </w:tc>
        <w:tc>
          <w:tcPr>
            <w:tcW w:w="4571" w:type="dxa"/>
            <w:tcBorders>
              <w:top w:val="single" w:sz="4" w:space="0" w:color="000000"/>
              <w:left w:val="single" w:sz="4" w:space="0" w:color="000000"/>
              <w:bottom w:val="single" w:sz="4" w:space="0" w:color="000000"/>
              <w:right w:val="single" w:sz="4" w:space="0" w:color="000000"/>
            </w:tcBorders>
            <w:shd w:val="clear" w:color="auto" w:fill="E2EFD9"/>
            <w:tcMar>
              <w:top w:w="0" w:type="dxa"/>
              <w:left w:w="0" w:type="dxa"/>
              <w:bottom w:w="0" w:type="dxa"/>
              <w:right w:w="0" w:type="dxa"/>
            </w:tcMar>
            <w:vAlign w:val="center"/>
          </w:tcPr>
          <w:p w14:paraId="07CF5A5F" w14:textId="77777777" w:rsidR="00884692" w:rsidRDefault="00EC399B">
            <w:pPr>
              <w:jc w:val="both"/>
              <w:rPr>
                <w:b/>
                <w:bCs/>
                <w:sz w:val="20"/>
                <w:lang w:val="es-MX"/>
              </w:rPr>
            </w:pPr>
            <w:r>
              <w:rPr>
                <w:b/>
                <w:bCs/>
                <w:sz w:val="20"/>
                <w:lang w:val="es-MX"/>
              </w:rPr>
              <w:t>Resolución de problemas que requieren de una interpretación antes de reconocer la técnica matemática que hay que utilizar; además implican codificar y transitar entre diferentes formas de representación de situaciones cotidianas complejas, y exigen la aplicación de dos o tres operaciones diferentes y/o dos procesos matemáticos</w:t>
            </w:r>
          </w:p>
        </w:tc>
      </w:tr>
      <w:tr w:rsidR="00884692" w14:paraId="02F74A36" w14:textId="77777777">
        <w:trPr>
          <w:trHeight w:val="1528"/>
        </w:trPr>
        <w:tc>
          <w:tcPr>
            <w:tcW w:w="1325" w:type="dxa"/>
            <w:tcBorders>
              <w:top w:val="single" w:sz="4" w:space="0" w:color="000000"/>
              <w:left w:val="single" w:sz="4" w:space="0" w:color="000000"/>
              <w:bottom w:val="single" w:sz="4" w:space="0" w:color="000000"/>
              <w:right w:val="single" w:sz="4" w:space="0" w:color="000000"/>
            </w:tcBorders>
            <w:shd w:val="clear" w:color="auto" w:fill="E2EFD9"/>
            <w:tcMar>
              <w:top w:w="15" w:type="dxa"/>
              <w:left w:w="108" w:type="dxa"/>
              <w:bottom w:w="0" w:type="dxa"/>
              <w:right w:w="108" w:type="dxa"/>
            </w:tcMar>
            <w:vAlign w:val="center"/>
          </w:tcPr>
          <w:p w14:paraId="4ECC8E91" w14:textId="77777777" w:rsidR="00884692" w:rsidRDefault="00EC399B">
            <w:pPr>
              <w:rPr>
                <w:sz w:val="20"/>
              </w:rPr>
            </w:pPr>
            <w:r>
              <w:rPr>
                <w:sz w:val="20"/>
              </w:rPr>
              <w:t>Sobresaliente</w:t>
            </w:r>
          </w:p>
        </w:tc>
        <w:tc>
          <w:tcPr>
            <w:tcW w:w="4210" w:type="dxa"/>
            <w:tcBorders>
              <w:top w:val="single" w:sz="4" w:space="0" w:color="000000"/>
              <w:left w:val="single" w:sz="4" w:space="0" w:color="000000"/>
              <w:bottom w:val="single" w:sz="4" w:space="0" w:color="000000"/>
              <w:right w:val="single" w:sz="4" w:space="0" w:color="000000"/>
            </w:tcBorders>
            <w:shd w:val="clear" w:color="auto" w:fill="E2EFD9"/>
            <w:tcMar>
              <w:top w:w="15" w:type="dxa"/>
              <w:left w:w="108" w:type="dxa"/>
              <w:bottom w:w="0" w:type="dxa"/>
              <w:right w:w="108" w:type="dxa"/>
            </w:tcMar>
            <w:vAlign w:val="center"/>
          </w:tcPr>
          <w:p w14:paraId="1886341C" w14:textId="77777777" w:rsidR="00884692" w:rsidRDefault="00EC399B">
            <w:pPr>
              <w:jc w:val="both"/>
            </w:pPr>
            <w:r>
              <w:rPr>
                <w:rStyle w:val="Fuentedeprrafopredeter1"/>
                <w:b/>
                <w:bCs/>
                <w:sz w:val="20"/>
                <w:lang w:val="es-MX"/>
              </w:rPr>
              <w:t>Resolución de tareas directas que requieren realizar cuatro o más cálculos o tareas matemáticas básicas diferentes y/o aplicación de modelos establecidos.</w:t>
            </w:r>
          </w:p>
        </w:tc>
        <w:tc>
          <w:tcPr>
            <w:tcW w:w="4199" w:type="dxa"/>
            <w:tcBorders>
              <w:top w:val="single" w:sz="4" w:space="0" w:color="000000"/>
              <w:left w:val="single" w:sz="4" w:space="0" w:color="000000"/>
              <w:bottom w:val="single" w:sz="4" w:space="0" w:color="000000"/>
              <w:right w:val="single" w:sz="4" w:space="0" w:color="000000"/>
            </w:tcBorders>
            <w:shd w:val="clear" w:color="auto" w:fill="E2EFD9"/>
            <w:tcMar>
              <w:top w:w="0" w:type="dxa"/>
              <w:left w:w="0" w:type="dxa"/>
              <w:bottom w:w="0" w:type="dxa"/>
              <w:right w:w="0" w:type="dxa"/>
            </w:tcMar>
            <w:vAlign w:val="center"/>
          </w:tcPr>
          <w:p w14:paraId="6F89CB12" w14:textId="77777777" w:rsidR="00884692" w:rsidRDefault="00EC399B">
            <w:pPr>
              <w:jc w:val="both"/>
              <w:rPr>
                <w:b/>
                <w:bCs/>
                <w:sz w:val="20"/>
                <w:lang w:val="es-MX"/>
              </w:rPr>
            </w:pPr>
            <w:r>
              <w:rPr>
                <w:b/>
                <w:bCs/>
                <w:sz w:val="20"/>
                <w:lang w:val="es-MX"/>
              </w:rPr>
              <w:t>Resolución de problemas que requieren identificar y aplicar las técnicas matemáticas necesarias. Los problemas se resuelven con cuatro o más cálculos o tareas matemáticas diferentes, procesos básicos y complejos, decodificación y/o recodificación de modelos y/o identificación de sus elementos faltantes.</w:t>
            </w:r>
          </w:p>
        </w:tc>
        <w:tc>
          <w:tcPr>
            <w:tcW w:w="4571" w:type="dxa"/>
            <w:tcBorders>
              <w:top w:val="single" w:sz="4" w:space="0" w:color="000000"/>
              <w:left w:val="single" w:sz="4" w:space="0" w:color="000000"/>
              <w:bottom w:val="single" w:sz="4" w:space="0" w:color="000000"/>
              <w:right w:val="single" w:sz="4" w:space="0" w:color="000000"/>
            </w:tcBorders>
            <w:shd w:val="clear" w:color="auto" w:fill="E2EFD9"/>
            <w:tcMar>
              <w:top w:w="0" w:type="dxa"/>
              <w:left w:w="0" w:type="dxa"/>
              <w:bottom w:w="0" w:type="dxa"/>
              <w:right w:w="0" w:type="dxa"/>
            </w:tcMar>
            <w:vAlign w:val="center"/>
          </w:tcPr>
          <w:p w14:paraId="14405486" w14:textId="77777777" w:rsidR="00884692" w:rsidRDefault="00EC399B">
            <w:pPr>
              <w:jc w:val="both"/>
              <w:rPr>
                <w:b/>
                <w:bCs/>
                <w:sz w:val="20"/>
                <w:lang w:val="es-MX"/>
              </w:rPr>
            </w:pPr>
            <w:r>
              <w:rPr>
                <w:b/>
                <w:bCs/>
                <w:sz w:val="20"/>
                <w:lang w:val="es-MX"/>
              </w:rPr>
              <w:t>Resolución de problemas en contextos que impliquen diferentes variables, que requieran reconocer diferentes estructuras antes de aplicar la técnica matemática pertinente y/o transitar entre diferentes formas de representación de situaciones; además, requieren de cuatro o más operaciones diferentes, tres o más procesos matemáticos similares.</w:t>
            </w:r>
          </w:p>
        </w:tc>
      </w:tr>
    </w:tbl>
    <w:p w14:paraId="63E6AF90" w14:textId="77777777" w:rsidR="00884692" w:rsidRDefault="00884692">
      <w:pPr>
        <w:rPr>
          <w:rFonts w:ascii="Arial" w:hAnsi="Arial" w:cs="Arial"/>
          <w:sz w:val="24"/>
        </w:rPr>
      </w:pPr>
    </w:p>
    <w:p w14:paraId="23EA1F21" w14:textId="77777777" w:rsidR="00884692" w:rsidRDefault="00884692">
      <w:pPr>
        <w:rPr>
          <w:rFonts w:ascii="Arial" w:hAnsi="Arial" w:cs="Arial"/>
          <w:sz w:val="24"/>
        </w:rPr>
      </w:pPr>
    </w:p>
    <w:p w14:paraId="67B8EA1C" w14:textId="77777777" w:rsidR="00884692" w:rsidRDefault="00884692">
      <w:pPr>
        <w:spacing w:after="0" w:line="276" w:lineRule="auto"/>
        <w:jc w:val="both"/>
        <w:rPr>
          <w:rFonts w:ascii="Arial" w:hAnsi="Arial" w:cs="Arial"/>
          <w:sz w:val="24"/>
        </w:rPr>
      </w:pPr>
    </w:p>
    <w:p w14:paraId="3BFA2C0F" w14:textId="77777777" w:rsidR="00884692" w:rsidRDefault="00884692">
      <w:pPr>
        <w:spacing w:after="0" w:line="276" w:lineRule="auto"/>
        <w:jc w:val="both"/>
        <w:rPr>
          <w:rFonts w:ascii="Arial" w:hAnsi="Arial" w:cs="Arial"/>
          <w:sz w:val="24"/>
        </w:rPr>
      </w:pPr>
      <w:bookmarkStart w:id="4" w:name="_Hlk508877667"/>
    </w:p>
    <w:p w14:paraId="077906E8" w14:textId="77777777" w:rsidR="00884692" w:rsidRDefault="00884692">
      <w:pPr>
        <w:spacing w:after="0" w:line="276" w:lineRule="auto"/>
        <w:jc w:val="both"/>
        <w:rPr>
          <w:rFonts w:ascii="Arial" w:hAnsi="Arial" w:cs="Arial"/>
          <w:sz w:val="24"/>
        </w:rPr>
      </w:pPr>
    </w:p>
    <w:p w14:paraId="490AA263" w14:textId="77777777" w:rsidR="00884692" w:rsidRDefault="00884692">
      <w:pPr>
        <w:spacing w:after="0" w:line="276" w:lineRule="auto"/>
        <w:jc w:val="both"/>
        <w:rPr>
          <w:rFonts w:ascii="Arial" w:hAnsi="Arial" w:cs="Arial"/>
          <w:sz w:val="24"/>
        </w:rPr>
      </w:pPr>
    </w:p>
    <w:p w14:paraId="38047AF8" w14:textId="77777777" w:rsidR="00884692" w:rsidRDefault="00EC399B">
      <w:pPr>
        <w:spacing w:after="0" w:line="276" w:lineRule="auto"/>
        <w:jc w:val="both"/>
        <w:rPr>
          <w:rFonts w:ascii="Arial" w:hAnsi="Arial" w:cs="Arial"/>
          <w:sz w:val="24"/>
        </w:rPr>
      </w:pPr>
      <w:r>
        <w:rPr>
          <w:rFonts w:ascii="Arial" w:hAnsi="Arial" w:cs="Arial"/>
          <w:sz w:val="24"/>
        </w:rPr>
        <w:lastRenderedPageBreak/>
        <w:t>Se abordan los aprendizajes clave de los siguientes ejes temáticos:</w:t>
      </w:r>
    </w:p>
    <w:p w14:paraId="1EEE4F1E" w14:textId="77777777" w:rsidR="00884692" w:rsidRDefault="00884692">
      <w:pPr>
        <w:spacing w:after="0"/>
        <w:rPr>
          <w:rFonts w:ascii="Arial" w:hAnsi="Arial" w:cs="Arial"/>
          <w:sz w:val="24"/>
        </w:rPr>
      </w:pPr>
    </w:p>
    <w:tbl>
      <w:tblPr>
        <w:tblW w:w="10738" w:type="dxa"/>
        <w:jc w:val="center"/>
        <w:tblCellMar>
          <w:left w:w="10" w:type="dxa"/>
          <w:right w:w="10" w:type="dxa"/>
        </w:tblCellMar>
        <w:tblLook w:val="04A0" w:firstRow="1" w:lastRow="0" w:firstColumn="1" w:lastColumn="0" w:noHBand="0" w:noVBand="1"/>
      </w:tblPr>
      <w:tblGrid>
        <w:gridCol w:w="5539"/>
        <w:gridCol w:w="5199"/>
      </w:tblGrid>
      <w:tr w:rsidR="00884692" w14:paraId="7FD41ED0" w14:textId="77777777">
        <w:trPr>
          <w:jc w:val="center"/>
        </w:trPr>
        <w:tc>
          <w:tcPr>
            <w:tcW w:w="5539" w:type="dxa"/>
            <w:tcBorders>
              <w:top w:val="outset" w:sz="6" w:space="0" w:color="000000"/>
              <w:left w:val="outset" w:sz="6" w:space="0" w:color="000000"/>
              <w:bottom w:val="outset" w:sz="6" w:space="0" w:color="000000"/>
              <w:right w:val="outset" w:sz="6" w:space="0" w:color="000000"/>
            </w:tcBorders>
            <w:shd w:val="clear" w:color="auto" w:fill="92D050"/>
            <w:tcMar>
              <w:top w:w="75" w:type="dxa"/>
              <w:left w:w="150" w:type="dxa"/>
              <w:bottom w:w="75" w:type="dxa"/>
              <w:right w:w="150" w:type="dxa"/>
            </w:tcMar>
          </w:tcPr>
          <w:p w14:paraId="375DEF44" w14:textId="77777777" w:rsidR="00884692" w:rsidRDefault="00EC399B">
            <w:pPr>
              <w:spacing w:after="0"/>
              <w:jc w:val="center"/>
            </w:pPr>
            <w:r>
              <w:rPr>
                <w:rStyle w:val="Fuentedeprrafopredeter1"/>
                <w:rFonts w:ascii="Arial" w:hAnsi="Arial" w:cs="Arial"/>
                <w:b/>
                <w:color w:val="FFFFFF"/>
                <w:sz w:val="24"/>
              </w:rPr>
              <w:t>Ejes</w:t>
            </w:r>
            <w:r>
              <w:rPr>
                <w:rStyle w:val="Fuentedeprrafopredeter1"/>
                <w:rFonts w:ascii="Arial" w:hAnsi="Arial" w:cs="Arial"/>
                <w:b/>
                <w:sz w:val="24"/>
              </w:rPr>
              <w:t xml:space="preserve"> </w:t>
            </w:r>
            <w:r>
              <w:rPr>
                <w:rStyle w:val="Fuentedeprrafopredeter1"/>
                <w:rFonts w:ascii="Arial" w:hAnsi="Arial" w:cs="Arial"/>
                <w:b/>
                <w:color w:val="FFFFFF"/>
                <w:sz w:val="24"/>
              </w:rPr>
              <w:t>temáticos</w:t>
            </w:r>
          </w:p>
        </w:tc>
        <w:tc>
          <w:tcPr>
            <w:tcW w:w="5199" w:type="dxa"/>
            <w:tcBorders>
              <w:top w:val="outset" w:sz="6" w:space="0" w:color="000000"/>
              <w:left w:val="outset" w:sz="6" w:space="0" w:color="000000"/>
              <w:bottom w:val="outset" w:sz="6" w:space="0" w:color="000000"/>
              <w:right w:val="outset" w:sz="6" w:space="0" w:color="000000"/>
            </w:tcBorders>
            <w:shd w:val="clear" w:color="auto" w:fill="92D050"/>
            <w:tcMar>
              <w:top w:w="0" w:type="dxa"/>
              <w:left w:w="10" w:type="dxa"/>
              <w:bottom w:w="0" w:type="dxa"/>
              <w:right w:w="10" w:type="dxa"/>
            </w:tcMar>
          </w:tcPr>
          <w:p w14:paraId="29B0D47A" w14:textId="77777777" w:rsidR="00884692" w:rsidRDefault="00EC399B">
            <w:pPr>
              <w:spacing w:after="0"/>
              <w:jc w:val="center"/>
              <w:rPr>
                <w:rFonts w:ascii="Arial" w:hAnsi="Arial" w:cs="Arial"/>
                <w:b/>
                <w:color w:val="FFFFFF"/>
                <w:sz w:val="24"/>
              </w:rPr>
            </w:pPr>
            <w:r>
              <w:rPr>
                <w:rFonts w:ascii="Arial" w:hAnsi="Arial" w:cs="Arial"/>
                <w:b/>
                <w:color w:val="FFFFFF"/>
                <w:sz w:val="24"/>
              </w:rPr>
              <w:t>SEMESTRES</w:t>
            </w:r>
          </w:p>
        </w:tc>
      </w:tr>
      <w:tr w:rsidR="00884692" w14:paraId="2FB64E88" w14:textId="77777777">
        <w:trPr>
          <w:jc w:val="center"/>
        </w:trPr>
        <w:tc>
          <w:tcPr>
            <w:tcW w:w="5539" w:type="dxa"/>
            <w:tcBorders>
              <w:top w:val="outset" w:sz="6" w:space="0" w:color="000000"/>
              <w:left w:val="outset" w:sz="6" w:space="0" w:color="000000"/>
              <w:bottom w:val="outset" w:sz="6" w:space="0" w:color="000000"/>
              <w:right w:val="outset" w:sz="6" w:space="0" w:color="000000"/>
            </w:tcBorders>
            <w:shd w:val="clear" w:color="auto" w:fill="E2EFD9"/>
            <w:tcMar>
              <w:top w:w="75" w:type="dxa"/>
              <w:left w:w="150" w:type="dxa"/>
              <w:bottom w:w="75" w:type="dxa"/>
              <w:right w:w="150" w:type="dxa"/>
            </w:tcMar>
          </w:tcPr>
          <w:p w14:paraId="07AF113E" w14:textId="77777777" w:rsidR="00884692" w:rsidRDefault="00EC399B">
            <w:pPr>
              <w:spacing w:after="0"/>
              <w:rPr>
                <w:rFonts w:ascii="Arial" w:hAnsi="Arial" w:cs="Arial"/>
                <w:b/>
                <w:i/>
                <w:sz w:val="24"/>
                <w:u w:val="single"/>
              </w:rPr>
            </w:pPr>
            <w:r>
              <w:rPr>
                <w:rFonts w:ascii="Arial" w:hAnsi="Arial" w:cs="Arial"/>
                <w:b/>
                <w:i/>
                <w:sz w:val="24"/>
                <w:u w:val="single"/>
              </w:rPr>
              <w:t>Sentido numérico y pensamiento algebraico</w:t>
            </w:r>
          </w:p>
        </w:tc>
        <w:tc>
          <w:tcPr>
            <w:tcW w:w="5199" w:type="dxa"/>
            <w:tcBorders>
              <w:top w:val="outset" w:sz="6" w:space="0" w:color="000000"/>
              <w:left w:val="outset" w:sz="6" w:space="0" w:color="000000"/>
              <w:bottom w:val="outset" w:sz="6" w:space="0" w:color="000000"/>
              <w:right w:val="outset" w:sz="6" w:space="0" w:color="000000"/>
            </w:tcBorders>
            <w:shd w:val="clear" w:color="auto" w:fill="E2EFD9"/>
            <w:tcMar>
              <w:top w:w="0" w:type="dxa"/>
              <w:left w:w="10" w:type="dxa"/>
              <w:bottom w:w="0" w:type="dxa"/>
              <w:right w:w="10" w:type="dxa"/>
            </w:tcMar>
          </w:tcPr>
          <w:p w14:paraId="62353EC7" w14:textId="77777777" w:rsidR="00884692" w:rsidRDefault="00EC399B">
            <w:pPr>
              <w:spacing w:after="0"/>
              <w:jc w:val="center"/>
              <w:rPr>
                <w:rFonts w:ascii="Arial" w:hAnsi="Arial" w:cs="Arial"/>
                <w:b/>
                <w:i/>
                <w:sz w:val="24"/>
                <w:u w:val="single"/>
              </w:rPr>
            </w:pPr>
            <w:r>
              <w:rPr>
                <w:rFonts w:ascii="Arial" w:hAnsi="Arial" w:cs="Arial"/>
                <w:b/>
                <w:i/>
                <w:sz w:val="24"/>
                <w:u w:val="single"/>
              </w:rPr>
              <w:t>Taller Matemáticas I</w:t>
            </w:r>
          </w:p>
        </w:tc>
      </w:tr>
      <w:tr w:rsidR="00884692" w14:paraId="67E7831C" w14:textId="77777777">
        <w:trPr>
          <w:jc w:val="center"/>
        </w:trPr>
        <w:tc>
          <w:tcPr>
            <w:tcW w:w="5539" w:type="dxa"/>
            <w:tcBorders>
              <w:top w:val="outset" w:sz="6" w:space="0" w:color="000000"/>
              <w:left w:val="outset" w:sz="6" w:space="0" w:color="000000"/>
              <w:bottom w:val="outset" w:sz="6" w:space="0" w:color="000000"/>
              <w:right w:val="outset" w:sz="6" w:space="0" w:color="000000"/>
            </w:tcBorders>
            <w:shd w:val="clear" w:color="auto" w:fill="E2EFD9"/>
            <w:tcMar>
              <w:top w:w="75" w:type="dxa"/>
              <w:left w:w="150" w:type="dxa"/>
              <w:bottom w:w="75" w:type="dxa"/>
              <w:right w:w="150" w:type="dxa"/>
            </w:tcMar>
          </w:tcPr>
          <w:p w14:paraId="7FEF8301" w14:textId="77777777" w:rsidR="00884692" w:rsidRDefault="00EC399B">
            <w:pPr>
              <w:spacing w:after="0"/>
              <w:rPr>
                <w:rFonts w:ascii="Arial" w:hAnsi="Arial" w:cs="Arial"/>
                <w:sz w:val="24"/>
              </w:rPr>
            </w:pPr>
            <w:r>
              <w:rPr>
                <w:rFonts w:ascii="Arial" w:hAnsi="Arial" w:cs="Arial"/>
                <w:sz w:val="24"/>
              </w:rPr>
              <w:t>Forma, espacio y medida</w:t>
            </w:r>
          </w:p>
        </w:tc>
        <w:tc>
          <w:tcPr>
            <w:tcW w:w="5199" w:type="dxa"/>
            <w:tcBorders>
              <w:top w:val="outset" w:sz="6" w:space="0" w:color="000000"/>
              <w:left w:val="outset" w:sz="6" w:space="0" w:color="000000"/>
              <w:bottom w:val="outset" w:sz="6" w:space="0" w:color="000000"/>
              <w:right w:val="outset" w:sz="6" w:space="0" w:color="000000"/>
            </w:tcBorders>
            <w:shd w:val="clear" w:color="auto" w:fill="E2EFD9"/>
            <w:tcMar>
              <w:top w:w="0" w:type="dxa"/>
              <w:left w:w="10" w:type="dxa"/>
              <w:bottom w:w="0" w:type="dxa"/>
              <w:right w:w="10" w:type="dxa"/>
            </w:tcMar>
          </w:tcPr>
          <w:p w14:paraId="2281C822" w14:textId="77777777" w:rsidR="00884692" w:rsidRDefault="00EC399B">
            <w:pPr>
              <w:spacing w:after="0"/>
              <w:jc w:val="center"/>
              <w:rPr>
                <w:rFonts w:ascii="Arial" w:hAnsi="Arial" w:cs="Arial"/>
                <w:sz w:val="24"/>
              </w:rPr>
            </w:pPr>
            <w:r>
              <w:rPr>
                <w:rFonts w:ascii="Arial" w:hAnsi="Arial" w:cs="Arial"/>
                <w:sz w:val="24"/>
              </w:rPr>
              <w:t>Taller Matemáticas II</w:t>
            </w:r>
          </w:p>
        </w:tc>
      </w:tr>
      <w:tr w:rsidR="00884692" w14:paraId="38BC081B" w14:textId="77777777">
        <w:trPr>
          <w:jc w:val="center"/>
        </w:trPr>
        <w:tc>
          <w:tcPr>
            <w:tcW w:w="5539" w:type="dxa"/>
            <w:tcBorders>
              <w:top w:val="outset" w:sz="6" w:space="0" w:color="000000"/>
              <w:left w:val="outset" w:sz="6" w:space="0" w:color="000000"/>
              <w:bottom w:val="outset" w:sz="6" w:space="0" w:color="000000"/>
              <w:right w:val="outset" w:sz="6" w:space="0" w:color="000000"/>
            </w:tcBorders>
            <w:shd w:val="clear" w:color="auto" w:fill="E2EFD9"/>
            <w:tcMar>
              <w:top w:w="75" w:type="dxa"/>
              <w:left w:w="150" w:type="dxa"/>
              <w:bottom w:w="75" w:type="dxa"/>
              <w:right w:w="150" w:type="dxa"/>
            </w:tcMar>
          </w:tcPr>
          <w:p w14:paraId="379DC34E" w14:textId="77777777" w:rsidR="00884692" w:rsidRDefault="00EC399B">
            <w:pPr>
              <w:spacing w:after="0"/>
              <w:rPr>
                <w:rFonts w:ascii="Arial" w:hAnsi="Arial" w:cs="Arial"/>
                <w:sz w:val="24"/>
              </w:rPr>
            </w:pPr>
            <w:r>
              <w:rPr>
                <w:rFonts w:ascii="Arial" w:hAnsi="Arial" w:cs="Arial"/>
                <w:sz w:val="24"/>
              </w:rPr>
              <w:t>Cambios y relaciones</w:t>
            </w:r>
          </w:p>
        </w:tc>
        <w:tc>
          <w:tcPr>
            <w:tcW w:w="5199" w:type="dxa"/>
            <w:tcBorders>
              <w:top w:val="outset" w:sz="6" w:space="0" w:color="000000"/>
              <w:left w:val="outset" w:sz="6" w:space="0" w:color="000000"/>
              <w:bottom w:val="outset" w:sz="6" w:space="0" w:color="000000"/>
              <w:right w:val="outset" w:sz="6" w:space="0" w:color="000000"/>
            </w:tcBorders>
            <w:shd w:val="clear" w:color="auto" w:fill="E2EFD9"/>
            <w:tcMar>
              <w:top w:w="0" w:type="dxa"/>
              <w:left w:w="10" w:type="dxa"/>
              <w:bottom w:w="0" w:type="dxa"/>
              <w:right w:w="10" w:type="dxa"/>
            </w:tcMar>
          </w:tcPr>
          <w:p w14:paraId="3A5A6406" w14:textId="77777777" w:rsidR="00884692" w:rsidRDefault="00EC399B">
            <w:pPr>
              <w:spacing w:after="0"/>
              <w:jc w:val="center"/>
              <w:rPr>
                <w:rFonts w:ascii="Arial" w:hAnsi="Arial" w:cs="Arial"/>
                <w:sz w:val="24"/>
              </w:rPr>
            </w:pPr>
            <w:r>
              <w:rPr>
                <w:rFonts w:ascii="Arial" w:hAnsi="Arial" w:cs="Arial"/>
                <w:sz w:val="24"/>
              </w:rPr>
              <w:t>Taller Matemáticas III</w:t>
            </w:r>
          </w:p>
        </w:tc>
      </w:tr>
      <w:tr w:rsidR="00884692" w14:paraId="1136B776" w14:textId="77777777">
        <w:trPr>
          <w:jc w:val="center"/>
        </w:trPr>
        <w:tc>
          <w:tcPr>
            <w:tcW w:w="5539" w:type="dxa"/>
            <w:tcBorders>
              <w:top w:val="outset" w:sz="6" w:space="0" w:color="000000"/>
              <w:left w:val="outset" w:sz="6" w:space="0" w:color="000000"/>
              <w:bottom w:val="outset" w:sz="6" w:space="0" w:color="000000"/>
              <w:right w:val="outset" w:sz="6" w:space="0" w:color="000000"/>
            </w:tcBorders>
            <w:shd w:val="clear" w:color="auto" w:fill="E2EFD9"/>
            <w:tcMar>
              <w:top w:w="75" w:type="dxa"/>
              <w:left w:w="150" w:type="dxa"/>
              <w:bottom w:w="75" w:type="dxa"/>
              <w:right w:w="150" w:type="dxa"/>
            </w:tcMar>
          </w:tcPr>
          <w:p w14:paraId="208FCA0E" w14:textId="77777777" w:rsidR="00884692" w:rsidRDefault="00EC399B">
            <w:pPr>
              <w:spacing w:after="0"/>
              <w:rPr>
                <w:rFonts w:ascii="Arial" w:hAnsi="Arial" w:cs="Arial"/>
                <w:sz w:val="24"/>
              </w:rPr>
            </w:pPr>
            <w:r>
              <w:rPr>
                <w:rFonts w:ascii="Arial" w:hAnsi="Arial" w:cs="Arial"/>
                <w:sz w:val="24"/>
              </w:rPr>
              <w:t>Manejo de la información</w:t>
            </w:r>
          </w:p>
        </w:tc>
        <w:tc>
          <w:tcPr>
            <w:tcW w:w="5199" w:type="dxa"/>
            <w:tcBorders>
              <w:top w:val="outset" w:sz="6" w:space="0" w:color="000000"/>
              <w:left w:val="outset" w:sz="6" w:space="0" w:color="000000"/>
              <w:bottom w:val="outset" w:sz="6" w:space="0" w:color="000000"/>
              <w:right w:val="outset" w:sz="6" w:space="0" w:color="000000"/>
            </w:tcBorders>
            <w:shd w:val="clear" w:color="auto" w:fill="E2EFD9"/>
            <w:tcMar>
              <w:top w:w="0" w:type="dxa"/>
              <w:left w:w="10" w:type="dxa"/>
              <w:bottom w:w="0" w:type="dxa"/>
              <w:right w:w="10" w:type="dxa"/>
            </w:tcMar>
          </w:tcPr>
          <w:p w14:paraId="4747312F" w14:textId="77777777" w:rsidR="00884692" w:rsidRDefault="00EC399B">
            <w:pPr>
              <w:spacing w:after="0"/>
              <w:jc w:val="center"/>
              <w:rPr>
                <w:rFonts w:ascii="Arial" w:hAnsi="Arial" w:cs="Arial"/>
                <w:sz w:val="24"/>
              </w:rPr>
            </w:pPr>
            <w:r>
              <w:rPr>
                <w:rFonts w:ascii="Arial" w:hAnsi="Arial" w:cs="Arial"/>
                <w:sz w:val="24"/>
              </w:rPr>
              <w:t>Taller Matemáticas IV</w:t>
            </w:r>
          </w:p>
        </w:tc>
      </w:tr>
      <w:tr w:rsidR="00884692" w14:paraId="772AB43F" w14:textId="77777777">
        <w:trPr>
          <w:jc w:val="center"/>
        </w:trPr>
        <w:tc>
          <w:tcPr>
            <w:tcW w:w="5539" w:type="dxa"/>
            <w:tcBorders>
              <w:top w:val="outset" w:sz="6" w:space="0" w:color="000000"/>
              <w:left w:val="outset" w:sz="6" w:space="0" w:color="000000"/>
              <w:bottom w:val="outset" w:sz="6" w:space="0" w:color="000000"/>
              <w:right w:val="outset" w:sz="6" w:space="0" w:color="000000"/>
            </w:tcBorders>
            <w:shd w:val="clear" w:color="auto" w:fill="E2EFD9"/>
            <w:tcMar>
              <w:top w:w="75" w:type="dxa"/>
              <w:left w:w="150" w:type="dxa"/>
              <w:bottom w:w="75" w:type="dxa"/>
              <w:right w:w="150" w:type="dxa"/>
            </w:tcMar>
          </w:tcPr>
          <w:p w14:paraId="7B28E61B" w14:textId="77777777" w:rsidR="00884692" w:rsidRDefault="00EC399B">
            <w:pPr>
              <w:spacing w:after="0"/>
              <w:rPr>
                <w:rFonts w:ascii="Arial" w:hAnsi="Arial" w:cs="Arial"/>
                <w:sz w:val="24"/>
              </w:rPr>
            </w:pPr>
            <w:r>
              <w:rPr>
                <w:rFonts w:ascii="Arial" w:hAnsi="Arial" w:cs="Arial"/>
                <w:sz w:val="24"/>
              </w:rPr>
              <w:t>Lectura y análisis de texto matemático</w:t>
            </w:r>
          </w:p>
        </w:tc>
        <w:tc>
          <w:tcPr>
            <w:tcW w:w="5199" w:type="dxa"/>
            <w:tcBorders>
              <w:top w:val="outset" w:sz="6" w:space="0" w:color="000000"/>
              <w:left w:val="outset" w:sz="6" w:space="0" w:color="000000"/>
              <w:bottom w:val="outset" w:sz="6" w:space="0" w:color="000000"/>
              <w:right w:val="outset" w:sz="6" w:space="0" w:color="000000"/>
            </w:tcBorders>
            <w:shd w:val="clear" w:color="auto" w:fill="E2EFD9"/>
            <w:tcMar>
              <w:top w:w="0" w:type="dxa"/>
              <w:left w:w="10" w:type="dxa"/>
              <w:bottom w:w="0" w:type="dxa"/>
              <w:right w:w="10" w:type="dxa"/>
            </w:tcMar>
          </w:tcPr>
          <w:p w14:paraId="6B109B82" w14:textId="77777777" w:rsidR="00884692" w:rsidRDefault="00EC399B">
            <w:pPr>
              <w:spacing w:after="0"/>
              <w:jc w:val="center"/>
              <w:rPr>
                <w:rFonts w:ascii="Arial" w:hAnsi="Arial" w:cs="Arial"/>
                <w:sz w:val="24"/>
              </w:rPr>
            </w:pPr>
            <w:r>
              <w:rPr>
                <w:rFonts w:ascii="Arial" w:hAnsi="Arial" w:cs="Arial"/>
                <w:sz w:val="24"/>
              </w:rPr>
              <w:t>Taller Matemáticas V</w:t>
            </w:r>
          </w:p>
        </w:tc>
      </w:tr>
      <w:tr w:rsidR="00884692" w14:paraId="36DFAD7E" w14:textId="77777777">
        <w:trPr>
          <w:jc w:val="center"/>
        </w:trPr>
        <w:tc>
          <w:tcPr>
            <w:tcW w:w="5539" w:type="dxa"/>
            <w:tcBorders>
              <w:top w:val="outset" w:sz="6" w:space="0" w:color="000000"/>
              <w:left w:val="outset" w:sz="6" w:space="0" w:color="000000"/>
              <w:bottom w:val="outset" w:sz="6" w:space="0" w:color="000000"/>
              <w:right w:val="outset" w:sz="6" w:space="0" w:color="000000"/>
            </w:tcBorders>
            <w:shd w:val="clear" w:color="auto" w:fill="E2EFD9"/>
            <w:tcMar>
              <w:top w:w="75" w:type="dxa"/>
              <w:left w:w="150" w:type="dxa"/>
              <w:bottom w:w="75" w:type="dxa"/>
              <w:right w:w="150" w:type="dxa"/>
            </w:tcMar>
          </w:tcPr>
          <w:p w14:paraId="3C51D5FD" w14:textId="77777777" w:rsidR="00884692" w:rsidRDefault="00EC399B">
            <w:pPr>
              <w:spacing w:after="0"/>
              <w:rPr>
                <w:rFonts w:ascii="Arial" w:hAnsi="Arial" w:cs="Arial"/>
                <w:sz w:val="24"/>
              </w:rPr>
            </w:pPr>
            <w:r>
              <w:rPr>
                <w:rFonts w:ascii="Arial" w:hAnsi="Arial" w:cs="Arial"/>
                <w:sz w:val="24"/>
              </w:rPr>
              <w:t>Transferencia de elementos matemáticos</w:t>
            </w:r>
          </w:p>
        </w:tc>
        <w:tc>
          <w:tcPr>
            <w:tcW w:w="5199" w:type="dxa"/>
            <w:tcBorders>
              <w:top w:val="outset" w:sz="6" w:space="0" w:color="000000"/>
              <w:left w:val="outset" w:sz="6" w:space="0" w:color="000000"/>
              <w:bottom w:val="outset" w:sz="6" w:space="0" w:color="000000"/>
              <w:right w:val="outset" w:sz="6" w:space="0" w:color="000000"/>
            </w:tcBorders>
            <w:shd w:val="clear" w:color="auto" w:fill="E2EFD9"/>
            <w:tcMar>
              <w:top w:w="0" w:type="dxa"/>
              <w:left w:w="10" w:type="dxa"/>
              <w:bottom w:w="0" w:type="dxa"/>
              <w:right w:w="10" w:type="dxa"/>
            </w:tcMar>
          </w:tcPr>
          <w:p w14:paraId="2A8B238D" w14:textId="77777777" w:rsidR="00884692" w:rsidRDefault="00EC399B">
            <w:pPr>
              <w:spacing w:after="0"/>
              <w:jc w:val="center"/>
              <w:rPr>
                <w:rFonts w:ascii="Arial" w:hAnsi="Arial" w:cs="Arial"/>
                <w:sz w:val="24"/>
              </w:rPr>
            </w:pPr>
            <w:r>
              <w:rPr>
                <w:rFonts w:ascii="Arial" w:hAnsi="Arial" w:cs="Arial"/>
                <w:sz w:val="24"/>
              </w:rPr>
              <w:t>Taller Matemáticas VI</w:t>
            </w:r>
          </w:p>
        </w:tc>
      </w:tr>
    </w:tbl>
    <w:p w14:paraId="3E0F8960" w14:textId="77777777" w:rsidR="00884692" w:rsidRDefault="00884692">
      <w:pPr>
        <w:spacing w:after="0"/>
        <w:rPr>
          <w:rFonts w:ascii="Arial" w:hAnsi="Arial" w:cs="Arial"/>
          <w:sz w:val="24"/>
        </w:rPr>
      </w:pPr>
    </w:p>
    <w:p w14:paraId="7515F01A" w14:textId="77777777" w:rsidR="00884692" w:rsidRDefault="00884692">
      <w:pPr>
        <w:spacing w:after="0"/>
        <w:rPr>
          <w:rFonts w:ascii="Arial" w:hAnsi="Arial" w:cs="Arial"/>
          <w:sz w:val="24"/>
        </w:rPr>
      </w:pPr>
    </w:p>
    <w:tbl>
      <w:tblPr>
        <w:tblW w:w="15388" w:type="dxa"/>
        <w:jc w:val="center"/>
        <w:tblCellMar>
          <w:left w:w="10" w:type="dxa"/>
          <w:right w:w="10" w:type="dxa"/>
        </w:tblCellMar>
        <w:tblLook w:val="04A0" w:firstRow="1" w:lastRow="0" w:firstColumn="1" w:lastColumn="0" w:noHBand="0" w:noVBand="1"/>
      </w:tblPr>
      <w:tblGrid>
        <w:gridCol w:w="2564"/>
        <w:gridCol w:w="2565"/>
        <w:gridCol w:w="2565"/>
        <w:gridCol w:w="2564"/>
        <w:gridCol w:w="2565"/>
        <w:gridCol w:w="2565"/>
      </w:tblGrid>
      <w:tr w:rsidR="00884692" w14:paraId="2345CC54" w14:textId="77777777">
        <w:trPr>
          <w:trHeight w:val="524"/>
          <w:jc w:val="center"/>
        </w:trPr>
        <w:tc>
          <w:tcPr>
            <w:tcW w:w="15388" w:type="dxa"/>
            <w:gridSpan w:val="6"/>
            <w:tcBorders>
              <w:top w:val="single" w:sz="4" w:space="0" w:color="000000"/>
              <w:left w:val="single" w:sz="4" w:space="0" w:color="000000"/>
              <w:bottom w:val="single" w:sz="4" w:space="0" w:color="000000"/>
              <w:right w:val="single" w:sz="4" w:space="0" w:color="000000"/>
            </w:tcBorders>
            <w:shd w:val="clear" w:color="auto" w:fill="00B050"/>
            <w:tcMar>
              <w:top w:w="15" w:type="dxa"/>
              <w:left w:w="108" w:type="dxa"/>
              <w:bottom w:w="0" w:type="dxa"/>
              <w:right w:w="108" w:type="dxa"/>
            </w:tcMar>
          </w:tcPr>
          <w:p w14:paraId="65A9198B" w14:textId="77777777" w:rsidR="00884692" w:rsidRDefault="00EC399B">
            <w:pPr>
              <w:jc w:val="center"/>
              <w:rPr>
                <w:b/>
                <w:bCs/>
                <w:color w:val="FFFFFF"/>
                <w:lang w:val="es-MX"/>
              </w:rPr>
            </w:pPr>
            <w:r>
              <w:rPr>
                <w:b/>
                <w:bCs/>
                <w:color w:val="FFFFFF"/>
                <w:lang w:val="es-MX"/>
              </w:rPr>
              <w:t xml:space="preserve">CARACTERÍSTICAS DE LOS EJES TEMÁTICOS </w:t>
            </w:r>
          </w:p>
        </w:tc>
      </w:tr>
      <w:tr w:rsidR="00884692" w14:paraId="03DF4F28" w14:textId="77777777">
        <w:trPr>
          <w:trHeight w:val="524"/>
          <w:jc w:val="center"/>
        </w:trPr>
        <w:tc>
          <w:tcPr>
            <w:tcW w:w="2564" w:type="dxa"/>
            <w:tcBorders>
              <w:top w:val="single" w:sz="4" w:space="0" w:color="000000"/>
              <w:left w:val="single" w:sz="4" w:space="0" w:color="000000"/>
              <w:bottom w:val="single" w:sz="4" w:space="0" w:color="000000"/>
              <w:right w:val="single" w:sz="4" w:space="0" w:color="000000"/>
            </w:tcBorders>
            <w:shd w:val="clear" w:color="auto" w:fill="92D050"/>
            <w:tcMar>
              <w:top w:w="15" w:type="dxa"/>
              <w:left w:w="108" w:type="dxa"/>
              <w:bottom w:w="0" w:type="dxa"/>
              <w:right w:w="108" w:type="dxa"/>
            </w:tcMar>
          </w:tcPr>
          <w:p w14:paraId="47BC7C65" w14:textId="77777777" w:rsidR="00884692" w:rsidRDefault="00EC399B">
            <w:pPr>
              <w:spacing w:after="0"/>
              <w:jc w:val="center"/>
              <w:rPr>
                <w:b/>
                <w:bCs/>
                <w:i/>
                <w:sz w:val="18"/>
                <w:u w:val="single"/>
                <w:lang w:val="es-MX"/>
              </w:rPr>
            </w:pPr>
            <w:r>
              <w:rPr>
                <w:b/>
                <w:bCs/>
                <w:i/>
                <w:sz w:val="18"/>
                <w:u w:val="single"/>
                <w:lang w:val="es-MX"/>
              </w:rPr>
              <w:t>SENTIDO NUMÉRICO Y PENSAMIENTO NUMÉRICO</w:t>
            </w:r>
          </w:p>
          <w:p w14:paraId="24FD0C47" w14:textId="77777777" w:rsidR="00884692" w:rsidRDefault="00EC399B">
            <w:pPr>
              <w:spacing w:after="0"/>
              <w:jc w:val="center"/>
            </w:pPr>
            <w:r>
              <w:rPr>
                <w:rStyle w:val="Fuentedeprrafopredeter1"/>
                <w:b/>
                <w:i/>
                <w:u w:val="single"/>
              </w:rPr>
              <w:t>TALLER I</w:t>
            </w:r>
          </w:p>
        </w:tc>
        <w:tc>
          <w:tcPr>
            <w:tcW w:w="2565" w:type="dxa"/>
            <w:tcBorders>
              <w:top w:val="single" w:sz="4" w:space="0" w:color="000000"/>
              <w:left w:val="single" w:sz="4" w:space="0" w:color="000000"/>
              <w:bottom w:val="single" w:sz="4" w:space="0" w:color="000000"/>
              <w:right w:val="single" w:sz="4" w:space="0" w:color="000000"/>
            </w:tcBorders>
            <w:shd w:val="clear" w:color="auto" w:fill="92D050"/>
            <w:tcMar>
              <w:top w:w="15" w:type="dxa"/>
              <w:left w:w="108" w:type="dxa"/>
              <w:bottom w:w="0" w:type="dxa"/>
              <w:right w:w="108" w:type="dxa"/>
            </w:tcMar>
          </w:tcPr>
          <w:p w14:paraId="1ACCD49D" w14:textId="77777777" w:rsidR="00884692" w:rsidRDefault="00EC399B">
            <w:pPr>
              <w:spacing w:after="0"/>
              <w:jc w:val="center"/>
              <w:rPr>
                <w:sz w:val="18"/>
                <w:lang w:val="es-MX"/>
              </w:rPr>
            </w:pPr>
            <w:r>
              <w:rPr>
                <w:sz w:val="18"/>
                <w:lang w:val="es-MX"/>
              </w:rPr>
              <w:t>FORMA, ESPACIO Y MEDIDA</w:t>
            </w:r>
          </w:p>
          <w:p w14:paraId="3F055630" w14:textId="77777777" w:rsidR="00884692" w:rsidRDefault="00EC399B">
            <w:pPr>
              <w:spacing w:after="0"/>
              <w:jc w:val="center"/>
            </w:pPr>
            <w:r>
              <w:rPr>
                <w:rStyle w:val="Fuentedeprrafopredeter1"/>
                <w:sz w:val="18"/>
                <w:lang w:val="es-MX"/>
              </w:rPr>
              <w:t>TALLER II</w:t>
            </w:r>
          </w:p>
        </w:tc>
        <w:tc>
          <w:tcPr>
            <w:tcW w:w="2565" w:type="dxa"/>
            <w:tcBorders>
              <w:top w:val="single" w:sz="4" w:space="0" w:color="000000"/>
              <w:left w:val="single" w:sz="4" w:space="0" w:color="000000"/>
              <w:bottom w:val="single" w:sz="4" w:space="0" w:color="000000"/>
              <w:right w:val="single" w:sz="4" w:space="0" w:color="000000"/>
            </w:tcBorders>
            <w:shd w:val="clear" w:color="auto" w:fill="92D050"/>
            <w:tcMar>
              <w:top w:w="15" w:type="dxa"/>
              <w:left w:w="108" w:type="dxa"/>
              <w:bottom w:w="0" w:type="dxa"/>
              <w:right w:w="108" w:type="dxa"/>
            </w:tcMar>
          </w:tcPr>
          <w:p w14:paraId="4AC85065" w14:textId="77777777" w:rsidR="00884692" w:rsidRDefault="00EC399B">
            <w:pPr>
              <w:spacing w:after="0"/>
              <w:jc w:val="center"/>
              <w:rPr>
                <w:sz w:val="18"/>
                <w:lang w:val="es-MX"/>
              </w:rPr>
            </w:pPr>
            <w:r>
              <w:rPr>
                <w:sz w:val="18"/>
                <w:lang w:val="es-MX"/>
              </w:rPr>
              <w:t>CAMBIO Y RELACIONES</w:t>
            </w:r>
          </w:p>
          <w:p w14:paraId="01C10E2F" w14:textId="77777777" w:rsidR="00884692" w:rsidRDefault="00EC399B">
            <w:pPr>
              <w:spacing w:after="0"/>
              <w:jc w:val="center"/>
            </w:pPr>
            <w:r>
              <w:rPr>
                <w:rStyle w:val="Fuentedeprrafopredeter1"/>
                <w:sz w:val="18"/>
                <w:lang w:val="es-MX"/>
              </w:rPr>
              <w:t>TALLER III</w:t>
            </w:r>
          </w:p>
        </w:tc>
        <w:tc>
          <w:tcPr>
            <w:tcW w:w="256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6649CC3B" w14:textId="77777777" w:rsidR="00884692" w:rsidRDefault="00EC399B">
            <w:pPr>
              <w:spacing w:after="0"/>
              <w:jc w:val="center"/>
              <w:rPr>
                <w:sz w:val="18"/>
                <w:lang w:val="es-MX"/>
              </w:rPr>
            </w:pPr>
            <w:r>
              <w:rPr>
                <w:sz w:val="18"/>
                <w:lang w:val="es-MX"/>
              </w:rPr>
              <w:t xml:space="preserve">MANEJO DE LA INFORMACIÓN </w:t>
            </w:r>
          </w:p>
          <w:p w14:paraId="382CE541" w14:textId="77777777" w:rsidR="00884692" w:rsidRDefault="00EC399B">
            <w:pPr>
              <w:spacing w:after="0"/>
              <w:jc w:val="center"/>
              <w:rPr>
                <w:sz w:val="18"/>
                <w:lang w:val="es-MX"/>
              </w:rPr>
            </w:pPr>
            <w:r>
              <w:rPr>
                <w:sz w:val="18"/>
                <w:lang w:val="es-MX"/>
              </w:rPr>
              <w:t>TALLER IV</w:t>
            </w:r>
          </w:p>
        </w:tc>
        <w:tc>
          <w:tcPr>
            <w:tcW w:w="256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2D63B5B9" w14:textId="77777777" w:rsidR="00884692" w:rsidRDefault="00EC399B">
            <w:pPr>
              <w:spacing w:after="0"/>
              <w:jc w:val="center"/>
              <w:rPr>
                <w:sz w:val="18"/>
                <w:lang w:val="es-MX"/>
              </w:rPr>
            </w:pPr>
            <w:r>
              <w:rPr>
                <w:sz w:val="18"/>
                <w:lang w:val="es-MX"/>
              </w:rPr>
              <w:t>LECTURA Y ANÁLISIS DE TEXTO MATEMÁTICO</w:t>
            </w:r>
          </w:p>
          <w:p w14:paraId="653F3C24" w14:textId="77777777" w:rsidR="00884692" w:rsidRDefault="00EC399B">
            <w:pPr>
              <w:spacing w:after="0"/>
              <w:jc w:val="center"/>
              <w:rPr>
                <w:sz w:val="18"/>
                <w:lang w:val="es-MX"/>
              </w:rPr>
            </w:pPr>
            <w:r>
              <w:rPr>
                <w:sz w:val="18"/>
                <w:lang w:val="es-MX"/>
              </w:rPr>
              <w:t>TALLER V</w:t>
            </w:r>
          </w:p>
        </w:tc>
        <w:tc>
          <w:tcPr>
            <w:tcW w:w="2565" w:type="dxa"/>
            <w:tcBorders>
              <w:top w:val="single" w:sz="4" w:space="0" w:color="000000"/>
              <w:left w:val="single" w:sz="4" w:space="0" w:color="000000"/>
              <w:bottom w:val="single" w:sz="4" w:space="0" w:color="000000"/>
              <w:right w:val="single" w:sz="4" w:space="0" w:color="000000"/>
            </w:tcBorders>
            <w:shd w:val="clear" w:color="auto" w:fill="92D050"/>
            <w:tcMar>
              <w:top w:w="0" w:type="dxa"/>
              <w:left w:w="10" w:type="dxa"/>
              <w:bottom w:w="0" w:type="dxa"/>
              <w:right w:w="10" w:type="dxa"/>
            </w:tcMar>
          </w:tcPr>
          <w:p w14:paraId="45F32B49" w14:textId="77777777" w:rsidR="00884692" w:rsidRDefault="00EC399B">
            <w:pPr>
              <w:spacing w:after="0"/>
              <w:jc w:val="center"/>
              <w:rPr>
                <w:sz w:val="18"/>
                <w:lang w:val="es-MX"/>
              </w:rPr>
            </w:pPr>
            <w:r>
              <w:rPr>
                <w:sz w:val="18"/>
                <w:lang w:val="es-MX"/>
              </w:rPr>
              <w:t>TRANSFERENCIA DE ELEMENTOS MATEMÁTICOS</w:t>
            </w:r>
          </w:p>
          <w:p w14:paraId="1CD0732D" w14:textId="77777777" w:rsidR="00884692" w:rsidRDefault="00EC399B">
            <w:pPr>
              <w:spacing w:after="0"/>
              <w:jc w:val="center"/>
              <w:rPr>
                <w:sz w:val="18"/>
                <w:lang w:val="es-MX"/>
              </w:rPr>
            </w:pPr>
            <w:r>
              <w:rPr>
                <w:sz w:val="18"/>
                <w:lang w:val="es-MX"/>
              </w:rPr>
              <w:t>TALLER VI</w:t>
            </w:r>
          </w:p>
        </w:tc>
      </w:tr>
      <w:tr w:rsidR="00884692" w14:paraId="64076160" w14:textId="77777777">
        <w:trPr>
          <w:trHeight w:val="2236"/>
          <w:jc w:val="center"/>
        </w:trPr>
        <w:tc>
          <w:tcPr>
            <w:tcW w:w="256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8EC61C9" w14:textId="77777777" w:rsidR="00884692" w:rsidRDefault="00EC399B">
            <w:pPr>
              <w:jc w:val="center"/>
            </w:pPr>
            <w:r>
              <w:rPr>
                <w:rStyle w:val="Fuentedeprrafopredeter1"/>
                <w:bCs/>
                <w:lang w:val="es-MX"/>
              </w:rPr>
              <w:t>Capacidad de cuantificar para describir el entorno. Incluye aquellos conceptos involucrados en la comprensión y el orden de tamaños relativos, uso de números para representar cantidades y atributos cuantificables de los objetos del mundo real, y realizar cálculos.</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F7034F6" w14:textId="77777777" w:rsidR="00884692" w:rsidRDefault="00EC399B">
            <w:pPr>
              <w:jc w:val="center"/>
            </w:pPr>
            <w:r>
              <w:rPr>
                <w:rStyle w:val="Fuentedeprrafopredeter1"/>
                <w:lang w:val="es-MX"/>
              </w:rPr>
              <w:t>Capacidad de reconocer patrones, imágenes, ubicaciones, movimientos o cualidades espaciales de los objetos, así como codificar y decodificar información de estos en contextos concretos (imágenes) y abstractos (descripciones).</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EAC8C25" w14:textId="77777777" w:rsidR="00884692" w:rsidRDefault="00EC399B">
            <w:pPr>
              <w:jc w:val="center"/>
            </w:pPr>
            <w:r>
              <w:rPr>
                <w:rStyle w:val="Fuentedeprrafopredeter1"/>
                <w:lang w:val="es-MX"/>
              </w:rPr>
              <w:t>Reconocer, interpretar, aplicar, sintetizar y evaluar de forma numérica, algebraica y gráfica las relaciones entre dos o más variables. Admite la posibilidad de inferir datos a partir del análisis de situaciones reales, experimentales o hipotéticas.</w:t>
            </w:r>
          </w:p>
        </w:tc>
        <w:tc>
          <w:tcPr>
            <w:tcW w:w="2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894BEC" w14:textId="77777777" w:rsidR="00884692" w:rsidRDefault="00EC399B">
            <w:pPr>
              <w:jc w:val="center"/>
            </w:pPr>
            <w:r>
              <w:rPr>
                <w:rStyle w:val="Fuentedeprrafopredeter1"/>
                <w:lang w:val="es-MX"/>
              </w:rPr>
              <w:t>Habilidad   de utilizar la información matemática referida para interpretar los problemas y resolverlos, basándose en información de datos a través de tablas o gráficas.</w:t>
            </w:r>
          </w:p>
          <w:p w14:paraId="5A326676" w14:textId="77777777" w:rsidR="00884692" w:rsidRDefault="00884692">
            <w:pPr>
              <w:jc w:val="center"/>
              <w:rPr>
                <w:lang w:val="es-MX"/>
              </w:rPr>
            </w:pPr>
          </w:p>
          <w:p w14:paraId="5A91B2E1" w14:textId="77777777" w:rsidR="00884692" w:rsidRDefault="00884692">
            <w:pPr>
              <w:jc w:val="center"/>
              <w:rPr>
                <w:lang w:val="es-MX"/>
              </w:rPr>
            </w:pP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2883ECD" w14:textId="77777777" w:rsidR="00884692" w:rsidRDefault="00EC399B">
            <w:pPr>
              <w:jc w:val="center"/>
            </w:pPr>
            <w:r>
              <w:t>Interpretar modelos matemáticos planteados mediante enunciados o códigos.</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DE08E0" w14:textId="77777777" w:rsidR="00884692" w:rsidRDefault="00EC399B">
            <w:pPr>
              <w:jc w:val="center"/>
            </w:pPr>
            <w:r>
              <w:t>Argumentar la solución obtenida de un problema a partir de la aplicación de conceptos y procedimientos matemáticos, mediante el lenguaje verbal y matemático.</w:t>
            </w:r>
          </w:p>
        </w:tc>
      </w:tr>
    </w:tbl>
    <w:p w14:paraId="0A2F7E37" w14:textId="77777777" w:rsidR="00884692" w:rsidRDefault="00884692">
      <w:pPr>
        <w:rPr>
          <w:rFonts w:ascii="Arial" w:hAnsi="Arial" w:cs="Arial"/>
          <w:sz w:val="24"/>
        </w:rPr>
      </w:pPr>
    </w:p>
    <w:p w14:paraId="5B09AB64" w14:textId="77777777" w:rsidR="00884692" w:rsidRDefault="00EC399B">
      <w:pPr>
        <w:autoSpaceDE w:val="0"/>
        <w:spacing w:after="0"/>
        <w:jc w:val="both"/>
        <w:rPr>
          <w:rFonts w:ascii="Arial" w:hAnsi="Arial" w:cs="Arial"/>
          <w:sz w:val="24"/>
        </w:rPr>
      </w:pPr>
      <w:r>
        <w:rPr>
          <w:rFonts w:ascii="Arial" w:hAnsi="Arial" w:cs="Arial"/>
          <w:sz w:val="24"/>
        </w:rPr>
        <w:lastRenderedPageBreak/>
        <w:t xml:space="preserve">Los juegos que se proponen aquí sirven, fundamentalmente, para aclarar conceptos o mejorar destrezas de matemáticas que, de otra forma, los alumnos encontrarían aburridas y repetitivas. Se ha procurado que estos juegos didácticos reúnan las siguientes características: </w:t>
      </w:r>
    </w:p>
    <w:p w14:paraId="1D010A00" w14:textId="77777777" w:rsidR="00884692" w:rsidRDefault="00884692">
      <w:pPr>
        <w:autoSpaceDE w:val="0"/>
        <w:spacing w:after="0"/>
        <w:ind w:left="360" w:hanging="360"/>
        <w:jc w:val="both"/>
        <w:rPr>
          <w:rFonts w:ascii="Arial" w:hAnsi="Arial" w:cs="Arial"/>
          <w:sz w:val="24"/>
        </w:rPr>
      </w:pPr>
    </w:p>
    <w:p w14:paraId="4BE96057" w14:textId="77777777" w:rsidR="00884692" w:rsidRDefault="00EC399B">
      <w:pPr>
        <w:autoSpaceDE w:val="0"/>
        <w:spacing w:after="0"/>
        <w:ind w:left="360" w:hanging="360"/>
        <w:jc w:val="both"/>
        <w:rPr>
          <w:rFonts w:ascii="Arial" w:hAnsi="Arial" w:cs="Arial"/>
          <w:sz w:val="24"/>
        </w:rPr>
      </w:pPr>
      <w:r>
        <w:rPr>
          <w:rFonts w:ascii="Arial" w:hAnsi="Arial" w:cs="Arial"/>
          <w:sz w:val="24"/>
        </w:rPr>
        <w:t xml:space="preserve">• Ser sencillos, adecuados al nivel de los alumnos. </w:t>
      </w:r>
    </w:p>
    <w:p w14:paraId="5321C83D" w14:textId="77777777" w:rsidR="00884692" w:rsidRDefault="00EC399B">
      <w:pPr>
        <w:autoSpaceDE w:val="0"/>
        <w:spacing w:after="0"/>
        <w:ind w:left="360" w:hanging="360"/>
        <w:jc w:val="both"/>
        <w:rPr>
          <w:rFonts w:ascii="Arial" w:hAnsi="Arial" w:cs="Arial"/>
          <w:sz w:val="24"/>
        </w:rPr>
      </w:pPr>
      <w:r>
        <w:rPr>
          <w:rFonts w:ascii="Arial" w:hAnsi="Arial" w:cs="Arial"/>
          <w:sz w:val="24"/>
        </w:rPr>
        <w:t xml:space="preserve">• Tener una finalidad específica. </w:t>
      </w:r>
    </w:p>
    <w:p w14:paraId="520BB5CF" w14:textId="77777777" w:rsidR="00884692" w:rsidRDefault="00EC399B">
      <w:pPr>
        <w:autoSpaceDE w:val="0"/>
        <w:spacing w:after="0"/>
        <w:ind w:left="360" w:hanging="360"/>
        <w:jc w:val="both"/>
        <w:rPr>
          <w:rFonts w:ascii="Arial" w:hAnsi="Arial" w:cs="Arial"/>
          <w:sz w:val="24"/>
        </w:rPr>
      </w:pPr>
      <w:r>
        <w:rPr>
          <w:rFonts w:ascii="Arial" w:hAnsi="Arial" w:cs="Arial"/>
          <w:sz w:val="24"/>
        </w:rPr>
        <w:t xml:space="preserve">• Ser atractivos y motivadores. </w:t>
      </w:r>
    </w:p>
    <w:p w14:paraId="264AA463" w14:textId="77777777" w:rsidR="00884692" w:rsidRDefault="00EC399B">
      <w:pPr>
        <w:autoSpaceDE w:val="0"/>
        <w:spacing w:after="0"/>
        <w:ind w:left="360" w:hanging="360"/>
        <w:jc w:val="both"/>
        <w:rPr>
          <w:rFonts w:ascii="Arial" w:hAnsi="Arial" w:cs="Arial"/>
          <w:sz w:val="24"/>
        </w:rPr>
      </w:pPr>
      <w:r>
        <w:rPr>
          <w:rFonts w:ascii="Arial" w:hAnsi="Arial" w:cs="Arial"/>
          <w:sz w:val="24"/>
        </w:rPr>
        <w:t xml:space="preserve">• Que incorporen, siempre que se pueda, estructuras de juegos ya conocidos. </w:t>
      </w:r>
    </w:p>
    <w:p w14:paraId="189129CE" w14:textId="77777777" w:rsidR="00884692" w:rsidRDefault="00EC399B">
      <w:pPr>
        <w:autoSpaceDE w:val="0"/>
        <w:spacing w:after="0"/>
        <w:ind w:left="360" w:hanging="360"/>
        <w:jc w:val="both"/>
        <w:rPr>
          <w:rFonts w:ascii="Arial" w:hAnsi="Arial" w:cs="Arial"/>
          <w:sz w:val="24"/>
        </w:rPr>
      </w:pPr>
      <w:r>
        <w:rPr>
          <w:rFonts w:ascii="Arial" w:hAnsi="Arial" w:cs="Arial"/>
          <w:sz w:val="24"/>
        </w:rPr>
        <w:t xml:space="preserve">• Que haya juegos individuales que faciliten la interiorización de conceptos y juegos colectivos. </w:t>
      </w:r>
    </w:p>
    <w:p w14:paraId="13FD9463" w14:textId="77777777" w:rsidR="00884692" w:rsidRDefault="00EC399B">
      <w:pPr>
        <w:autoSpaceDE w:val="0"/>
        <w:spacing w:after="0"/>
        <w:ind w:left="360" w:hanging="360"/>
        <w:jc w:val="both"/>
        <w:rPr>
          <w:rFonts w:ascii="Arial" w:hAnsi="Arial" w:cs="Arial"/>
          <w:sz w:val="24"/>
        </w:rPr>
      </w:pPr>
      <w:r>
        <w:rPr>
          <w:rFonts w:ascii="Arial" w:hAnsi="Arial" w:cs="Arial"/>
          <w:sz w:val="24"/>
        </w:rPr>
        <w:t xml:space="preserve">• Ser asequibles, económicamente, dedicando especial atención a los juegos que el profesor y los alumnos sean capaces de construir. </w:t>
      </w:r>
    </w:p>
    <w:p w14:paraId="0232578F" w14:textId="77777777" w:rsidR="00884692" w:rsidRDefault="00884692">
      <w:pPr>
        <w:autoSpaceDE w:val="0"/>
        <w:spacing w:after="0"/>
        <w:ind w:left="360" w:hanging="360"/>
        <w:jc w:val="both"/>
        <w:rPr>
          <w:rFonts w:ascii="Arial" w:hAnsi="Arial" w:cs="Arial"/>
          <w:sz w:val="24"/>
        </w:rPr>
      </w:pPr>
    </w:p>
    <w:p w14:paraId="6055C843" w14:textId="77777777" w:rsidR="00884692" w:rsidRDefault="00EC399B">
      <w:pPr>
        <w:pStyle w:val="NormalWeb"/>
        <w:spacing w:before="0" w:after="0"/>
        <w:jc w:val="both"/>
        <w:rPr>
          <w:rFonts w:ascii="Arial" w:eastAsia="Calibri" w:hAnsi="Arial" w:cs="Arial"/>
          <w:szCs w:val="22"/>
          <w:lang w:eastAsia="en-US"/>
        </w:rPr>
      </w:pPr>
      <w:r>
        <w:rPr>
          <w:rFonts w:ascii="Arial" w:eastAsia="Calibri" w:hAnsi="Arial" w:cs="Arial"/>
          <w:szCs w:val="22"/>
          <w:lang w:eastAsia="en-US"/>
        </w:rPr>
        <w:t>Para terminar de fortalecer esta idea de los lúdicos dentro del taller debemos considerar las siguientes expresiones que nos indican lo importante que es tomar seriamente esta parte lúdica que todo ser humano tiene:</w:t>
      </w:r>
    </w:p>
    <w:p w14:paraId="55F09ED6" w14:textId="77777777" w:rsidR="00884692" w:rsidRDefault="00884692">
      <w:pPr>
        <w:pStyle w:val="NormalWeb"/>
        <w:spacing w:before="0" w:after="0"/>
        <w:jc w:val="both"/>
        <w:rPr>
          <w:rFonts w:ascii="Arial" w:eastAsia="Calibri" w:hAnsi="Arial" w:cs="Arial"/>
          <w:szCs w:val="22"/>
          <w:lang w:eastAsia="en-US"/>
        </w:rPr>
      </w:pPr>
    </w:p>
    <w:p w14:paraId="0B0A6930" w14:textId="77777777" w:rsidR="00884692" w:rsidRDefault="00EC399B">
      <w:pPr>
        <w:pStyle w:val="NormalWeb"/>
        <w:shd w:val="clear" w:color="auto" w:fill="FFFFFF"/>
        <w:spacing w:before="0" w:after="0"/>
        <w:jc w:val="both"/>
      </w:pPr>
      <w:r>
        <w:rPr>
          <w:rStyle w:val="Fuentedeprrafopredeter1"/>
          <w:rFonts w:ascii="Arial" w:eastAsia="Calibri" w:hAnsi="Arial" w:cs="Arial"/>
          <w:szCs w:val="22"/>
          <w:lang w:eastAsia="en-US"/>
        </w:rPr>
        <w:t xml:space="preserve">    La lúdica es una dimensión del desarrollo humano que fomenta el desarrollo psicosocial, la adquisición de saberes, la conformación de la personalidad, es decir encierra una gama de actividades donde se cruza el placer, el goce, la actividad creativa y el conocimiento. Según </w:t>
      </w:r>
      <w:r>
        <w:rPr>
          <w:rStyle w:val="Refdenotaalpie1"/>
          <w:rFonts w:ascii="Arial" w:eastAsia="Calibri" w:hAnsi="Arial" w:cs="Arial"/>
          <w:szCs w:val="22"/>
          <w:lang w:eastAsia="en-US"/>
        </w:rPr>
        <w:footnoteReference w:id="6"/>
      </w:r>
      <w:bookmarkStart w:id="5" w:name="_Hlk508914371"/>
      <w:r>
        <w:rPr>
          <w:rStyle w:val="Fuentedeprrafopredeter1"/>
          <w:rFonts w:ascii="Arial" w:eastAsia="Calibri" w:hAnsi="Arial" w:cs="Arial"/>
          <w:szCs w:val="22"/>
          <w:lang w:eastAsia="en-US"/>
        </w:rPr>
        <w:t>Jiménez (2002).</w:t>
      </w:r>
    </w:p>
    <w:bookmarkEnd w:id="5"/>
    <w:p w14:paraId="29720A11"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16F8E76D" w14:textId="77777777" w:rsidR="00884692" w:rsidRDefault="00EC399B">
      <w:pPr>
        <w:pStyle w:val="NormalWeb"/>
        <w:shd w:val="clear" w:color="auto" w:fill="FFFFFF"/>
        <w:spacing w:before="0" w:after="360"/>
        <w:jc w:val="both"/>
        <w:rPr>
          <w:rFonts w:ascii="Arial" w:eastAsia="Calibri" w:hAnsi="Arial" w:cs="Arial"/>
          <w:szCs w:val="22"/>
          <w:lang w:eastAsia="en-US"/>
        </w:rPr>
      </w:pPr>
      <w:r>
        <w:rPr>
          <w:rFonts w:ascii="Arial" w:eastAsia="Calibri" w:hAnsi="Arial" w:cs="Arial"/>
          <w:szCs w:val="22"/>
          <w:lang w:eastAsia="en-US"/>
        </w:rPr>
        <w:t xml:space="preserve">     La lúdica es más bien una condición, una predisposición del ser frente a la vida, frente a la cotidianidad. Es una forma de estar en la vida y de relacionarse con ella en esos espacios cotidianos en que se produce disfrute, goce, acompañado de la distensión que producen actividades simbólicas e imaginarias con el juego. La chanza, el sentido del humor, el arte y otra serie de actividades (sexo, baile, amor, afecto), que se produce cuando interactuamos con otros, sin más recompensa que la gratitud que producen dichos eventos. </w:t>
      </w:r>
    </w:p>
    <w:p w14:paraId="65D2EB61" w14:textId="77777777" w:rsidR="00884692" w:rsidRDefault="00EC399B">
      <w:pPr>
        <w:pStyle w:val="NormalWeb"/>
        <w:shd w:val="clear" w:color="auto" w:fill="FFFFFF"/>
        <w:spacing w:before="0" w:after="360"/>
        <w:jc w:val="both"/>
        <w:rPr>
          <w:rFonts w:ascii="Arial" w:eastAsia="Calibri" w:hAnsi="Arial" w:cs="Arial"/>
          <w:szCs w:val="22"/>
          <w:lang w:eastAsia="en-US"/>
        </w:rPr>
      </w:pPr>
      <w:r>
        <w:rPr>
          <w:rFonts w:ascii="Arial" w:eastAsia="Calibri" w:hAnsi="Arial" w:cs="Arial"/>
          <w:szCs w:val="22"/>
          <w:lang w:eastAsia="en-US"/>
        </w:rPr>
        <w:t>     Lúdica es una manera de vivir la cotidianidad, es decir sentir placer y valorar lo que acontece percibiéndolo como acto de satisfacción física, espiritual o mental. La actividad lúdica propicia el desarrollo de las aptitudes, las relaciones y el sentido del humor en las personas.</w:t>
      </w:r>
    </w:p>
    <w:p w14:paraId="679CDD93" w14:textId="77777777" w:rsidR="00884692" w:rsidRDefault="00EC399B">
      <w:pPr>
        <w:pStyle w:val="NormalWeb"/>
        <w:shd w:val="clear" w:color="auto" w:fill="FFFFFF"/>
        <w:spacing w:before="0" w:after="360"/>
        <w:jc w:val="both"/>
      </w:pPr>
      <w:r>
        <w:rPr>
          <w:rStyle w:val="Fuentedeprrafopredeter1"/>
          <w:rFonts w:ascii="Arial" w:eastAsia="Calibri" w:hAnsi="Arial" w:cs="Arial"/>
          <w:szCs w:val="22"/>
          <w:lang w:eastAsia="en-US"/>
        </w:rPr>
        <w:lastRenderedPageBreak/>
        <w:t xml:space="preserve">     Para </w:t>
      </w:r>
      <w:r>
        <w:rPr>
          <w:rStyle w:val="Refdenotaalpie1"/>
          <w:rFonts w:ascii="Arial" w:eastAsia="Calibri" w:hAnsi="Arial" w:cs="Arial"/>
          <w:szCs w:val="22"/>
          <w:lang w:eastAsia="en-US"/>
        </w:rPr>
        <w:footnoteReference w:id="7"/>
      </w:r>
      <w:bookmarkStart w:id="6" w:name="_Hlk508914560"/>
      <w:r>
        <w:rPr>
          <w:rStyle w:val="Fuentedeprrafopredeter1"/>
          <w:rFonts w:ascii="Arial" w:eastAsia="Calibri" w:hAnsi="Arial" w:cs="Arial"/>
          <w:szCs w:val="22"/>
          <w:lang w:eastAsia="en-US"/>
        </w:rPr>
        <w:t xml:space="preserve">Motta (2004) </w:t>
      </w:r>
      <w:bookmarkEnd w:id="6"/>
      <w:r>
        <w:rPr>
          <w:rStyle w:val="Fuentedeprrafopredeter1"/>
          <w:rFonts w:ascii="Arial" w:eastAsia="Calibri" w:hAnsi="Arial" w:cs="Arial"/>
          <w:szCs w:val="22"/>
          <w:lang w:eastAsia="en-US"/>
        </w:rPr>
        <w:t>la lúdica es un procedimiento pedagógico en sí mismo. La metodología lúdica existe antes de saber que el profesor la va a propiciar. La metodología lúdica genera espacios y tiempos lúdicos, provoca interacciones y situaciones lúdicas.  La lúdica se caracteriza por ser un medio que resulta en la satisfacción personal a través del compartir con la otredad.</w:t>
      </w:r>
    </w:p>
    <w:p w14:paraId="07ED3B7B" w14:textId="77777777" w:rsidR="00884692" w:rsidRDefault="00EC399B">
      <w:pPr>
        <w:pStyle w:val="NormalWeb"/>
        <w:shd w:val="clear" w:color="auto" w:fill="FFFFFF"/>
        <w:spacing w:before="0" w:after="360"/>
        <w:jc w:val="both"/>
      </w:pPr>
      <w:r>
        <w:rPr>
          <w:rStyle w:val="Fuentedeprrafopredeter1"/>
          <w:rFonts w:ascii="Arial" w:eastAsia="Calibri" w:hAnsi="Arial" w:cs="Arial"/>
          <w:szCs w:val="22"/>
          <w:lang w:eastAsia="en-US"/>
        </w:rPr>
        <w:t xml:space="preserve">     En opinión de </w:t>
      </w:r>
      <w:r>
        <w:rPr>
          <w:rStyle w:val="Refdenotaalpie1"/>
          <w:rFonts w:ascii="Arial" w:eastAsia="Calibri" w:hAnsi="Arial" w:cs="Arial"/>
          <w:szCs w:val="22"/>
          <w:lang w:eastAsia="en-US"/>
        </w:rPr>
        <w:footnoteReference w:id="8"/>
      </w:r>
      <w:bookmarkStart w:id="7" w:name="_Hlk508914623"/>
      <w:r>
        <w:rPr>
          <w:rStyle w:val="Fuentedeprrafopredeter1"/>
          <w:rFonts w:ascii="Arial" w:eastAsia="Calibri" w:hAnsi="Arial" w:cs="Arial"/>
          <w:szCs w:val="22"/>
          <w:lang w:eastAsia="en-US"/>
        </w:rPr>
        <w:t xml:space="preserve">Waichman (2000) </w:t>
      </w:r>
      <w:bookmarkEnd w:id="7"/>
      <w:r>
        <w:rPr>
          <w:rStyle w:val="Fuentedeprrafopredeter1"/>
          <w:rFonts w:ascii="Arial" w:eastAsia="Calibri" w:hAnsi="Arial" w:cs="Arial"/>
          <w:szCs w:val="22"/>
          <w:lang w:eastAsia="en-US"/>
        </w:rPr>
        <w:t>es imprescindible la modernización del sistema educativo para considerar al estudiante como un ser integral, participativo, de manera tal que lo lúdico deje de ser exclusivo del tiempo de ocio y se incorpore al tiempo efectivo de y para el trabajo escolar.</w:t>
      </w:r>
    </w:p>
    <w:p w14:paraId="330F8074" w14:textId="77777777" w:rsidR="00884692" w:rsidRDefault="00EC399B">
      <w:pPr>
        <w:pStyle w:val="NormalWeb"/>
        <w:shd w:val="clear" w:color="auto" w:fill="FFFFFF"/>
        <w:spacing w:before="0" w:after="0"/>
        <w:jc w:val="both"/>
      </w:pPr>
      <w:r>
        <w:rPr>
          <w:rStyle w:val="Fuentedeprrafopredeter1"/>
          <w:rFonts w:ascii="Arial" w:eastAsia="Calibri" w:hAnsi="Arial" w:cs="Arial"/>
          <w:szCs w:val="22"/>
          <w:lang w:eastAsia="en-US"/>
        </w:rPr>
        <w:t xml:space="preserve">     Para </w:t>
      </w:r>
      <w:r>
        <w:rPr>
          <w:rStyle w:val="Refdenotaalpie1"/>
          <w:rFonts w:ascii="Arial" w:eastAsia="Calibri" w:hAnsi="Arial" w:cs="Arial"/>
          <w:szCs w:val="22"/>
          <w:lang w:eastAsia="en-US"/>
        </w:rPr>
        <w:footnoteReference w:id="9"/>
      </w:r>
      <w:r>
        <w:rPr>
          <w:rStyle w:val="Fuentedeprrafopredeter1"/>
          <w:rFonts w:ascii="Arial" w:eastAsia="Calibri" w:hAnsi="Arial" w:cs="Arial"/>
          <w:szCs w:val="22"/>
          <w:lang w:eastAsia="en-US"/>
        </w:rPr>
        <w:t>Torres (2004) lo lúdico no se limita a la edad, tanto en su sentido recreativo como pedagógico. Lo importante es adaptarlo a las necesidades, intereses y propósitos del nivel educativo. En ese sentido el docente de educación inicial debe desarrollar la actividad lúdica como estrategias pedagógicas respondiendo satisfactoriamente a la formación integral del niño y la niña.</w:t>
      </w:r>
    </w:p>
    <w:p w14:paraId="74BFA067"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76798D72" w14:textId="77777777" w:rsidR="00884692" w:rsidRDefault="00884692">
      <w:pPr>
        <w:pStyle w:val="NormalWeb"/>
        <w:spacing w:before="0" w:after="0"/>
        <w:jc w:val="both"/>
        <w:rPr>
          <w:rFonts w:ascii="Arial" w:eastAsia="Calibri" w:hAnsi="Arial" w:cs="Arial"/>
          <w:szCs w:val="22"/>
          <w:lang w:eastAsia="en-US"/>
        </w:rPr>
      </w:pPr>
    </w:p>
    <w:p w14:paraId="30343C56" w14:textId="77777777" w:rsidR="00884692" w:rsidRDefault="00EC399B">
      <w:pPr>
        <w:pStyle w:val="NormalWeb"/>
        <w:shd w:val="clear" w:color="auto" w:fill="FFFFFF"/>
        <w:spacing w:before="0" w:after="0"/>
        <w:jc w:val="both"/>
        <w:rPr>
          <w:rFonts w:ascii="Arial" w:eastAsia="Calibri" w:hAnsi="Arial" w:cs="Arial"/>
          <w:szCs w:val="22"/>
          <w:lang w:eastAsia="en-US"/>
        </w:rPr>
      </w:pPr>
      <w:r>
        <w:rPr>
          <w:rFonts w:ascii="Arial" w:eastAsia="Calibri" w:hAnsi="Arial" w:cs="Arial"/>
          <w:szCs w:val="22"/>
          <w:lang w:eastAsia="en-US"/>
        </w:rPr>
        <w:t>   </w:t>
      </w:r>
    </w:p>
    <w:p w14:paraId="5EFB74B3" w14:textId="77777777" w:rsidR="00884692" w:rsidRDefault="00884692">
      <w:pPr>
        <w:pStyle w:val="NormalWeb"/>
        <w:shd w:val="clear" w:color="auto" w:fill="FFFFFF"/>
        <w:spacing w:before="0" w:after="0"/>
        <w:jc w:val="both"/>
        <w:rPr>
          <w:rFonts w:ascii="Arial" w:eastAsia="Calibri" w:hAnsi="Arial" w:cs="Arial"/>
          <w:szCs w:val="22"/>
          <w:lang w:eastAsia="en-US"/>
        </w:rPr>
      </w:pPr>
    </w:p>
    <w:bookmarkEnd w:id="4"/>
    <w:p w14:paraId="6FB8DF7A"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22622D1B"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2B6919EF"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7A14B758"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07CA9CCA"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02EDA191"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715BE348"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6D2B366B"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2DD3A1FB"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2AF9DE72" w14:textId="77777777" w:rsidR="00884692" w:rsidRDefault="00884692">
      <w:pPr>
        <w:pStyle w:val="NormalWeb"/>
        <w:shd w:val="clear" w:color="auto" w:fill="FFFFFF"/>
        <w:spacing w:before="0" w:after="0"/>
        <w:jc w:val="both"/>
        <w:rPr>
          <w:rFonts w:ascii="Arial" w:eastAsia="Calibri" w:hAnsi="Arial" w:cs="Arial"/>
          <w:szCs w:val="22"/>
          <w:lang w:eastAsia="en-US"/>
        </w:rPr>
      </w:pPr>
    </w:p>
    <w:p w14:paraId="4ED78119" w14:textId="77777777" w:rsidR="00884692" w:rsidRDefault="00EC399B">
      <w:pPr>
        <w:pStyle w:val="NormalWeb"/>
        <w:shd w:val="clear" w:color="auto" w:fill="FFFFFF"/>
        <w:spacing w:before="0" w:after="0"/>
      </w:pPr>
      <w:r>
        <w:rPr>
          <w:rStyle w:val="Fuentedeprrafopredeter1"/>
          <w:rFonts w:ascii="Arial" w:eastAsia="Calibri" w:hAnsi="Arial" w:cs="Arial"/>
          <w:szCs w:val="22"/>
          <w:lang w:eastAsia="en-US"/>
        </w:rPr>
        <w:t>  </w:t>
      </w:r>
    </w:p>
    <w:p w14:paraId="3C807313" w14:textId="77777777" w:rsidR="00884692" w:rsidRDefault="00EC399B">
      <w:pPr>
        <w:shd w:val="clear" w:color="auto" w:fill="92D050"/>
        <w:jc w:val="center"/>
        <w:rPr>
          <w:rFonts w:ascii="Arial" w:hAnsi="Arial" w:cs="Arial"/>
          <w:b/>
          <w:sz w:val="28"/>
          <w:szCs w:val="24"/>
        </w:rPr>
      </w:pPr>
      <w:bookmarkStart w:id="8" w:name="_Hlk508877972"/>
      <w:r>
        <w:rPr>
          <w:rFonts w:ascii="Arial" w:hAnsi="Arial" w:cs="Arial"/>
          <w:b/>
          <w:sz w:val="28"/>
          <w:szCs w:val="24"/>
        </w:rPr>
        <w:lastRenderedPageBreak/>
        <w:t>COMPETENCIAS GENERICAS</w:t>
      </w:r>
    </w:p>
    <w:bookmarkEnd w:id="8"/>
    <w:p w14:paraId="26CB7553" w14:textId="77777777" w:rsidR="00884692" w:rsidRDefault="00EC399B">
      <w:pPr>
        <w:jc w:val="center"/>
      </w:pPr>
      <w:r>
        <w:rPr>
          <w:rStyle w:val="Fuentedeprrafopredeter1"/>
          <w:noProof/>
          <w:lang w:val="es-ES_tradnl" w:eastAsia="es-ES_tradnl"/>
        </w:rPr>
        <w:drawing>
          <wp:inline distT="0" distB="0" distL="0" distR="0" wp14:anchorId="468D72BD" wp14:editId="3B778C3C">
            <wp:extent cx="7491340" cy="4055510"/>
            <wp:effectExtent l="0" t="0" r="0" b="2140"/>
            <wp:docPr id="7" name="Imagen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491340" cy="4055510"/>
                    </a:xfrm>
                    <a:prstGeom prst="rect">
                      <a:avLst/>
                    </a:prstGeom>
                    <a:noFill/>
                    <a:ln>
                      <a:noFill/>
                      <a:prstDash/>
                    </a:ln>
                  </pic:spPr>
                </pic:pic>
              </a:graphicData>
            </a:graphic>
          </wp:inline>
        </w:drawing>
      </w:r>
    </w:p>
    <w:p w14:paraId="6660A753" w14:textId="77777777" w:rsidR="00884692" w:rsidRDefault="00884692">
      <w:pPr>
        <w:rPr>
          <w:rFonts w:ascii="Arial" w:hAnsi="Arial" w:cs="Arial"/>
          <w:sz w:val="24"/>
        </w:rPr>
      </w:pPr>
    </w:p>
    <w:p w14:paraId="25000182" w14:textId="77777777" w:rsidR="00884692" w:rsidRDefault="00884692">
      <w:pPr>
        <w:rPr>
          <w:rFonts w:ascii="Arial" w:hAnsi="Arial" w:cs="Arial"/>
          <w:sz w:val="24"/>
        </w:rPr>
      </w:pPr>
    </w:p>
    <w:p w14:paraId="0C46905A" w14:textId="77777777" w:rsidR="00884692" w:rsidRDefault="00884692">
      <w:pPr>
        <w:jc w:val="center"/>
      </w:pPr>
      <w:bookmarkStart w:id="9" w:name="_Hlk508878003"/>
    </w:p>
    <w:p w14:paraId="0A1C820C" w14:textId="77777777" w:rsidR="00884692" w:rsidRDefault="00884692">
      <w:pPr>
        <w:jc w:val="center"/>
        <w:rPr>
          <w:rFonts w:ascii="Arial" w:hAnsi="Arial" w:cs="Arial"/>
          <w:sz w:val="24"/>
        </w:rPr>
      </w:pPr>
    </w:p>
    <w:p w14:paraId="02B5C66D" w14:textId="77777777" w:rsidR="00884692" w:rsidRDefault="00884692">
      <w:pPr>
        <w:jc w:val="center"/>
        <w:rPr>
          <w:rFonts w:ascii="Arial" w:hAnsi="Arial" w:cs="Arial"/>
          <w:sz w:val="24"/>
        </w:rPr>
      </w:pPr>
    </w:p>
    <w:p w14:paraId="128A02B1" w14:textId="77777777" w:rsidR="00884692" w:rsidRDefault="00EC399B">
      <w:pPr>
        <w:jc w:val="center"/>
      </w:pPr>
      <w:r>
        <w:rPr>
          <w:rStyle w:val="Fuentedeprrafopredeter1"/>
          <w:noProof/>
          <w:lang w:val="es-ES_tradnl" w:eastAsia="es-ES_tradnl"/>
        </w:rPr>
        <w:lastRenderedPageBreak/>
        <w:drawing>
          <wp:inline distT="0" distB="0" distL="0" distR="0" wp14:anchorId="744BAFE3" wp14:editId="16A78C5B">
            <wp:extent cx="7866144" cy="4258205"/>
            <wp:effectExtent l="0" t="0" r="1506" b="8995"/>
            <wp:docPr id="8"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866144" cy="4258205"/>
                    </a:xfrm>
                    <a:prstGeom prst="rect">
                      <a:avLst/>
                    </a:prstGeom>
                    <a:noFill/>
                    <a:ln>
                      <a:noFill/>
                      <a:prstDash/>
                    </a:ln>
                  </pic:spPr>
                </pic:pic>
              </a:graphicData>
            </a:graphic>
          </wp:inline>
        </w:drawing>
      </w:r>
    </w:p>
    <w:p w14:paraId="5395F188" w14:textId="77777777" w:rsidR="00884692" w:rsidRDefault="00EC399B">
      <w:pPr>
        <w:jc w:val="center"/>
      </w:pPr>
      <w:r>
        <w:rPr>
          <w:rStyle w:val="Fuentedeprrafopredeter1"/>
          <w:noProof/>
          <w:lang w:val="es-ES_tradnl" w:eastAsia="es-ES_tradnl"/>
        </w:rPr>
        <w:lastRenderedPageBreak/>
        <w:drawing>
          <wp:inline distT="0" distB="0" distL="0" distR="0" wp14:anchorId="34C04052" wp14:editId="4E706BA5">
            <wp:extent cx="7798881" cy="3431770"/>
            <wp:effectExtent l="0" t="0" r="0" b="0"/>
            <wp:docPr id="9"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7798881" cy="3431770"/>
                    </a:xfrm>
                    <a:prstGeom prst="rect">
                      <a:avLst/>
                    </a:prstGeom>
                    <a:noFill/>
                    <a:ln>
                      <a:noFill/>
                      <a:prstDash/>
                    </a:ln>
                  </pic:spPr>
                </pic:pic>
              </a:graphicData>
            </a:graphic>
          </wp:inline>
        </w:drawing>
      </w:r>
    </w:p>
    <w:bookmarkEnd w:id="9"/>
    <w:p w14:paraId="3A5FC5D9" w14:textId="77777777" w:rsidR="00884692" w:rsidRDefault="00884692">
      <w:pPr>
        <w:jc w:val="center"/>
        <w:rPr>
          <w:rFonts w:ascii="Arial" w:hAnsi="Arial" w:cs="Arial"/>
          <w:sz w:val="24"/>
        </w:rPr>
      </w:pPr>
    </w:p>
    <w:p w14:paraId="0735EEB3" w14:textId="77777777" w:rsidR="00884692" w:rsidRDefault="00884692">
      <w:pPr>
        <w:jc w:val="center"/>
      </w:pPr>
    </w:p>
    <w:p w14:paraId="3B130CD7" w14:textId="77777777" w:rsidR="00884692" w:rsidRDefault="00884692">
      <w:pPr>
        <w:jc w:val="center"/>
      </w:pPr>
    </w:p>
    <w:p w14:paraId="64E05657" w14:textId="77777777" w:rsidR="00884692" w:rsidRDefault="00884692">
      <w:pPr>
        <w:jc w:val="center"/>
      </w:pPr>
    </w:p>
    <w:p w14:paraId="0D5D3754" w14:textId="77777777" w:rsidR="00884692" w:rsidRDefault="00884692">
      <w:pPr>
        <w:rPr>
          <w:rFonts w:ascii="Arial" w:hAnsi="Arial" w:cs="Arial"/>
          <w:sz w:val="24"/>
        </w:rPr>
      </w:pPr>
    </w:p>
    <w:p w14:paraId="4C203E53" w14:textId="77777777" w:rsidR="00884692" w:rsidRDefault="00884692">
      <w:pPr>
        <w:rPr>
          <w:rFonts w:ascii="Arial" w:hAnsi="Arial" w:cs="Arial"/>
          <w:sz w:val="24"/>
        </w:rPr>
      </w:pPr>
    </w:p>
    <w:p w14:paraId="0C03C175" w14:textId="77777777" w:rsidR="00884692" w:rsidRDefault="00884692">
      <w:pPr>
        <w:rPr>
          <w:rFonts w:ascii="Arial" w:hAnsi="Arial" w:cs="Arial"/>
          <w:sz w:val="24"/>
        </w:rPr>
      </w:pPr>
    </w:p>
    <w:p w14:paraId="07216E0A" w14:textId="77777777" w:rsidR="00884692" w:rsidRDefault="00884692">
      <w:pPr>
        <w:rPr>
          <w:rFonts w:ascii="Arial" w:hAnsi="Arial" w:cs="Arial"/>
          <w:sz w:val="24"/>
        </w:rPr>
      </w:pPr>
    </w:p>
    <w:p w14:paraId="28872284" w14:textId="77777777" w:rsidR="00884692" w:rsidRDefault="00EC399B">
      <w:pPr>
        <w:shd w:val="clear" w:color="auto" w:fill="92D050"/>
        <w:jc w:val="center"/>
        <w:rPr>
          <w:rFonts w:ascii="Arial" w:hAnsi="Arial" w:cs="Arial"/>
          <w:b/>
          <w:sz w:val="28"/>
          <w:szCs w:val="24"/>
        </w:rPr>
      </w:pPr>
      <w:bookmarkStart w:id="10" w:name="_Hlk508878095"/>
      <w:r>
        <w:rPr>
          <w:rFonts w:ascii="Arial" w:hAnsi="Arial" w:cs="Arial"/>
          <w:b/>
          <w:sz w:val="28"/>
          <w:szCs w:val="24"/>
        </w:rPr>
        <w:lastRenderedPageBreak/>
        <w:t>COMPETENCIAS DISCIPLINARES BASICAS</w:t>
      </w:r>
    </w:p>
    <w:p w14:paraId="6343F439" w14:textId="77777777" w:rsidR="00884692" w:rsidRDefault="00884692">
      <w:pPr>
        <w:rPr>
          <w:rFonts w:ascii="Arial" w:hAnsi="Arial" w:cs="Arial"/>
          <w:sz w:val="24"/>
        </w:rPr>
      </w:pPr>
    </w:p>
    <w:p w14:paraId="40FD197B" w14:textId="77777777" w:rsidR="00884692" w:rsidRDefault="00884692">
      <w:pPr>
        <w:jc w:val="center"/>
        <w:rPr>
          <w:rFonts w:ascii="Arial" w:hAnsi="Arial" w:cs="Arial"/>
          <w:sz w:val="24"/>
        </w:rPr>
      </w:pPr>
    </w:p>
    <w:p w14:paraId="48C7574E" w14:textId="77777777" w:rsidR="00884692" w:rsidRDefault="00EC399B">
      <w:pPr>
        <w:jc w:val="center"/>
      </w:pPr>
      <w:r>
        <w:rPr>
          <w:rStyle w:val="Fuentedeprrafopredeter1"/>
          <w:noProof/>
          <w:lang w:val="es-ES_tradnl" w:eastAsia="es-ES_tradnl"/>
        </w:rPr>
        <w:drawing>
          <wp:inline distT="0" distB="0" distL="0" distR="0" wp14:anchorId="49DE7B52" wp14:editId="772DE595">
            <wp:extent cx="9133200" cy="2626357"/>
            <wp:effectExtent l="0" t="0" r="0" b="2543"/>
            <wp:docPr id="10"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9133200" cy="2626357"/>
                    </a:xfrm>
                    <a:prstGeom prst="rect">
                      <a:avLst/>
                    </a:prstGeom>
                    <a:noFill/>
                    <a:ln>
                      <a:noFill/>
                      <a:prstDash/>
                    </a:ln>
                  </pic:spPr>
                </pic:pic>
              </a:graphicData>
            </a:graphic>
          </wp:inline>
        </w:drawing>
      </w:r>
    </w:p>
    <w:bookmarkEnd w:id="10"/>
    <w:p w14:paraId="226D1A16" w14:textId="77777777" w:rsidR="00884692" w:rsidRDefault="00884692">
      <w:pPr>
        <w:jc w:val="center"/>
        <w:rPr>
          <w:rFonts w:ascii="Arial" w:hAnsi="Arial" w:cs="Arial"/>
          <w:sz w:val="24"/>
        </w:rPr>
      </w:pPr>
    </w:p>
    <w:p w14:paraId="4E8E9429" w14:textId="77777777" w:rsidR="00884692" w:rsidRDefault="00884692">
      <w:pPr>
        <w:jc w:val="center"/>
        <w:rPr>
          <w:rFonts w:ascii="Arial" w:hAnsi="Arial" w:cs="Arial"/>
          <w:sz w:val="24"/>
        </w:rPr>
      </w:pPr>
    </w:p>
    <w:p w14:paraId="4ED6BE63" w14:textId="77777777" w:rsidR="00884692" w:rsidRDefault="00884692">
      <w:pPr>
        <w:jc w:val="center"/>
        <w:rPr>
          <w:rFonts w:ascii="Arial" w:hAnsi="Arial" w:cs="Arial"/>
          <w:sz w:val="24"/>
        </w:rPr>
      </w:pPr>
    </w:p>
    <w:p w14:paraId="1F52BF79" w14:textId="77777777" w:rsidR="00884692" w:rsidRDefault="00884692">
      <w:pPr>
        <w:jc w:val="center"/>
        <w:rPr>
          <w:rFonts w:ascii="Arial" w:hAnsi="Arial" w:cs="Arial"/>
          <w:sz w:val="24"/>
        </w:rPr>
      </w:pPr>
    </w:p>
    <w:p w14:paraId="448840D3" w14:textId="77777777" w:rsidR="00884692" w:rsidRDefault="00884692">
      <w:pPr>
        <w:jc w:val="center"/>
        <w:rPr>
          <w:rFonts w:ascii="Arial" w:hAnsi="Arial" w:cs="Arial"/>
          <w:sz w:val="24"/>
        </w:rPr>
      </w:pPr>
    </w:p>
    <w:p w14:paraId="3A2BBD83" w14:textId="77777777" w:rsidR="00884692" w:rsidRDefault="00884692">
      <w:pPr>
        <w:jc w:val="center"/>
        <w:rPr>
          <w:rFonts w:ascii="Arial" w:hAnsi="Arial" w:cs="Arial"/>
          <w:sz w:val="24"/>
        </w:rPr>
      </w:pPr>
    </w:p>
    <w:p w14:paraId="3B1222C8" w14:textId="77777777" w:rsidR="00884692" w:rsidRDefault="00884692">
      <w:pPr>
        <w:jc w:val="center"/>
        <w:rPr>
          <w:rFonts w:ascii="Arial" w:hAnsi="Arial" w:cs="Arial"/>
          <w:sz w:val="24"/>
        </w:rPr>
      </w:pPr>
    </w:p>
    <w:p w14:paraId="41CD247A" w14:textId="77777777" w:rsidR="00884692" w:rsidRDefault="00884692">
      <w:pPr>
        <w:jc w:val="center"/>
        <w:rPr>
          <w:rFonts w:ascii="Arial" w:hAnsi="Arial" w:cs="Arial"/>
          <w:sz w:val="24"/>
        </w:rPr>
      </w:pPr>
    </w:p>
    <w:p w14:paraId="75FD43A5" w14:textId="77777777" w:rsidR="00884692" w:rsidRDefault="00EC399B">
      <w:pPr>
        <w:shd w:val="clear" w:color="auto" w:fill="92D050"/>
        <w:jc w:val="center"/>
        <w:rPr>
          <w:rFonts w:ascii="Arial" w:hAnsi="Arial" w:cs="Arial"/>
          <w:b/>
          <w:sz w:val="28"/>
          <w:szCs w:val="24"/>
        </w:rPr>
      </w:pPr>
      <w:r>
        <w:rPr>
          <w:rFonts w:ascii="Arial" w:hAnsi="Arial" w:cs="Arial"/>
          <w:b/>
          <w:sz w:val="28"/>
          <w:szCs w:val="24"/>
        </w:rPr>
        <w:lastRenderedPageBreak/>
        <w:t>PERFIL DE EGRESO</w:t>
      </w:r>
    </w:p>
    <w:p w14:paraId="1018FD4A" w14:textId="77777777" w:rsidR="00884692" w:rsidRDefault="00884692">
      <w:pPr>
        <w:jc w:val="center"/>
        <w:rPr>
          <w:rFonts w:ascii="Arial" w:hAnsi="Arial" w:cs="Arial"/>
          <w:sz w:val="24"/>
        </w:rPr>
      </w:pPr>
    </w:p>
    <w:p w14:paraId="29B9CC89" w14:textId="77777777" w:rsidR="00884692" w:rsidRDefault="00884692">
      <w:pPr>
        <w:pStyle w:val="Default"/>
        <w:jc w:val="both"/>
        <w:rPr>
          <w:color w:val="auto"/>
        </w:rPr>
      </w:pPr>
      <w:bookmarkStart w:id="11" w:name="_Hlk508882287"/>
    </w:p>
    <w:p w14:paraId="57E876A4" w14:textId="77777777" w:rsidR="00884692" w:rsidRDefault="00884692">
      <w:pPr>
        <w:pStyle w:val="Default"/>
        <w:jc w:val="both"/>
        <w:rPr>
          <w:color w:val="auto"/>
        </w:rPr>
      </w:pPr>
    </w:p>
    <w:p w14:paraId="0C1C4760" w14:textId="77777777" w:rsidR="00884692" w:rsidRDefault="00EC399B">
      <w:pPr>
        <w:pStyle w:val="Default"/>
        <w:jc w:val="both"/>
      </w:pPr>
      <w:r>
        <w:rPr>
          <w:rStyle w:val="Fuentedeprrafopredeter1"/>
          <w:color w:val="auto"/>
        </w:rPr>
        <w:t>El Perfil de egreso de la Educación Media Superior, expresado en ámbitos individuales, define el tipo de estudiante que se busca formar, a</w:t>
      </w:r>
      <w:r>
        <w:t xml:space="preserve"> través del logro de los aprendizajes esperados del taller Matemáticas I, gradualmente se impulsará el desarrollo de los siguientes ámbitos:</w:t>
      </w:r>
    </w:p>
    <w:p w14:paraId="33EAE087" w14:textId="77777777" w:rsidR="00884692" w:rsidRDefault="00884692">
      <w:pPr>
        <w:autoSpaceDE w:val="0"/>
        <w:spacing w:after="0"/>
        <w:jc w:val="both"/>
        <w:rPr>
          <w:rFonts w:ascii="Arial" w:hAnsi="Arial" w:cs="Arial"/>
          <w:sz w:val="24"/>
          <w:szCs w:val="24"/>
        </w:rPr>
      </w:pPr>
    </w:p>
    <w:p w14:paraId="54B46CCA" w14:textId="77777777" w:rsidR="00884692" w:rsidRDefault="00EC399B">
      <w:pPr>
        <w:pStyle w:val="Prrafodelista1"/>
        <w:numPr>
          <w:ilvl w:val="0"/>
          <w:numId w:val="1"/>
        </w:numPr>
        <w:autoSpaceDE w:val="0"/>
        <w:spacing w:after="0"/>
        <w:jc w:val="both"/>
        <w:rPr>
          <w:rFonts w:ascii="Arial" w:hAnsi="Arial" w:cs="Arial"/>
          <w:sz w:val="24"/>
          <w:szCs w:val="24"/>
        </w:rPr>
      </w:pPr>
      <w:r>
        <w:rPr>
          <w:rFonts w:ascii="Arial" w:hAnsi="Arial" w:cs="Arial"/>
          <w:sz w:val="24"/>
          <w:szCs w:val="24"/>
        </w:rPr>
        <w:t>Construye e interpreta situaciones reales, hipotéticas o formales que requieren de la utilización del pensamiento matemático. formula y resuelve problemas, aplicando diferentes enfoques. argumenta la solución obtenida de un problema con métodos numéricos, gráficos o analíticos. se expresa con claridad en español de forma oral y escrita.</w:t>
      </w:r>
    </w:p>
    <w:p w14:paraId="28BE61BE" w14:textId="77777777" w:rsidR="00884692" w:rsidRDefault="00884692">
      <w:pPr>
        <w:autoSpaceDE w:val="0"/>
        <w:spacing w:after="0"/>
        <w:jc w:val="both"/>
        <w:rPr>
          <w:rFonts w:ascii="Arial" w:hAnsi="Arial" w:cs="Arial"/>
          <w:sz w:val="24"/>
          <w:szCs w:val="24"/>
        </w:rPr>
      </w:pPr>
    </w:p>
    <w:p w14:paraId="2AB88021" w14:textId="77777777" w:rsidR="00884692" w:rsidRDefault="00884692">
      <w:pPr>
        <w:autoSpaceDE w:val="0"/>
        <w:spacing w:after="0"/>
        <w:jc w:val="both"/>
        <w:rPr>
          <w:rFonts w:ascii="Arial" w:hAnsi="Arial" w:cs="Arial"/>
          <w:sz w:val="24"/>
          <w:szCs w:val="24"/>
        </w:rPr>
      </w:pPr>
    </w:p>
    <w:p w14:paraId="03183E1F" w14:textId="77777777" w:rsidR="00884692" w:rsidRDefault="00EC399B">
      <w:pPr>
        <w:pStyle w:val="Prrafodelista1"/>
        <w:numPr>
          <w:ilvl w:val="0"/>
          <w:numId w:val="1"/>
        </w:numPr>
        <w:autoSpaceDE w:val="0"/>
        <w:spacing w:after="0"/>
        <w:jc w:val="both"/>
        <w:rPr>
          <w:rFonts w:ascii="Arial" w:hAnsi="Arial" w:cs="Arial"/>
          <w:sz w:val="24"/>
          <w:szCs w:val="24"/>
        </w:rPr>
      </w:pPr>
      <w:r>
        <w:rPr>
          <w:rFonts w:ascii="Arial" w:hAnsi="Arial" w:cs="Arial"/>
          <w:sz w:val="24"/>
          <w:szCs w:val="24"/>
        </w:rPr>
        <w:t>Identifica las ideas clave en un texto o discurso oral e infiere conclusiones a partir de ellas, obtiene e interpreta información y argumenta con eficacia. se comunica en inglés con fluidez y naturalidad.</w:t>
      </w:r>
    </w:p>
    <w:p w14:paraId="5413CD5A" w14:textId="77777777" w:rsidR="00884692" w:rsidRDefault="00884692">
      <w:pPr>
        <w:pStyle w:val="Prrafodelista1"/>
        <w:rPr>
          <w:rFonts w:ascii="Arial" w:hAnsi="Arial" w:cs="Arial"/>
          <w:sz w:val="24"/>
          <w:szCs w:val="24"/>
        </w:rPr>
      </w:pPr>
    </w:p>
    <w:p w14:paraId="16B9E857" w14:textId="77777777" w:rsidR="00884692" w:rsidRDefault="00884692">
      <w:pPr>
        <w:autoSpaceDE w:val="0"/>
        <w:spacing w:after="0"/>
        <w:jc w:val="both"/>
        <w:rPr>
          <w:rFonts w:ascii="Arial" w:hAnsi="Arial" w:cs="Arial"/>
          <w:sz w:val="24"/>
          <w:szCs w:val="24"/>
        </w:rPr>
      </w:pPr>
    </w:p>
    <w:p w14:paraId="751318A2" w14:textId="77777777" w:rsidR="00884692" w:rsidRDefault="00EC399B">
      <w:pPr>
        <w:pStyle w:val="Prrafodelista1"/>
        <w:numPr>
          <w:ilvl w:val="0"/>
          <w:numId w:val="1"/>
        </w:numPr>
        <w:autoSpaceDE w:val="0"/>
        <w:spacing w:after="0"/>
        <w:jc w:val="both"/>
        <w:rPr>
          <w:rFonts w:ascii="Arial" w:hAnsi="Arial" w:cs="Arial"/>
          <w:sz w:val="24"/>
          <w:szCs w:val="24"/>
        </w:rPr>
      </w:pPr>
      <w:r>
        <w:rPr>
          <w:rFonts w:ascii="Arial" w:hAnsi="Arial" w:cs="Arial"/>
          <w:sz w:val="24"/>
          <w:szCs w:val="24"/>
        </w:rPr>
        <w:t>Obtiene, registra y sistematiza información, consultando fuentes relevantes, y realiza los análisis e investigaciones pertinentes. comprende la interrelación de la ciencia, la tecnología, la sociedad y el medio ambiente en contextos históricos y sociales específicos.</w:t>
      </w:r>
    </w:p>
    <w:p w14:paraId="78A5068B" w14:textId="77777777" w:rsidR="00884692" w:rsidRDefault="00884692">
      <w:pPr>
        <w:autoSpaceDE w:val="0"/>
        <w:spacing w:after="0"/>
        <w:jc w:val="both"/>
        <w:rPr>
          <w:rFonts w:ascii="Arial" w:hAnsi="Arial" w:cs="Arial"/>
          <w:sz w:val="24"/>
          <w:szCs w:val="24"/>
        </w:rPr>
      </w:pPr>
    </w:p>
    <w:p w14:paraId="6DF900E6" w14:textId="77777777" w:rsidR="00884692" w:rsidRDefault="00884692">
      <w:pPr>
        <w:autoSpaceDE w:val="0"/>
        <w:spacing w:after="0"/>
        <w:jc w:val="both"/>
        <w:rPr>
          <w:rFonts w:ascii="Arial" w:hAnsi="Arial" w:cs="Arial"/>
          <w:sz w:val="24"/>
          <w:szCs w:val="24"/>
        </w:rPr>
      </w:pPr>
    </w:p>
    <w:p w14:paraId="04A461E2" w14:textId="77777777" w:rsidR="00884692" w:rsidRDefault="00EC399B">
      <w:pPr>
        <w:pStyle w:val="Prrafodelista1"/>
        <w:numPr>
          <w:ilvl w:val="0"/>
          <w:numId w:val="1"/>
        </w:numPr>
        <w:autoSpaceDE w:val="0"/>
        <w:spacing w:after="0"/>
        <w:jc w:val="both"/>
        <w:rPr>
          <w:rFonts w:ascii="Arial" w:hAnsi="Arial" w:cs="Arial"/>
          <w:sz w:val="24"/>
          <w:szCs w:val="24"/>
        </w:rPr>
      </w:pPr>
      <w:r>
        <w:rPr>
          <w:rFonts w:ascii="Arial" w:hAnsi="Arial" w:cs="Arial"/>
          <w:sz w:val="24"/>
          <w:szCs w:val="24"/>
        </w:rPr>
        <w:t>Identifica problemas, formula preguntas de carácter científico y plantea las hipótesis necesarias para responderlas.</w:t>
      </w:r>
      <w:bookmarkEnd w:id="11"/>
    </w:p>
    <w:p w14:paraId="314BC4FD" w14:textId="77777777" w:rsidR="00884692" w:rsidRDefault="00884692">
      <w:pPr>
        <w:autoSpaceDE w:val="0"/>
        <w:spacing w:after="0"/>
        <w:jc w:val="both"/>
        <w:rPr>
          <w:rFonts w:ascii="Arial" w:hAnsi="Arial" w:cs="Arial"/>
          <w:sz w:val="24"/>
          <w:szCs w:val="24"/>
        </w:rPr>
      </w:pPr>
    </w:p>
    <w:p w14:paraId="42D0E5FE" w14:textId="77777777" w:rsidR="00884692" w:rsidRDefault="00884692">
      <w:pPr>
        <w:jc w:val="both"/>
        <w:rPr>
          <w:rFonts w:ascii="Arial" w:hAnsi="Arial" w:cs="Arial"/>
          <w:sz w:val="24"/>
        </w:rPr>
      </w:pPr>
    </w:p>
    <w:p w14:paraId="63141112" w14:textId="77777777" w:rsidR="00884692" w:rsidRDefault="00884692">
      <w:pPr>
        <w:jc w:val="center"/>
        <w:rPr>
          <w:rFonts w:ascii="Arial" w:hAnsi="Arial" w:cs="Arial"/>
          <w:sz w:val="24"/>
        </w:rPr>
      </w:pPr>
    </w:p>
    <w:p w14:paraId="13DFCA8A" w14:textId="77777777" w:rsidR="00884692" w:rsidRDefault="00884692">
      <w:pPr>
        <w:jc w:val="center"/>
        <w:rPr>
          <w:rFonts w:ascii="Arial" w:hAnsi="Arial" w:cs="Arial"/>
          <w:sz w:val="24"/>
        </w:rPr>
      </w:pPr>
    </w:p>
    <w:p w14:paraId="0B69D24C" w14:textId="77777777" w:rsidR="00884692" w:rsidRDefault="00884692">
      <w:pPr>
        <w:jc w:val="center"/>
        <w:rPr>
          <w:rFonts w:ascii="Arial" w:hAnsi="Arial" w:cs="Arial"/>
          <w:sz w:val="24"/>
        </w:rPr>
      </w:pPr>
    </w:p>
    <w:p w14:paraId="75B56FFE" w14:textId="77777777" w:rsidR="00884692" w:rsidRDefault="00884692">
      <w:pPr>
        <w:jc w:val="center"/>
        <w:rPr>
          <w:rFonts w:ascii="Arial" w:hAnsi="Arial" w:cs="Arial"/>
          <w:sz w:val="24"/>
        </w:rPr>
      </w:pPr>
    </w:p>
    <w:p w14:paraId="4C9660EE" w14:textId="77777777" w:rsidR="00884692" w:rsidRDefault="00884692">
      <w:pPr>
        <w:rPr>
          <w:rFonts w:ascii="Arial" w:hAnsi="Arial" w:cs="Arial"/>
          <w:sz w:val="24"/>
        </w:rPr>
      </w:pPr>
    </w:p>
    <w:p w14:paraId="40115577" w14:textId="77777777" w:rsidR="00884692" w:rsidRDefault="00EC399B">
      <w:pPr>
        <w:shd w:val="clear" w:color="auto" w:fill="92D050"/>
        <w:jc w:val="center"/>
        <w:rPr>
          <w:rFonts w:ascii="Arial" w:hAnsi="Arial" w:cs="Arial"/>
          <w:b/>
          <w:sz w:val="28"/>
          <w:szCs w:val="24"/>
        </w:rPr>
      </w:pPr>
      <w:r>
        <w:rPr>
          <w:rFonts w:ascii="Arial" w:hAnsi="Arial" w:cs="Arial"/>
          <w:b/>
          <w:sz w:val="28"/>
          <w:szCs w:val="24"/>
        </w:rPr>
        <w:lastRenderedPageBreak/>
        <w:t>APRENDIZAJES CLAVE SENTIDO NUMÉRICO Y PENSAMIENTO ALGEBRAICO “APRENDE JUGANDO”</w:t>
      </w:r>
    </w:p>
    <w:p w14:paraId="74088940" w14:textId="77777777" w:rsidR="00884692" w:rsidRDefault="00884692">
      <w:pPr>
        <w:shd w:val="clear" w:color="auto" w:fill="92D050"/>
        <w:rPr>
          <w:rFonts w:ascii="Arial" w:hAnsi="Arial" w:cs="Arial"/>
          <w:sz w:val="24"/>
        </w:rPr>
      </w:pPr>
    </w:p>
    <w:tbl>
      <w:tblPr>
        <w:tblW w:w="12608" w:type="dxa"/>
        <w:jc w:val="center"/>
        <w:tblLayout w:type="fixed"/>
        <w:tblCellMar>
          <w:left w:w="10" w:type="dxa"/>
          <w:right w:w="10" w:type="dxa"/>
        </w:tblCellMar>
        <w:tblLook w:val="04A0" w:firstRow="1" w:lastRow="0" w:firstColumn="1" w:lastColumn="0" w:noHBand="0" w:noVBand="1"/>
      </w:tblPr>
      <w:tblGrid>
        <w:gridCol w:w="4728"/>
        <w:gridCol w:w="7880"/>
      </w:tblGrid>
      <w:tr w:rsidR="00884692" w14:paraId="359E795F" w14:textId="77777777">
        <w:trPr>
          <w:trHeight w:hRule="exact" w:val="742"/>
          <w:jc w:val="center"/>
        </w:trPr>
        <w:tc>
          <w:tcPr>
            <w:tcW w:w="12608" w:type="dxa"/>
            <w:gridSpan w:val="2"/>
            <w:tcBorders>
              <w:top w:val="single" w:sz="6" w:space="0" w:color="000000"/>
              <w:left w:val="single" w:sz="6" w:space="0" w:color="000000"/>
              <w:right w:val="single" w:sz="6" w:space="0" w:color="000000"/>
            </w:tcBorders>
            <w:shd w:val="clear" w:color="auto" w:fill="92D050"/>
            <w:tcMar>
              <w:top w:w="0" w:type="dxa"/>
              <w:left w:w="0" w:type="dxa"/>
              <w:bottom w:w="0" w:type="dxa"/>
              <w:right w:w="0" w:type="dxa"/>
            </w:tcMar>
          </w:tcPr>
          <w:p w14:paraId="06863FFC" w14:textId="77777777" w:rsidR="00884692" w:rsidRDefault="00884692">
            <w:pPr>
              <w:shd w:val="clear" w:color="auto" w:fill="92D050"/>
              <w:spacing w:before="1" w:line="180" w:lineRule="exact"/>
              <w:rPr>
                <w:color w:val="FFFFFF"/>
                <w:sz w:val="18"/>
                <w:szCs w:val="18"/>
              </w:rPr>
            </w:pPr>
          </w:p>
          <w:p w14:paraId="67515107" w14:textId="77777777" w:rsidR="00884692" w:rsidRDefault="00EC399B">
            <w:pPr>
              <w:shd w:val="clear" w:color="auto" w:fill="92D050"/>
              <w:jc w:val="center"/>
            </w:pPr>
            <w:r>
              <w:rPr>
                <w:rStyle w:val="Fuentedeprrafopredeter1"/>
                <w:rFonts w:cs="Calibri"/>
                <w:b/>
                <w:color w:val="FFFFFF"/>
                <w:spacing w:val="-2"/>
              </w:rPr>
              <w:t xml:space="preserve"> Taller</w:t>
            </w:r>
            <w:r>
              <w:rPr>
                <w:rStyle w:val="Fuentedeprrafopredeter1"/>
                <w:rFonts w:cs="Calibri"/>
                <w:b/>
                <w:color w:val="FFFFFF"/>
                <w:spacing w:val="-5"/>
              </w:rPr>
              <w:t xml:space="preserve"> </w:t>
            </w:r>
            <w:r>
              <w:rPr>
                <w:rStyle w:val="Fuentedeprrafopredeter1"/>
                <w:rFonts w:cs="Calibri"/>
                <w:b/>
                <w:color w:val="FFFFFF"/>
                <w:spacing w:val="1"/>
              </w:rPr>
              <w:t>d</w:t>
            </w:r>
            <w:r>
              <w:rPr>
                <w:rStyle w:val="Fuentedeprrafopredeter1"/>
                <w:rFonts w:cs="Calibri"/>
                <w:b/>
                <w:color w:val="FFFFFF"/>
              </w:rPr>
              <w:t>e</w:t>
            </w:r>
            <w:r>
              <w:rPr>
                <w:rStyle w:val="Fuentedeprrafopredeter1"/>
                <w:rFonts w:cs="Calibri"/>
                <w:b/>
                <w:color w:val="FFFFFF"/>
                <w:spacing w:val="-2"/>
              </w:rPr>
              <w:t xml:space="preserve"> </w:t>
            </w:r>
            <w:r>
              <w:rPr>
                <w:rStyle w:val="Fuentedeprrafopredeter1"/>
                <w:rFonts w:cs="Calibri"/>
                <w:b/>
                <w:color w:val="FFFFFF"/>
              </w:rPr>
              <w:t>Matemáticas I “Aprende Jugando”</w:t>
            </w:r>
          </w:p>
        </w:tc>
      </w:tr>
      <w:tr w:rsidR="00884692" w14:paraId="6D524350" w14:textId="77777777">
        <w:trPr>
          <w:trHeight w:hRule="exact" w:val="572"/>
          <w:jc w:val="center"/>
        </w:trPr>
        <w:tc>
          <w:tcPr>
            <w:tcW w:w="4728" w:type="dxa"/>
            <w:tcBorders>
              <w:top w:val="single" w:sz="6" w:space="0" w:color="000000"/>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14:paraId="1BA306B5" w14:textId="77777777" w:rsidR="00884692" w:rsidRDefault="00EC399B">
            <w:pPr>
              <w:spacing w:before="99"/>
              <w:jc w:val="center"/>
            </w:pPr>
            <w:r>
              <w:rPr>
                <w:rStyle w:val="Fuentedeprrafopredeter1"/>
                <w:rFonts w:cs="Calibri"/>
                <w:spacing w:val="1"/>
                <w:w w:val="99"/>
              </w:rPr>
              <w:t>E</w:t>
            </w:r>
            <w:r>
              <w:rPr>
                <w:rStyle w:val="Fuentedeprrafopredeter1"/>
                <w:rFonts w:cs="Calibri"/>
                <w:w w:val="99"/>
              </w:rPr>
              <w:t>je</w:t>
            </w:r>
          </w:p>
        </w:tc>
        <w:tc>
          <w:tcPr>
            <w:tcW w:w="7880" w:type="dxa"/>
            <w:tcBorders>
              <w:top w:val="single" w:sz="6" w:space="0" w:color="000000"/>
              <w:left w:val="single" w:sz="6" w:space="0" w:color="000000"/>
              <w:bottom w:val="single" w:sz="6" w:space="0" w:color="000000"/>
              <w:right w:val="single" w:sz="6" w:space="0" w:color="000000"/>
            </w:tcBorders>
            <w:shd w:val="clear" w:color="auto" w:fill="C5E0B3"/>
            <w:tcMar>
              <w:top w:w="0" w:type="dxa"/>
              <w:left w:w="0" w:type="dxa"/>
              <w:bottom w:w="0" w:type="dxa"/>
              <w:right w:w="0" w:type="dxa"/>
            </w:tcMar>
            <w:vAlign w:val="center"/>
          </w:tcPr>
          <w:p w14:paraId="58451562" w14:textId="77777777" w:rsidR="00884692" w:rsidRDefault="00EC399B">
            <w:pPr>
              <w:spacing w:before="99"/>
              <w:jc w:val="center"/>
            </w:pPr>
            <w:r>
              <w:rPr>
                <w:rStyle w:val="Fuentedeprrafopredeter1"/>
                <w:rFonts w:cs="Calibri"/>
                <w:spacing w:val="1"/>
                <w:w w:val="99"/>
              </w:rPr>
              <w:t>Aprendizajes Esperados</w:t>
            </w:r>
          </w:p>
        </w:tc>
      </w:tr>
      <w:tr w:rsidR="00884692" w14:paraId="49C9291F" w14:textId="77777777">
        <w:trPr>
          <w:trHeight w:hRule="exact" w:val="3727"/>
          <w:jc w:val="center"/>
        </w:trPr>
        <w:tc>
          <w:tcPr>
            <w:tcW w:w="4728" w:type="dxa"/>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tcPr>
          <w:p w14:paraId="07ED57CA" w14:textId="77777777" w:rsidR="00884692" w:rsidRDefault="00884692">
            <w:pPr>
              <w:ind w:left="213" w:right="226" w:firstLine="3"/>
              <w:jc w:val="center"/>
            </w:pPr>
          </w:p>
          <w:p w14:paraId="374DA073" w14:textId="77777777" w:rsidR="00884692" w:rsidRDefault="00884692">
            <w:pPr>
              <w:ind w:left="213" w:right="226" w:firstLine="3"/>
              <w:jc w:val="center"/>
            </w:pPr>
          </w:p>
          <w:p w14:paraId="38111ADE" w14:textId="77777777" w:rsidR="00884692" w:rsidRDefault="00EC399B">
            <w:pPr>
              <w:ind w:left="213" w:right="226" w:firstLine="3"/>
              <w:jc w:val="center"/>
            </w:pPr>
            <w:r>
              <w:t xml:space="preserve">Sentido numérico y Pensamiento Algebraico </w:t>
            </w:r>
          </w:p>
        </w:tc>
        <w:tc>
          <w:tcPr>
            <w:tcW w:w="7880" w:type="dxa"/>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tcPr>
          <w:p w14:paraId="03408E3E" w14:textId="77777777" w:rsidR="00884692" w:rsidRDefault="00EC399B">
            <w:pPr>
              <w:pStyle w:val="Prrafodelista1"/>
              <w:numPr>
                <w:ilvl w:val="0"/>
                <w:numId w:val="2"/>
              </w:numPr>
              <w:spacing w:before="14" w:line="240" w:lineRule="exact"/>
              <w:ind w:right="505"/>
            </w:pPr>
            <w:r>
              <w:rPr>
                <w:rStyle w:val="Fuentedeprrafopredeter1"/>
                <w:rFonts w:cs="Calibri"/>
                <w:spacing w:val="-1"/>
              </w:rPr>
              <w:t>Us</w:t>
            </w:r>
            <w:r>
              <w:rPr>
                <w:rStyle w:val="Fuentedeprrafopredeter1"/>
                <w:rFonts w:cs="Calibri"/>
                <w:spacing w:val="3"/>
              </w:rPr>
              <w:t>a</w:t>
            </w:r>
            <w:r>
              <w:rPr>
                <w:rStyle w:val="Fuentedeprrafopredeter1"/>
                <w:rFonts w:cs="Calibri"/>
                <w:spacing w:val="-5"/>
              </w:rPr>
              <w:t xml:space="preserve"> </w:t>
            </w:r>
            <w:r>
              <w:rPr>
                <w:rStyle w:val="Fuentedeprrafopredeter1"/>
                <w:rFonts w:cs="Calibri"/>
              </w:rPr>
              <w:t>l</w:t>
            </w:r>
            <w:r>
              <w:rPr>
                <w:rStyle w:val="Fuentedeprrafopredeter1"/>
                <w:rFonts w:cs="Calibri"/>
                <w:spacing w:val="1"/>
              </w:rPr>
              <w:t>o</w:t>
            </w:r>
            <w:r>
              <w:rPr>
                <w:rStyle w:val="Fuentedeprrafopredeter1"/>
                <w:rFonts w:cs="Calibri"/>
              </w:rPr>
              <w:t>s</w:t>
            </w:r>
            <w:r>
              <w:rPr>
                <w:rStyle w:val="Fuentedeprrafopredeter1"/>
                <w:rFonts w:cs="Calibri"/>
                <w:spacing w:val="-3"/>
              </w:rPr>
              <w:t xml:space="preserve"> </w:t>
            </w:r>
            <w:r>
              <w:rPr>
                <w:rStyle w:val="Fuentedeprrafopredeter1"/>
                <w:rFonts w:cs="Calibri"/>
                <w:spacing w:val="1"/>
              </w:rPr>
              <w:t>núm</w:t>
            </w:r>
            <w:r>
              <w:rPr>
                <w:rStyle w:val="Fuentedeprrafopredeter1"/>
                <w:rFonts w:cs="Calibri"/>
                <w:spacing w:val="-1"/>
              </w:rPr>
              <w:t>e</w:t>
            </w:r>
            <w:r>
              <w:rPr>
                <w:rStyle w:val="Fuentedeprrafopredeter1"/>
                <w:rFonts w:cs="Calibri"/>
              </w:rPr>
              <w:t>r</w:t>
            </w:r>
            <w:r>
              <w:rPr>
                <w:rStyle w:val="Fuentedeprrafopredeter1"/>
                <w:rFonts w:cs="Calibri"/>
                <w:spacing w:val="1"/>
              </w:rPr>
              <w:t>o</w:t>
            </w:r>
            <w:r>
              <w:rPr>
                <w:rStyle w:val="Fuentedeprrafopredeter1"/>
                <w:rFonts w:cs="Calibri"/>
              </w:rPr>
              <w:t>s</w:t>
            </w:r>
            <w:r>
              <w:rPr>
                <w:rStyle w:val="Fuentedeprrafopredeter1"/>
                <w:rFonts w:cs="Calibri"/>
                <w:spacing w:val="-8"/>
              </w:rPr>
              <w:t xml:space="preserve"> </w:t>
            </w:r>
            <w:r>
              <w:rPr>
                <w:rStyle w:val="Fuentedeprrafopredeter1"/>
                <w:rFonts w:cs="Calibri"/>
              </w:rPr>
              <w:t>y s</w:t>
            </w:r>
            <w:r>
              <w:rPr>
                <w:rStyle w:val="Fuentedeprrafopredeter1"/>
                <w:rFonts w:cs="Calibri"/>
                <w:spacing w:val="3"/>
              </w:rPr>
              <w:t>u</w:t>
            </w:r>
            <w:r>
              <w:rPr>
                <w:rStyle w:val="Fuentedeprrafopredeter1"/>
                <w:rFonts w:cs="Calibri"/>
              </w:rPr>
              <w:t xml:space="preserve">s </w:t>
            </w:r>
            <w:r>
              <w:rPr>
                <w:rStyle w:val="Fuentedeprrafopredeter1"/>
                <w:rFonts w:cs="Calibri"/>
                <w:spacing w:val="1"/>
              </w:rPr>
              <w:t>p</w:t>
            </w:r>
            <w:r>
              <w:rPr>
                <w:rStyle w:val="Fuentedeprrafopredeter1"/>
                <w:rFonts w:cs="Calibri"/>
              </w:rPr>
              <w:t>r</w:t>
            </w:r>
            <w:r>
              <w:rPr>
                <w:rStyle w:val="Fuentedeprrafopredeter1"/>
                <w:rFonts w:cs="Calibri"/>
                <w:spacing w:val="1"/>
              </w:rPr>
              <w:t>op</w:t>
            </w:r>
            <w:r>
              <w:rPr>
                <w:rStyle w:val="Fuentedeprrafopredeter1"/>
                <w:rFonts w:cs="Calibri"/>
              </w:rPr>
              <w:t>i</w:t>
            </w:r>
            <w:r>
              <w:rPr>
                <w:rStyle w:val="Fuentedeprrafopredeter1"/>
                <w:rFonts w:cs="Calibri"/>
                <w:spacing w:val="-1"/>
              </w:rPr>
              <w:t>e</w:t>
            </w:r>
            <w:r>
              <w:rPr>
                <w:rStyle w:val="Fuentedeprrafopredeter1"/>
                <w:rFonts w:cs="Calibri"/>
                <w:spacing w:val="1"/>
              </w:rPr>
              <w:t>d</w:t>
            </w:r>
            <w:r>
              <w:rPr>
                <w:rStyle w:val="Fuentedeprrafopredeter1"/>
                <w:rFonts w:cs="Calibri"/>
              </w:rPr>
              <w:t>a</w:t>
            </w:r>
            <w:r>
              <w:rPr>
                <w:rStyle w:val="Fuentedeprrafopredeter1"/>
                <w:rFonts w:cs="Calibri"/>
                <w:spacing w:val="1"/>
              </w:rPr>
              <w:t>d</w:t>
            </w:r>
            <w:r>
              <w:rPr>
                <w:rStyle w:val="Fuentedeprrafopredeter1"/>
                <w:rFonts w:cs="Calibri"/>
                <w:spacing w:val="-1"/>
              </w:rPr>
              <w:t>es</w:t>
            </w:r>
            <w:r>
              <w:rPr>
                <w:rStyle w:val="Fuentedeprrafopredeter1"/>
                <w:rFonts w:cs="Calibri"/>
              </w:rPr>
              <w:t>.</w:t>
            </w:r>
          </w:p>
          <w:p w14:paraId="5E9DA0F6" w14:textId="77777777" w:rsidR="00884692" w:rsidRDefault="00EC399B">
            <w:pPr>
              <w:pStyle w:val="Prrafodelista1"/>
              <w:numPr>
                <w:ilvl w:val="0"/>
                <w:numId w:val="2"/>
              </w:numPr>
              <w:spacing w:before="14" w:line="240" w:lineRule="exact"/>
              <w:ind w:right="505"/>
              <w:rPr>
                <w:rFonts w:cs="Calibri"/>
              </w:rPr>
            </w:pPr>
            <w:r>
              <w:rPr>
                <w:rFonts w:cs="Calibri"/>
              </w:rPr>
              <w:t xml:space="preserve">Resuelve de forma satisfactoria Operaciones básicas con los números Reales (Q), siguiendo procedimientos algebraicos diversos </w:t>
            </w:r>
          </w:p>
          <w:p w14:paraId="6034DF4D" w14:textId="77777777" w:rsidR="00884692" w:rsidRDefault="00EC399B">
            <w:pPr>
              <w:pStyle w:val="Prrafodelista1"/>
              <w:numPr>
                <w:ilvl w:val="0"/>
                <w:numId w:val="2"/>
              </w:numPr>
              <w:spacing w:before="14" w:line="240" w:lineRule="exact"/>
              <w:ind w:right="505"/>
            </w:pPr>
            <w:r>
              <w:rPr>
                <w:rStyle w:val="Fuentedeprrafopredeter1"/>
                <w:rFonts w:cs="Calibri"/>
              </w:rPr>
              <w:t>Utiliza l</w:t>
            </w:r>
            <w:r>
              <w:rPr>
                <w:rStyle w:val="Fuentedeprrafopredeter1"/>
                <w:rFonts w:cs="Calibri"/>
                <w:spacing w:val="3"/>
              </w:rPr>
              <w:t>a</w:t>
            </w:r>
            <w:r>
              <w:rPr>
                <w:rStyle w:val="Fuentedeprrafopredeter1"/>
                <w:rFonts w:cs="Calibri"/>
              </w:rPr>
              <w:t>s</w:t>
            </w:r>
            <w:r>
              <w:rPr>
                <w:rStyle w:val="Fuentedeprrafopredeter1"/>
                <w:rFonts w:cs="Calibri"/>
                <w:spacing w:val="-3"/>
              </w:rPr>
              <w:t xml:space="preserve"> </w:t>
            </w:r>
            <w:r>
              <w:rPr>
                <w:rStyle w:val="Fuentedeprrafopredeter1"/>
                <w:rFonts w:cs="Calibri"/>
                <w:spacing w:val="-1"/>
              </w:rPr>
              <w:t>v</w:t>
            </w:r>
            <w:r>
              <w:rPr>
                <w:rStyle w:val="Fuentedeprrafopredeter1"/>
                <w:rFonts w:cs="Calibri"/>
              </w:rPr>
              <w:t>aria</w:t>
            </w:r>
            <w:r>
              <w:rPr>
                <w:rStyle w:val="Fuentedeprrafopredeter1"/>
                <w:rFonts w:cs="Calibri"/>
                <w:spacing w:val="1"/>
              </w:rPr>
              <w:t>b</w:t>
            </w:r>
            <w:r>
              <w:rPr>
                <w:rStyle w:val="Fuentedeprrafopredeter1"/>
                <w:rFonts w:cs="Calibri"/>
              </w:rPr>
              <w:t>l</w:t>
            </w:r>
            <w:r>
              <w:rPr>
                <w:rStyle w:val="Fuentedeprrafopredeter1"/>
                <w:rFonts w:cs="Calibri"/>
                <w:spacing w:val="1"/>
              </w:rPr>
              <w:t>e</w:t>
            </w:r>
            <w:r>
              <w:rPr>
                <w:rStyle w:val="Fuentedeprrafopredeter1"/>
                <w:rFonts w:cs="Calibri"/>
              </w:rPr>
              <w:t>s</w:t>
            </w:r>
            <w:r>
              <w:rPr>
                <w:rStyle w:val="Fuentedeprrafopredeter1"/>
                <w:rFonts w:cs="Calibri"/>
                <w:spacing w:val="-8"/>
              </w:rPr>
              <w:t xml:space="preserve"> </w:t>
            </w:r>
            <w:r>
              <w:rPr>
                <w:rStyle w:val="Fuentedeprrafopredeter1"/>
                <w:rFonts w:cs="Calibri"/>
              </w:rPr>
              <w:t>y l</w:t>
            </w:r>
            <w:r>
              <w:rPr>
                <w:rStyle w:val="Fuentedeprrafopredeter1"/>
                <w:rFonts w:cs="Calibri"/>
                <w:spacing w:val="1"/>
              </w:rPr>
              <w:t>a</w:t>
            </w:r>
            <w:r>
              <w:rPr>
                <w:rStyle w:val="Fuentedeprrafopredeter1"/>
                <w:rFonts w:cs="Calibri"/>
              </w:rPr>
              <w:t xml:space="preserve">s </w:t>
            </w:r>
            <w:r>
              <w:rPr>
                <w:rStyle w:val="Fuentedeprrafopredeter1"/>
                <w:rFonts w:cs="Calibri"/>
                <w:spacing w:val="-1"/>
              </w:rPr>
              <w:t>e</w:t>
            </w:r>
            <w:r>
              <w:rPr>
                <w:rStyle w:val="Fuentedeprrafopredeter1"/>
                <w:rFonts w:cs="Calibri"/>
              </w:rPr>
              <w:t>x</w:t>
            </w:r>
            <w:r>
              <w:rPr>
                <w:rStyle w:val="Fuentedeprrafopredeter1"/>
                <w:rFonts w:cs="Calibri"/>
                <w:spacing w:val="1"/>
              </w:rPr>
              <w:t>p</w:t>
            </w:r>
            <w:r>
              <w:rPr>
                <w:rStyle w:val="Fuentedeprrafopredeter1"/>
                <w:rFonts w:cs="Calibri"/>
              </w:rPr>
              <w:t>r</w:t>
            </w:r>
            <w:r>
              <w:rPr>
                <w:rStyle w:val="Fuentedeprrafopredeter1"/>
                <w:rFonts w:cs="Calibri"/>
                <w:spacing w:val="-1"/>
              </w:rPr>
              <w:t>e</w:t>
            </w:r>
            <w:r>
              <w:rPr>
                <w:rStyle w:val="Fuentedeprrafopredeter1"/>
                <w:rFonts w:cs="Calibri"/>
                <w:spacing w:val="1"/>
              </w:rPr>
              <w:t>s</w:t>
            </w:r>
            <w:r>
              <w:rPr>
                <w:rStyle w:val="Fuentedeprrafopredeter1"/>
                <w:rFonts w:cs="Calibri"/>
              </w:rPr>
              <w:t>io</w:t>
            </w:r>
            <w:r>
              <w:rPr>
                <w:rStyle w:val="Fuentedeprrafopredeter1"/>
                <w:rFonts w:cs="Calibri"/>
                <w:spacing w:val="1"/>
              </w:rPr>
              <w:t>n</w:t>
            </w:r>
            <w:r>
              <w:rPr>
                <w:rStyle w:val="Fuentedeprrafopredeter1"/>
                <w:rFonts w:cs="Calibri"/>
                <w:spacing w:val="-1"/>
              </w:rPr>
              <w:t>e</w:t>
            </w:r>
            <w:r>
              <w:rPr>
                <w:rStyle w:val="Fuentedeprrafopredeter1"/>
                <w:rFonts w:cs="Calibri"/>
              </w:rPr>
              <w:t>s</w:t>
            </w:r>
            <w:r>
              <w:rPr>
                <w:rStyle w:val="Fuentedeprrafopredeter1"/>
                <w:rFonts w:cs="Calibri"/>
                <w:spacing w:val="-11"/>
              </w:rPr>
              <w:t xml:space="preserve"> </w:t>
            </w:r>
            <w:r>
              <w:rPr>
                <w:rStyle w:val="Fuentedeprrafopredeter1"/>
                <w:rFonts w:cs="Calibri"/>
                <w:spacing w:val="1"/>
              </w:rPr>
              <w:t>a</w:t>
            </w:r>
            <w:r>
              <w:rPr>
                <w:rStyle w:val="Fuentedeprrafopredeter1"/>
                <w:rFonts w:cs="Calibri"/>
                <w:spacing w:val="2"/>
              </w:rPr>
              <w:t>l</w:t>
            </w:r>
            <w:r>
              <w:rPr>
                <w:rStyle w:val="Fuentedeprrafopredeter1"/>
                <w:rFonts w:cs="Calibri"/>
              </w:rPr>
              <w:t>g</w:t>
            </w:r>
            <w:r>
              <w:rPr>
                <w:rStyle w:val="Fuentedeprrafopredeter1"/>
                <w:rFonts w:cs="Calibri"/>
                <w:spacing w:val="-1"/>
              </w:rPr>
              <w:t>e</w:t>
            </w:r>
            <w:r>
              <w:rPr>
                <w:rStyle w:val="Fuentedeprrafopredeter1"/>
                <w:rFonts w:cs="Calibri"/>
                <w:spacing w:val="1"/>
              </w:rPr>
              <w:t>b</w:t>
            </w:r>
            <w:r>
              <w:rPr>
                <w:rStyle w:val="Fuentedeprrafopredeter1"/>
                <w:rFonts w:cs="Calibri"/>
              </w:rPr>
              <w:t>raic</w:t>
            </w:r>
            <w:r>
              <w:rPr>
                <w:rStyle w:val="Fuentedeprrafopredeter1"/>
                <w:rFonts w:cs="Calibri"/>
                <w:spacing w:val="3"/>
              </w:rPr>
              <w:t>a</w:t>
            </w:r>
            <w:r>
              <w:rPr>
                <w:rStyle w:val="Fuentedeprrafopredeter1"/>
                <w:rFonts w:cs="Calibri"/>
                <w:spacing w:val="-1"/>
              </w:rPr>
              <w:t>s</w:t>
            </w:r>
            <w:r>
              <w:rPr>
                <w:rStyle w:val="Fuentedeprrafopredeter1"/>
                <w:rFonts w:cs="Calibri"/>
              </w:rPr>
              <w:t>.</w:t>
            </w:r>
          </w:p>
          <w:p w14:paraId="676766F6" w14:textId="77777777" w:rsidR="00884692" w:rsidRDefault="00EC399B">
            <w:pPr>
              <w:pStyle w:val="Prrafodelista1"/>
              <w:numPr>
                <w:ilvl w:val="0"/>
                <w:numId w:val="2"/>
              </w:numPr>
              <w:spacing w:before="14" w:line="240" w:lineRule="exact"/>
              <w:ind w:right="505"/>
              <w:rPr>
                <w:rFonts w:cs="Calibri"/>
              </w:rPr>
            </w:pPr>
            <w:r>
              <w:rPr>
                <w:rFonts w:cs="Calibri"/>
              </w:rPr>
              <w:t>Resuelva y formule la solución de ejercicios estilo planea de manera colaborativa</w:t>
            </w:r>
          </w:p>
          <w:p w14:paraId="04E5CAFB" w14:textId="77777777" w:rsidR="00884692" w:rsidRDefault="00EC399B">
            <w:pPr>
              <w:pStyle w:val="Prrafodelista1"/>
              <w:numPr>
                <w:ilvl w:val="0"/>
                <w:numId w:val="2"/>
              </w:numPr>
              <w:spacing w:before="14" w:line="240" w:lineRule="exact"/>
              <w:ind w:right="505"/>
              <w:rPr>
                <w:rFonts w:cs="Calibri"/>
              </w:rPr>
            </w:pPr>
            <w:r>
              <w:rPr>
                <w:rFonts w:cs="Calibri"/>
              </w:rPr>
              <w:t>Argumenta la solución de problemas aritméticos y algebraicos en su contexto.</w:t>
            </w:r>
          </w:p>
          <w:p w14:paraId="7EA8A9F7" w14:textId="77777777" w:rsidR="00884692" w:rsidRDefault="00EC399B">
            <w:pPr>
              <w:pStyle w:val="Prrafodelista1"/>
              <w:numPr>
                <w:ilvl w:val="0"/>
                <w:numId w:val="2"/>
              </w:numPr>
              <w:spacing w:before="14" w:line="240" w:lineRule="exact"/>
              <w:ind w:right="505"/>
              <w:rPr>
                <w:rFonts w:cs="Calibri"/>
              </w:rPr>
            </w:pPr>
            <w:r>
              <w:rPr>
                <w:rFonts w:cs="Calibri"/>
              </w:rPr>
              <w:t>Reconoce la existencia de un procedimiento establecido para la solución de problemas con números reales o variables algebraicas</w:t>
            </w:r>
          </w:p>
          <w:p w14:paraId="278D5E12" w14:textId="77777777" w:rsidR="00884692" w:rsidRDefault="00EC399B">
            <w:pPr>
              <w:pStyle w:val="Prrafodelista1"/>
              <w:numPr>
                <w:ilvl w:val="0"/>
                <w:numId w:val="2"/>
              </w:numPr>
              <w:spacing w:before="14" w:line="240" w:lineRule="exact"/>
              <w:ind w:right="505"/>
            </w:pPr>
            <w:r>
              <w:rPr>
                <w:rStyle w:val="Fuentedeprrafopredeter1"/>
                <w:spacing w:val="-1"/>
              </w:rPr>
              <w:t>Realiza conversiones de</w:t>
            </w:r>
            <w:r>
              <w:rPr>
                <w:rStyle w:val="Fuentedeprrafopredeter1"/>
                <w:rFonts w:cs="Calibri"/>
                <w:spacing w:val="-3"/>
              </w:rPr>
              <w:t xml:space="preserve"> </w:t>
            </w:r>
            <w:r>
              <w:rPr>
                <w:rStyle w:val="Fuentedeprrafopredeter1"/>
                <w:rFonts w:cs="Calibri"/>
                <w:spacing w:val="1"/>
              </w:rPr>
              <w:t>p</w:t>
            </w:r>
            <w:r>
              <w:rPr>
                <w:rStyle w:val="Fuentedeprrafopredeter1"/>
                <w:rFonts w:cs="Calibri"/>
              </w:rPr>
              <w:t>a</w:t>
            </w:r>
            <w:r>
              <w:rPr>
                <w:rStyle w:val="Fuentedeprrafopredeter1"/>
                <w:rFonts w:cs="Calibri"/>
                <w:spacing w:val="1"/>
              </w:rPr>
              <w:t>t</w:t>
            </w:r>
            <w:r>
              <w:rPr>
                <w:rStyle w:val="Fuentedeprrafopredeter1"/>
                <w:rFonts w:cs="Calibri"/>
              </w:rPr>
              <w:t>r</w:t>
            </w:r>
            <w:r>
              <w:rPr>
                <w:rStyle w:val="Fuentedeprrafopredeter1"/>
                <w:rFonts w:cs="Calibri"/>
                <w:spacing w:val="1"/>
              </w:rPr>
              <w:t>one</w:t>
            </w:r>
            <w:r>
              <w:rPr>
                <w:rStyle w:val="Fuentedeprrafopredeter1"/>
                <w:rFonts w:cs="Calibri"/>
              </w:rPr>
              <w:t>s</w:t>
            </w:r>
            <w:r>
              <w:rPr>
                <w:rStyle w:val="Fuentedeprrafopredeter1"/>
                <w:rFonts w:cs="Calibri"/>
                <w:spacing w:val="-8"/>
              </w:rPr>
              <w:t xml:space="preserve"> </w:t>
            </w:r>
            <w:r>
              <w:rPr>
                <w:rStyle w:val="Fuentedeprrafopredeter1"/>
                <w:rFonts w:cs="Calibri"/>
                <w:spacing w:val="1"/>
              </w:rPr>
              <w:t>nu</w:t>
            </w:r>
            <w:r>
              <w:rPr>
                <w:rStyle w:val="Fuentedeprrafopredeter1"/>
                <w:rFonts w:cs="Calibri"/>
                <w:spacing w:val="-1"/>
              </w:rPr>
              <w:t>mé</w:t>
            </w:r>
            <w:r>
              <w:rPr>
                <w:rStyle w:val="Fuentedeprrafopredeter1"/>
                <w:rFonts w:cs="Calibri"/>
              </w:rPr>
              <w:t>ric</w:t>
            </w:r>
            <w:r>
              <w:rPr>
                <w:rStyle w:val="Fuentedeprrafopredeter1"/>
                <w:rFonts w:cs="Calibri"/>
                <w:spacing w:val="3"/>
              </w:rPr>
              <w:t>o</w:t>
            </w:r>
            <w:r>
              <w:rPr>
                <w:rStyle w:val="Fuentedeprrafopredeter1"/>
                <w:rFonts w:cs="Calibri"/>
              </w:rPr>
              <w:t>s</w:t>
            </w:r>
            <w:r>
              <w:rPr>
                <w:rStyle w:val="Fuentedeprrafopredeter1"/>
                <w:rFonts w:cs="Calibri"/>
                <w:spacing w:val="-10"/>
              </w:rPr>
              <w:t xml:space="preserve"> </w:t>
            </w:r>
            <w:r>
              <w:rPr>
                <w:rStyle w:val="Fuentedeprrafopredeter1"/>
                <w:rFonts w:cs="Calibri"/>
              </w:rPr>
              <w:t xml:space="preserve">a </w:t>
            </w:r>
            <w:r>
              <w:rPr>
                <w:rStyle w:val="Fuentedeprrafopredeter1"/>
                <w:rFonts w:cs="Calibri"/>
                <w:spacing w:val="3"/>
              </w:rPr>
              <w:t>l</w:t>
            </w:r>
            <w:r>
              <w:rPr>
                <w:rStyle w:val="Fuentedeprrafopredeter1"/>
                <w:rFonts w:cs="Calibri"/>
              </w:rPr>
              <w:t xml:space="preserve">a </w:t>
            </w:r>
            <w:r>
              <w:rPr>
                <w:rStyle w:val="Fuentedeprrafopredeter1"/>
                <w:rFonts w:cs="Calibri"/>
                <w:spacing w:val="-1"/>
              </w:rPr>
              <w:t>s</w:t>
            </w:r>
            <w:r>
              <w:rPr>
                <w:rStyle w:val="Fuentedeprrafopredeter1"/>
                <w:rFonts w:cs="Calibri"/>
              </w:rPr>
              <w:t>i</w:t>
            </w:r>
            <w:r>
              <w:rPr>
                <w:rStyle w:val="Fuentedeprrafopredeter1"/>
                <w:rFonts w:cs="Calibri"/>
                <w:spacing w:val="-1"/>
              </w:rPr>
              <w:t>m</w:t>
            </w:r>
            <w:r>
              <w:rPr>
                <w:rStyle w:val="Fuentedeprrafopredeter1"/>
                <w:rFonts w:cs="Calibri"/>
                <w:spacing w:val="1"/>
              </w:rPr>
              <w:t>b</w:t>
            </w:r>
            <w:r>
              <w:rPr>
                <w:rStyle w:val="Fuentedeprrafopredeter1"/>
                <w:rFonts w:cs="Calibri"/>
              </w:rPr>
              <w:t>oliz</w:t>
            </w:r>
            <w:r>
              <w:rPr>
                <w:rStyle w:val="Fuentedeprrafopredeter1"/>
                <w:rFonts w:cs="Calibri"/>
                <w:spacing w:val="1"/>
              </w:rPr>
              <w:t>a</w:t>
            </w:r>
            <w:r>
              <w:rPr>
                <w:rStyle w:val="Fuentedeprrafopredeter1"/>
                <w:rFonts w:cs="Calibri"/>
              </w:rPr>
              <w:t>ción</w:t>
            </w:r>
            <w:r>
              <w:rPr>
                <w:rStyle w:val="Fuentedeprrafopredeter1"/>
                <w:rFonts w:cs="Calibri"/>
                <w:spacing w:val="-10"/>
              </w:rPr>
              <w:t xml:space="preserve"> </w:t>
            </w:r>
            <w:r>
              <w:rPr>
                <w:rStyle w:val="Fuentedeprrafopredeter1"/>
                <w:rFonts w:cs="Calibri"/>
                <w:spacing w:val="1"/>
              </w:rPr>
              <w:t>a</w:t>
            </w:r>
            <w:r>
              <w:rPr>
                <w:rStyle w:val="Fuentedeprrafopredeter1"/>
                <w:rFonts w:cs="Calibri"/>
              </w:rPr>
              <w:t>l</w:t>
            </w:r>
            <w:r>
              <w:rPr>
                <w:rStyle w:val="Fuentedeprrafopredeter1"/>
                <w:rFonts w:cs="Calibri"/>
                <w:spacing w:val="2"/>
              </w:rPr>
              <w:t>g</w:t>
            </w:r>
            <w:r>
              <w:rPr>
                <w:rStyle w:val="Fuentedeprrafopredeter1"/>
                <w:rFonts w:cs="Calibri"/>
                <w:spacing w:val="-1"/>
              </w:rPr>
              <w:t>e</w:t>
            </w:r>
            <w:r>
              <w:rPr>
                <w:rStyle w:val="Fuentedeprrafopredeter1"/>
                <w:rFonts w:cs="Calibri"/>
                <w:spacing w:val="1"/>
              </w:rPr>
              <w:t>b</w:t>
            </w:r>
            <w:r>
              <w:rPr>
                <w:rStyle w:val="Fuentedeprrafopredeter1"/>
                <w:rFonts w:cs="Calibri"/>
              </w:rPr>
              <w:t>raica.</w:t>
            </w:r>
          </w:p>
          <w:p w14:paraId="755E9D65" w14:textId="77777777" w:rsidR="00884692" w:rsidRDefault="00884692">
            <w:pPr>
              <w:spacing w:before="5" w:line="240" w:lineRule="exact"/>
              <w:ind w:left="198" w:right="87" w:hanging="142"/>
            </w:pPr>
          </w:p>
        </w:tc>
      </w:tr>
    </w:tbl>
    <w:p w14:paraId="453B66CC" w14:textId="77777777" w:rsidR="00884692" w:rsidRDefault="00884692">
      <w:pPr>
        <w:jc w:val="center"/>
        <w:rPr>
          <w:rFonts w:ascii="Arial" w:hAnsi="Arial" w:cs="Arial"/>
          <w:sz w:val="24"/>
        </w:rPr>
      </w:pPr>
    </w:p>
    <w:p w14:paraId="12E38677" w14:textId="77777777" w:rsidR="00884692" w:rsidRDefault="00884692">
      <w:pPr>
        <w:jc w:val="center"/>
        <w:rPr>
          <w:rFonts w:ascii="Arial" w:hAnsi="Arial" w:cs="Arial"/>
          <w:sz w:val="24"/>
        </w:rPr>
      </w:pPr>
    </w:p>
    <w:p w14:paraId="3DAA3B5A" w14:textId="77777777" w:rsidR="00884692" w:rsidRDefault="00884692">
      <w:pPr>
        <w:jc w:val="center"/>
        <w:rPr>
          <w:rFonts w:ascii="Arial" w:hAnsi="Arial" w:cs="Arial"/>
          <w:sz w:val="24"/>
        </w:rPr>
      </w:pPr>
    </w:p>
    <w:p w14:paraId="46B3C768" w14:textId="77777777" w:rsidR="00884692" w:rsidRDefault="00884692">
      <w:pPr>
        <w:jc w:val="center"/>
        <w:rPr>
          <w:rFonts w:ascii="Arial" w:hAnsi="Arial" w:cs="Arial"/>
          <w:sz w:val="24"/>
        </w:rPr>
      </w:pPr>
    </w:p>
    <w:p w14:paraId="79F5C734" w14:textId="77777777" w:rsidR="00884692" w:rsidRDefault="00884692">
      <w:pPr>
        <w:jc w:val="center"/>
        <w:rPr>
          <w:rFonts w:ascii="Arial" w:hAnsi="Arial" w:cs="Arial"/>
          <w:sz w:val="24"/>
        </w:rPr>
      </w:pPr>
    </w:p>
    <w:p w14:paraId="64E821B4" w14:textId="77777777" w:rsidR="00884692" w:rsidRDefault="00884692">
      <w:pPr>
        <w:jc w:val="center"/>
        <w:rPr>
          <w:rFonts w:ascii="Arial" w:hAnsi="Arial" w:cs="Arial"/>
          <w:sz w:val="24"/>
        </w:rPr>
      </w:pPr>
    </w:p>
    <w:p w14:paraId="3861F47F" w14:textId="77777777" w:rsidR="00884692" w:rsidRDefault="00884692">
      <w:pPr>
        <w:jc w:val="center"/>
        <w:rPr>
          <w:rFonts w:ascii="Arial" w:hAnsi="Arial" w:cs="Arial"/>
          <w:sz w:val="24"/>
        </w:rPr>
      </w:pPr>
    </w:p>
    <w:p w14:paraId="20ED7A84" w14:textId="77777777" w:rsidR="00884692" w:rsidRDefault="00EC399B">
      <w:pPr>
        <w:shd w:val="clear" w:color="auto" w:fill="92D050"/>
        <w:jc w:val="center"/>
        <w:rPr>
          <w:rFonts w:ascii="Arial" w:hAnsi="Arial" w:cs="Arial"/>
          <w:b/>
          <w:sz w:val="28"/>
          <w:szCs w:val="24"/>
        </w:rPr>
      </w:pPr>
      <w:r>
        <w:rPr>
          <w:rFonts w:ascii="Arial" w:hAnsi="Arial" w:cs="Arial"/>
          <w:b/>
          <w:sz w:val="28"/>
          <w:szCs w:val="24"/>
        </w:rPr>
        <w:lastRenderedPageBreak/>
        <w:t>GUÍA PARA TENER ÉXITO EN TU TALLER</w:t>
      </w:r>
    </w:p>
    <w:p w14:paraId="5181CD47" w14:textId="77777777" w:rsidR="00884692" w:rsidRDefault="00EC399B">
      <w:pPr>
        <w:jc w:val="center"/>
      </w:pPr>
      <w:r>
        <w:rPr>
          <w:rStyle w:val="Fuentedeprrafopredeter1"/>
          <w:rFonts w:ascii="Arial" w:hAnsi="Arial" w:cs="Arial"/>
          <w:noProof/>
          <w:sz w:val="24"/>
          <w:lang w:val="es-ES_tradnl" w:eastAsia="es-ES_tradnl"/>
        </w:rPr>
        <w:drawing>
          <wp:inline distT="0" distB="0" distL="0" distR="0" wp14:anchorId="36CD7B71" wp14:editId="040570B3">
            <wp:extent cx="7200854" cy="4846969"/>
            <wp:effectExtent l="0" t="0" r="46" b="0"/>
            <wp:docPr id="11" name="Imagen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7200854" cy="4846969"/>
                    </a:xfrm>
                    <a:prstGeom prst="rect">
                      <a:avLst/>
                    </a:prstGeom>
                    <a:noFill/>
                    <a:ln>
                      <a:noFill/>
                      <a:prstDash/>
                    </a:ln>
                  </pic:spPr>
                </pic:pic>
              </a:graphicData>
            </a:graphic>
          </wp:inline>
        </w:drawing>
      </w:r>
    </w:p>
    <w:p w14:paraId="7BAD06E3" w14:textId="77777777" w:rsidR="00884692" w:rsidRDefault="00884692">
      <w:pPr>
        <w:jc w:val="center"/>
      </w:pPr>
    </w:p>
    <w:p w14:paraId="37EE3A76" w14:textId="77777777" w:rsidR="00884692" w:rsidRDefault="00884692">
      <w:pPr>
        <w:rPr>
          <w:rFonts w:ascii="Arial" w:hAnsi="Arial" w:cs="Arial"/>
          <w:sz w:val="24"/>
        </w:rPr>
      </w:pPr>
    </w:p>
    <w:p w14:paraId="49458E6B" w14:textId="77777777" w:rsidR="00884692" w:rsidRDefault="00EC399B">
      <w:pPr>
        <w:shd w:val="clear" w:color="auto" w:fill="92D050"/>
        <w:jc w:val="center"/>
      </w:pPr>
      <w:bookmarkStart w:id="12" w:name="_Hlk508878267"/>
      <w:r>
        <w:rPr>
          <w:rStyle w:val="Fuentedeprrafopredeter1"/>
          <w:rFonts w:ascii="Arial" w:hAnsi="Arial" w:cs="Arial"/>
          <w:b/>
          <w:sz w:val="28"/>
          <w:szCs w:val="24"/>
        </w:rPr>
        <w:lastRenderedPageBreak/>
        <w:t>CRONOGRAMA</w:t>
      </w:r>
    </w:p>
    <w:p w14:paraId="0C7578A3" w14:textId="77777777" w:rsidR="00884692" w:rsidRDefault="00884692">
      <w:pPr>
        <w:jc w:val="center"/>
        <w:rPr>
          <w:rFonts w:ascii="Arial" w:hAnsi="Arial" w:cs="Arial"/>
          <w:sz w:val="24"/>
        </w:rPr>
      </w:pPr>
    </w:p>
    <w:tbl>
      <w:tblPr>
        <w:tblW w:w="12558" w:type="dxa"/>
        <w:jc w:val="center"/>
        <w:tblLayout w:type="fixed"/>
        <w:tblCellMar>
          <w:left w:w="10" w:type="dxa"/>
          <w:right w:w="10" w:type="dxa"/>
        </w:tblCellMar>
        <w:tblLook w:val="04A0" w:firstRow="1" w:lastRow="0" w:firstColumn="1" w:lastColumn="0" w:noHBand="0" w:noVBand="1"/>
      </w:tblPr>
      <w:tblGrid>
        <w:gridCol w:w="2410"/>
        <w:gridCol w:w="422"/>
        <w:gridCol w:w="423"/>
        <w:gridCol w:w="423"/>
        <w:gridCol w:w="423"/>
        <w:gridCol w:w="423"/>
        <w:gridCol w:w="423"/>
        <w:gridCol w:w="422"/>
        <w:gridCol w:w="423"/>
        <w:gridCol w:w="423"/>
        <w:gridCol w:w="423"/>
        <w:gridCol w:w="423"/>
        <w:gridCol w:w="423"/>
        <w:gridCol w:w="422"/>
        <w:gridCol w:w="423"/>
        <w:gridCol w:w="423"/>
        <w:gridCol w:w="423"/>
        <w:gridCol w:w="423"/>
        <w:gridCol w:w="423"/>
        <w:gridCol w:w="422"/>
        <w:gridCol w:w="423"/>
        <w:gridCol w:w="423"/>
        <w:gridCol w:w="423"/>
        <w:gridCol w:w="423"/>
        <w:gridCol w:w="423"/>
      </w:tblGrid>
      <w:tr w:rsidR="00884692" w14:paraId="4AAE5916" w14:textId="77777777">
        <w:trPr>
          <w:jc w:val="center"/>
        </w:trPr>
        <w:tc>
          <w:tcPr>
            <w:tcW w:w="2410" w:type="dxa"/>
            <w:tcBorders>
              <w:top w:val="single" w:sz="4" w:space="0" w:color="000000"/>
              <w:left w:val="single" w:sz="4" w:space="0" w:color="000000"/>
              <w:right w:val="single" w:sz="4" w:space="0" w:color="000000"/>
            </w:tcBorders>
            <w:shd w:val="clear" w:color="auto" w:fill="538135"/>
            <w:tcMar>
              <w:top w:w="0" w:type="dxa"/>
              <w:left w:w="108" w:type="dxa"/>
              <w:bottom w:w="0" w:type="dxa"/>
              <w:right w:w="108" w:type="dxa"/>
            </w:tcMar>
          </w:tcPr>
          <w:p w14:paraId="11A1CFEC" w14:textId="77777777" w:rsidR="00884692" w:rsidRDefault="00EC399B">
            <w:pPr>
              <w:spacing w:after="0"/>
              <w:jc w:val="center"/>
              <w:textAlignment w:val="auto"/>
              <w:rPr>
                <w:rFonts w:ascii="Arial" w:hAnsi="Arial" w:cs="Arial"/>
                <w:color w:val="FFFFFF"/>
                <w:sz w:val="24"/>
                <w:lang w:val="es-MX"/>
              </w:rPr>
            </w:pPr>
            <w:r>
              <w:rPr>
                <w:rFonts w:ascii="Arial" w:hAnsi="Arial" w:cs="Arial"/>
                <w:color w:val="FFFFFF"/>
                <w:sz w:val="24"/>
                <w:lang w:val="es-MX"/>
              </w:rPr>
              <w:t xml:space="preserve"> 16 SESIONES </w:t>
            </w:r>
          </w:p>
        </w:tc>
        <w:tc>
          <w:tcPr>
            <w:tcW w:w="1691" w:type="dxa"/>
            <w:gridSpan w:val="4"/>
            <w:tcBorders>
              <w:top w:val="single" w:sz="4" w:space="0" w:color="000000"/>
              <w:left w:val="single" w:sz="4" w:space="0" w:color="000000"/>
              <w:right w:val="single" w:sz="4" w:space="0" w:color="000000"/>
            </w:tcBorders>
            <w:shd w:val="clear" w:color="auto" w:fill="538135"/>
            <w:tcMar>
              <w:top w:w="0" w:type="dxa"/>
              <w:left w:w="108" w:type="dxa"/>
              <w:bottom w:w="0" w:type="dxa"/>
              <w:right w:w="108" w:type="dxa"/>
            </w:tcMar>
          </w:tcPr>
          <w:p w14:paraId="07B247E3" w14:textId="77777777" w:rsidR="00884692" w:rsidRDefault="00EC399B">
            <w:pPr>
              <w:spacing w:after="0"/>
              <w:jc w:val="center"/>
              <w:textAlignment w:val="auto"/>
              <w:rPr>
                <w:rFonts w:ascii="Arial" w:hAnsi="Arial" w:cs="Arial"/>
                <w:color w:val="FFFFFF"/>
                <w:sz w:val="24"/>
                <w:lang w:val="es-MX"/>
              </w:rPr>
            </w:pPr>
            <w:r>
              <w:rPr>
                <w:rFonts w:ascii="Arial" w:hAnsi="Arial" w:cs="Arial"/>
                <w:color w:val="FFFFFF"/>
                <w:sz w:val="24"/>
                <w:lang w:val="es-MX"/>
              </w:rPr>
              <w:t>AGOSTO</w:t>
            </w:r>
          </w:p>
        </w:tc>
        <w:tc>
          <w:tcPr>
            <w:tcW w:w="1691" w:type="dxa"/>
            <w:gridSpan w:val="4"/>
            <w:tcBorders>
              <w:top w:val="single" w:sz="4" w:space="0" w:color="000000"/>
              <w:left w:val="single" w:sz="4" w:space="0" w:color="000000"/>
              <w:right w:val="single" w:sz="4" w:space="0" w:color="000000"/>
            </w:tcBorders>
            <w:shd w:val="clear" w:color="auto" w:fill="538135"/>
            <w:tcMar>
              <w:top w:w="0" w:type="dxa"/>
              <w:left w:w="108" w:type="dxa"/>
              <w:bottom w:w="0" w:type="dxa"/>
              <w:right w:w="108" w:type="dxa"/>
            </w:tcMar>
          </w:tcPr>
          <w:p w14:paraId="5D7C76F3" w14:textId="77777777" w:rsidR="00884692" w:rsidRDefault="00EC399B">
            <w:pPr>
              <w:spacing w:after="0"/>
              <w:jc w:val="center"/>
              <w:textAlignment w:val="auto"/>
            </w:pPr>
            <w:r>
              <w:rPr>
                <w:rStyle w:val="Fuentedeprrafopredeter1"/>
                <w:rFonts w:ascii="Arial" w:hAnsi="Arial" w:cs="Arial"/>
                <w:color w:val="FFFFFF"/>
                <w:lang w:val="es-MX"/>
              </w:rPr>
              <w:t>SEPTIEMBRE</w:t>
            </w:r>
          </w:p>
        </w:tc>
        <w:tc>
          <w:tcPr>
            <w:tcW w:w="1692" w:type="dxa"/>
            <w:gridSpan w:val="4"/>
            <w:tcBorders>
              <w:top w:val="single" w:sz="4" w:space="0" w:color="000000"/>
              <w:left w:val="single" w:sz="4" w:space="0" w:color="000000"/>
              <w:right w:val="single" w:sz="4" w:space="0" w:color="000000"/>
            </w:tcBorders>
            <w:shd w:val="clear" w:color="auto" w:fill="538135"/>
            <w:tcMar>
              <w:top w:w="0" w:type="dxa"/>
              <w:left w:w="108" w:type="dxa"/>
              <w:bottom w:w="0" w:type="dxa"/>
              <w:right w:w="108" w:type="dxa"/>
            </w:tcMar>
          </w:tcPr>
          <w:p w14:paraId="0AEC3DEB" w14:textId="77777777" w:rsidR="00884692" w:rsidRDefault="00EC399B">
            <w:pPr>
              <w:spacing w:after="0"/>
              <w:jc w:val="center"/>
              <w:textAlignment w:val="auto"/>
              <w:rPr>
                <w:rFonts w:ascii="Arial" w:hAnsi="Arial" w:cs="Arial"/>
                <w:color w:val="FFFFFF"/>
                <w:sz w:val="24"/>
                <w:lang w:val="es-MX"/>
              </w:rPr>
            </w:pPr>
            <w:r>
              <w:rPr>
                <w:rFonts w:ascii="Arial" w:hAnsi="Arial" w:cs="Arial"/>
                <w:color w:val="FFFFFF"/>
                <w:sz w:val="24"/>
                <w:lang w:val="es-MX"/>
              </w:rPr>
              <w:t>OCTUBRE</w:t>
            </w:r>
          </w:p>
        </w:tc>
        <w:tc>
          <w:tcPr>
            <w:tcW w:w="1691" w:type="dxa"/>
            <w:gridSpan w:val="4"/>
            <w:tcBorders>
              <w:top w:val="single" w:sz="4" w:space="0" w:color="000000"/>
              <w:left w:val="single" w:sz="4" w:space="0" w:color="000000"/>
              <w:right w:val="single" w:sz="4" w:space="0" w:color="000000"/>
            </w:tcBorders>
            <w:shd w:val="clear" w:color="auto" w:fill="538135"/>
            <w:tcMar>
              <w:top w:w="0" w:type="dxa"/>
              <w:left w:w="108" w:type="dxa"/>
              <w:bottom w:w="0" w:type="dxa"/>
              <w:right w:w="108" w:type="dxa"/>
            </w:tcMar>
          </w:tcPr>
          <w:p w14:paraId="24101A98" w14:textId="77777777" w:rsidR="00884692" w:rsidRDefault="00EC399B">
            <w:pPr>
              <w:spacing w:after="0"/>
              <w:jc w:val="center"/>
              <w:textAlignment w:val="auto"/>
              <w:rPr>
                <w:rFonts w:ascii="Arial" w:hAnsi="Arial" w:cs="Arial"/>
                <w:color w:val="FFFFFF"/>
                <w:sz w:val="24"/>
                <w:lang w:val="es-MX"/>
              </w:rPr>
            </w:pPr>
            <w:r>
              <w:rPr>
                <w:rFonts w:ascii="Arial" w:hAnsi="Arial" w:cs="Arial"/>
                <w:color w:val="FFFFFF"/>
                <w:sz w:val="24"/>
                <w:lang w:val="es-MX"/>
              </w:rPr>
              <w:t>NOVIEMBRE</w:t>
            </w:r>
          </w:p>
        </w:tc>
        <w:tc>
          <w:tcPr>
            <w:tcW w:w="1691" w:type="dxa"/>
            <w:gridSpan w:val="4"/>
            <w:tcBorders>
              <w:top w:val="single" w:sz="4" w:space="0" w:color="000000"/>
              <w:left w:val="single" w:sz="4" w:space="0" w:color="000000"/>
              <w:right w:val="single" w:sz="4" w:space="0" w:color="000000"/>
            </w:tcBorders>
            <w:shd w:val="clear" w:color="auto" w:fill="538135"/>
            <w:tcMar>
              <w:top w:w="0" w:type="dxa"/>
              <w:left w:w="108" w:type="dxa"/>
              <w:bottom w:w="0" w:type="dxa"/>
              <w:right w:w="108" w:type="dxa"/>
            </w:tcMar>
          </w:tcPr>
          <w:p w14:paraId="18D8F1DE" w14:textId="77777777" w:rsidR="00884692" w:rsidRDefault="00EC399B">
            <w:pPr>
              <w:spacing w:after="0"/>
              <w:jc w:val="center"/>
              <w:textAlignment w:val="auto"/>
              <w:rPr>
                <w:rFonts w:ascii="Arial" w:hAnsi="Arial" w:cs="Arial"/>
                <w:color w:val="FFFFFF"/>
                <w:sz w:val="24"/>
                <w:lang w:val="es-MX"/>
              </w:rPr>
            </w:pPr>
            <w:r>
              <w:rPr>
                <w:rFonts w:ascii="Arial" w:hAnsi="Arial" w:cs="Arial"/>
                <w:color w:val="FFFFFF"/>
                <w:sz w:val="24"/>
                <w:lang w:val="es-MX"/>
              </w:rPr>
              <w:t>DICIEMBRE</w:t>
            </w:r>
          </w:p>
        </w:tc>
        <w:tc>
          <w:tcPr>
            <w:tcW w:w="1692" w:type="dxa"/>
            <w:gridSpan w:val="4"/>
            <w:tcBorders>
              <w:top w:val="single" w:sz="4" w:space="0" w:color="000000"/>
              <w:left w:val="single" w:sz="4" w:space="0" w:color="000000"/>
              <w:right w:val="single" w:sz="4" w:space="0" w:color="000000"/>
            </w:tcBorders>
            <w:shd w:val="clear" w:color="auto" w:fill="538135"/>
            <w:tcMar>
              <w:top w:w="0" w:type="dxa"/>
              <w:left w:w="108" w:type="dxa"/>
              <w:bottom w:w="0" w:type="dxa"/>
              <w:right w:w="108" w:type="dxa"/>
            </w:tcMar>
          </w:tcPr>
          <w:p w14:paraId="55C39169" w14:textId="77777777" w:rsidR="00884692" w:rsidRDefault="00EC399B">
            <w:pPr>
              <w:spacing w:after="0"/>
              <w:jc w:val="center"/>
              <w:textAlignment w:val="auto"/>
              <w:rPr>
                <w:rFonts w:ascii="Arial" w:hAnsi="Arial" w:cs="Arial"/>
                <w:color w:val="FFFFFF"/>
                <w:sz w:val="24"/>
                <w:lang w:val="es-MX"/>
              </w:rPr>
            </w:pPr>
            <w:r>
              <w:rPr>
                <w:rFonts w:ascii="Arial" w:hAnsi="Arial" w:cs="Arial"/>
                <w:color w:val="FFFFFF"/>
                <w:sz w:val="24"/>
                <w:lang w:val="es-MX"/>
              </w:rPr>
              <w:t>ENERO</w:t>
            </w:r>
          </w:p>
        </w:tc>
      </w:tr>
      <w:tr w:rsidR="00884692" w14:paraId="2D9D92E5" w14:textId="77777777">
        <w:trPr>
          <w:jc w:val="center"/>
        </w:trPr>
        <w:tc>
          <w:tcPr>
            <w:tcW w:w="2410" w:type="dxa"/>
            <w:tcBorders>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D9C8912" w14:textId="77777777" w:rsidR="00884692" w:rsidRDefault="00EC399B">
            <w:pPr>
              <w:spacing w:before="14" w:after="0" w:line="240" w:lineRule="exact"/>
              <w:ind w:left="708" w:right="505"/>
              <w:textAlignment w:val="auto"/>
            </w:pPr>
            <w:r>
              <w:t>Sesión 1</w:t>
            </w:r>
          </w:p>
        </w:tc>
        <w:tc>
          <w:tcPr>
            <w:tcW w:w="422" w:type="dxa"/>
            <w:tcBorders>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943367B"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28DD657"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6649049"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B0021B3"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F19C06B"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9F7B465" w14:textId="77777777" w:rsidR="00884692" w:rsidRDefault="00884692">
            <w:pPr>
              <w:spacing w:after="0"/>
              <w:jc w:val="center"/>
              <w:textAlignment w:val="auto"/>
              <w:rPr>
                <w:rFonts w:ascii="Arial" w:hAnsi="Arial" w:cs="Arial"/>
                <w:sz w:val="24"/>
                <w:lang w:val="es-MX"/>
              </w:rPr>
            </w:pPr>
          </w:p>
        </w:tc>
        <w:tc>
          <w:tcPr>
            <w:tcW w:w="422"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ED05358"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91A29D7"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BC3F2E5"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74A3A92"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5B5C4C9"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94B3361" w14:textId="77777777" w:rsidR="00884692" w:rsidRDefault="00884692">
            <w:pPr>
              <w:spacing w:after="0"/>
              <w:jc w:val="center"/>
              <w:textAlignment w:val="auto"/>
              <w:rPr>
                <w:rFonts w:ascii="Arial" w:hAnsi="Arial" w:cs="Arial"/>
                <w:sz w:val="24"/>
                <w:lang w:val="es-MX"/>
              </w:rPr>
            </w:pPr>
          </w:p>
        </w:tc>
        <w:tc>
          <w:tcPr>
            <w:tcW w:w="422"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4FEDA58"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00B2E19"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7F43D8A"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FE9A36A"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12EC98A"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AF6772B" w14:textId="77777777" w:rsidR="00884692" w:rsidRDefault="00884692">
            <w:pPr>
              <w:spacing w:after="0"/>
              <w:jc w:val="center"/>
              <w:textAlignment w:val="auto"/>
              <w:rPr>
                <w:rFonts w:ascii="Arial" w:hAnsi="Arial" w:cs="Arial"/>
                <w:sz w:val="24"/>
                <w:lang w:val="es-MX"/>
              </w:rPr>
            </w:pPr>
          </w:p>
        </w:tc>
        <w:tc>
          <w:tcPr>
            <w:tcW w:w="422" w:type="dxa"/>
            <w:tcBorders>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C4683C3"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839B331"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89C599D"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1268458"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DB01987" w14:textId="77777777" w:rsidR="00884692" w:rsidRDefault="00884692">
            <w:pPr>
              <w:spacing w:after="0"/>
              <w:jc w:val="center"/>
              <w:textAlignment w:val="auto"/>
              <w:rPr>
                <w:rFonts w:ascii="Arial" w:hAnsi="Arial" w:cs="Arial"/>
                <w:sz w:val="24"/>
                <w:lang w:val="es-MX"/>
              </w:rPr>
            </w:pPr>
          </w:p>
        </w:tc>
        <w:tc>
          <w:tcPr>
            <w:tcW w:w="423" w:type="dxa"/>
            <w:tcBorders>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7D05019" w14:textId="77777777" w:rsidR="00884692" w:rsidRDefault="00884692">
            <w:pPr>
              <w:spacing w:after="0"/>
              <w:jc w:val="center"/>
              <w:textAlignment w:val="auto"/>
              <w:rPr>
                <w:rFonts w:ascii="Arial" w:hAnsi="Arial" w:cs="Arial"/>
                <w:sz w:val="24"/>
                <w:lang w:val="es-MX"/>
              </w:rPr>
            </w:pPr>
          </w:p>
        </w:tc>
      </w:tr>
      <w:tr w:rsidR="00884692" w14:paraId="38EC22B7"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1191D6E" w14:textId="77777777" w:rsidR="00884692" w:rsidRDefault="00EC399B">
            <w:pPr>
              <w:spacing w:before="14" w:after="0" w:line="240" w:lineRule="exact"/>
              <w:ind w:left="708" w:right="505"/>
              <w:textAlignment w:val="auto"/>
              <w:rPr>
                <w:rFonts w:cs="Calibri"/>
                <w:lang w:val="es-MX"/>
              </w:rPr>
            </w:pPr>
            <w:r>
              <w:rPr>
                <w:rFonts w:cs="Calibri"/>
                <w:lang w:val="es-MX"/>
              </w:rPr>
              <w:t>Sesión 2</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B8ACE5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719CC9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3CAD4E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755D0F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23F99E2"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CFF4573"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818182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F63860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819B01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C85D56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559735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3AB9C8A"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9A1273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66AFF1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1C9DEF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87B851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5ACC72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0600154"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E1F99C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D5C46B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81171E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04CB20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957302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0DE3D8E" w14:textId="77777777" w:rsidR="00884692" w:rsidRDefault="00884692">
            <w:pPr>
              <w:spacing w:after="0"/>
              <w:jc w:val="center"/>
              <w:textAlignment w:val="auto"/>
              <w:rPr>
                <w:rFonts w:ascii="Arial" w:hAnsi="Arial" w:cs="Arial"/>
                <w:sz w:val="24"/>
                <w:lang w:val="es-MX"/>
              </w:rPr>
            </w:pPr>
          </w:p>
        </w:tc>
      </w:tr>
      <w:tr w:rsidR="00884692" w14:paraId="2ED6A8D0"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5FC8DD0" w14:textId="77777777" w:rsidR="00884692" w:rsidRDefault="00EC399B">
            <w:pPr>
              <w:spacing w:after="0"/>
              <w:jc w:val="center"/>
              <w:textAlignment w:val="auto"/>
            </w:pPr>
            <w:r>
              <w:t>Sesión 3</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4D93B6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CC8CC4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E510B1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624638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D0A0B0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555EA2E"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C05AA1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05A59B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52FBD6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381298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D22DA1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D165BAE"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DC8178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03C411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29999B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9AA1E0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E4FB12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24B8973"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6E4AC7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DB900B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D5E234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F7C6C1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34B1CD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39D9128" w14:textId="77777777" w:rsidR="00884692" w:rsidRDefault="00884692">
            <w:pPr>
              <w:spacing w:after="0"/>
              <w:jc w:val="center"/>
              <w:textAlignment w:val="auto"/>
              <w:rPr>
                <w:rFonts w:ascii="Arial" w:hAnsi="Arial" w:cs="Arial"/>
                <w:sz w:val="24"/>
                <w:lang w:val="es-MX"/>
              </w:rPr>
            </w:pPr>
          </w:p>
        </w:tc>
      </w:tr>
      <w:tr w:rsidR="00884692" w14:paraId="6F4B1501"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7C170202" w14:textId="77777777" w:rsidR="00884692" w:rsidRDefault="00EC399B">
            <w:pPr>
              <w:spacing w:after="0"/>
              <w:jc w:val="center"/>
              <w:textAlignment w:val="auto"/>
            </w:pPr>
            <w:r>
              <w:t>Sesión 4</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9B50DC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1DD3E8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FB4178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AF7A47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96DE7F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8699E92"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6F4E96E"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CAC091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EE6637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781D1F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A60205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4C53A8B"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D639BE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16173C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2A3078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364EAB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18E119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2452819"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21FE59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CB735D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B991FC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C6497EA"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A24D3A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1D7CFC9" w14:textId="77777777" w:rsidR="00884692" w:rsidRDefault="00884692">
            <w:pPr>
              <w:spacing w:after="0"/>
              <w:jc w:val="center"/>
              <w:textAlignment w:val="auto"/>
              <w:rPr>
                <w:rFonts w:ascii="Arial" w:hAnsi="Arial" w:cs="Arial"/>
                <w:sz w:val="24"/>
                <w:lang w:val="es-MX"/>
              </w:rPr>
            </w:pPr>
          </w:p>
        </w:tc>
      </w:tr>
      <w:tr w:rsidR="00884692" w14:paraId="7DD99F6B"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2E71B00A" w14:textId="77777777" w:rsidR="00884692" w:rsidRDefault="00EC399B">
            <w:pPr>
              <w:spacing w:after="0"/>
              <w:jc w:val="center"/>
              <w:textAlignment w:val="auto"/>
            </w:pPr>
            <w:r>
              <w:t>Sesión 5</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A7B400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55448E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D7E73A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727B96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A00F8F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25CE7D0"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135F19A"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D826F04"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FE9F70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DB568E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387599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A83C0C2"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B8684FA"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2A854F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ED17CF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5B346A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9AB30D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77E7C34"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A6FC2A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C8AC8B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3423A9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ECDA7B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2A7E58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E1E5CC4" w14:textId="77777777" w:rsidR="00884692" w:rsidRDefault="00884692">
            <w:pPr>
              <w:spacing w:after="0"/>
              <w:jc w:val="center"/>
              <w:textAlignment w:val="auto"/>
              <w:rPr>
                <w:rFonts w:ascii="Arial" w:hAnsi="Arial" w:cs="Arial"/>
                <w:sz w:val="24"/>
                <w:lang w:val="es-MX"/>
              </w:rPr>
            </w:pPr>
          </w:p>
        </w:tc>
      </w:tr>
      <w:tr w:rsidR="00884692" w14:paraId="4B107D87"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20C5D25F" w14:textId="77777777" w:rsidR="00884692" w:rsidRDefault="00EC399B">
            <w:pPr>
              <w:spacing w:after="0"/>
              <w:jc w:val="center"/>
              <w:textAlignment w:val="auto"/>
            </w:pPr>
            <w:r>
              <w:t>Sesión 6</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0243BC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9166D7A"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C72CAE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ADE8A6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670A21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A07B60E"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4E0258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60CA23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DB78FE4"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617DFF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CF8D5A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1298BB0"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1E0A9F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2E4559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CB3A5C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2EB475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71CA74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1492980"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EC9F8E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55DA05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3DDD45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028158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CCEA28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E3ED223" w14:textId="77777777" w:rsidR="00884692" w:rsidRDefault="00884692">
            <w:pPr>
              <w:spacing w:after="0"/>
              <w:jc w:val="center"/>
              <w:textAlignment w:val="auto"/>
              <w:rPr>
                <w:rFonts w:ascii="Arial" w:hAnsi="Arial" w:cs="Arial"/>
                <w:sz w:val="24"/>
                <w:lang w:val="es-MX"/>
              </w:rPr>
            </w:pPr>
          </w:p>
        </w:tc>
      </w:tr>
      <w:tr w:rsidR="00884692" w14:paraId="05D1AD1B"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2AC84C6" w14:textId="77777777" w:rsidR="00884692" w:rsidRDefault="00EC399B">
            <w:pPr>
              <w:spacing w:after="0"/>
              <w:jc w:val="center"/>
              <w:textAlignment w:val="auto"/>
            </w:pPr>
            <w:r>
              <w:t>Sesión 7</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F6E8CE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F1F4B4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E9713A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4DA682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9DA82A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ED20187"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99163D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9B134F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E4977D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3874EF7"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8ED4E3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2DF8BAC"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4FE159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28ED5A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CA6A64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044F5D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098E87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51BEF01"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BACF34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4FD8C3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DF8CE0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D05D22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35B8E0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A63E840" w14:textId="77777777" w:rsidR="00884692" w:rsidRDefault="00884692">
            <w:pPr>
              <w:spacing w:after="0"/>
              <w:jc w:val="center"/>
              <w:textAlignment w:val="auto"/>
              <w:rPr>
                <w:rFonts w:ascii="Arial" w:hAnsi="Arial" w:cs="Arial"/>
                <w:sz w:val="24"/>
                <w:lang w:val="es-MX"/>
              </w:rPr>
            </w:pPr>
          </w:p>
        </w:tc>
      </w:tr>
      <w:tr w:rsidR="00884692" w14:paraId="5A4B801A"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7EA8DB8" w14:textId="77777777" w:rsidR="00884692" w:rsidRDefault="00EC399B">
            <w:pPr>
              <w:spacing w:after="0"/>
              <w:jc w:val="center"/>
              <w:textAlignment w:val="auto"/>
            </w:pPr>
            <w:r>
              <w:t>Sesión 8</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C4BAC6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E22B09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3DE106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929624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3ABB2E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CFC2156"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F97C80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CE1314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62B180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E458BBA"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D0E277A"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30D430B"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ED1E10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4B28FD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1447A0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B0A395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247379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12C8C7A"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515D80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20D356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FC6148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D0D92D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CC75D9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75DF34C" w14:textId="77777777" w:rsidR="00884692" w:rsidRDefault="00884692">
            <w:pPr>
              <w:spacing w:after="0"/>
              <w:jc w:val="center"/>
              <w:textAlignment w:val="auto"/>
              <w:rPr>
                <w:rFonts w:ascii="Arial" w:hAnsi="Arial" w:cs="Arial"/>
                <w:sz w:val="24"/>
                <w:lang w:val="es-MX"/>
              </w:rPr>
            </w:pPr>
          </w:p>
        </w:tc>
      </w:tr>
      <w:tr w:rsidR="00884692" w14:paraId="5D3BDC51"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D7E48F4" w14:textId="77777777" w:rsidR="00884692" w:rsidRDefault="00EC399B">
            <w:pPr>
              <w:spacing w:after="0"/>
              <w:jc w:val="center"/>
              <w:textAlignment w:val="auto"/>
            </w:pPr>
            <w:r>
              <w:t>Sesión 9</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0C1748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89F7E1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9B4EA2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C88DEE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9DBDE8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2F45A4D"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339087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E06F54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BFB9CA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EB5649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FE00DD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17F6138"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EC18E1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273EB3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414141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153B88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3DA1A4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12E3750"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50CA9AA"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1D5C20A"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081D26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F725C7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151216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07B8220" w14:textId="77777777" w:rsidR="00884692" w:rsidRDefault="00884692">
            <w:pPr>
              <w:spacing w:after="0"/>
              <w:jc w:val="center"/>
              <w:textAlignment w:val="auto"/>
              <w:rPr>
                <w:rFonts w:ascii="Arial" w:hAnsi="Arial" w:cs="Arial"/>
                <w:sz w:val="24"/>
                <w:lang w:val="es-MX"/>
              </w:rPr>
            </w:pPr>
          </w:p>
        </w:tc>
      </w:tr>
      <w:tr w:rsidR="00884692" w14:paraId="2641F6AD"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C7FEF55" w14:textId="77777777" w:rsidR="00884692" w:rsidRDefault="00EC399B">
            <w:pPr>
              <w:spacing w:after="0"/>
              <w:jc w:val="center"/>
              <w:textAlignment w:val="auto"/>
            </w:pPr>
            <w:r>
              <w:t>Sesión 10</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30D7CE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77D686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11B4A5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F00401A"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7A8046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3BCDC65"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F6002C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1568DE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08E2D4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96B171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C62A11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ECA6B89"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68C367D"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C1363C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EE89C3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CBCF33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7CB890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653C726"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70BEA3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F2487D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77CDAE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BE619B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57681B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E5B0E58" w14:textId="77777777" w:rsidR="00884692" w:rsidRDefault="00884692">
            <w:pPr>
              <w:spacing w:after="0"/>
              <w:jc w:val="center"/>
              <w:textAlignment w:val="auto"/>
              <w:rPr>
                <w:rFonts w:ascii="Arial" w:hAnsi="Arial" w:cs="Arial"/>
                <w:sz w:val="24"/>
                <w:lang w:val="es-MX"/>
              </w:rPr>
            </w:pPr>
          </w:p>
        </w:tc>
      </w:tr>
      <w:tr w:rsidR="00884692" w14:paraId="4434BC0B"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4BA100DF" w14:textId="77777777" w:rsidR="00884692" w:rsidRDefault="00EC399B">
            <w:pPr>
              <w:spacing w:after="0"/>
              <w:jc w:val="center"/>
              <w:textAlignment w:val="auto"/>
            </w:pPr>
            <w:r>
              <w:t>Sesión 11</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AAB436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746935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98EB23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256CFE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771A88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E5C23CD"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FD675F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17886B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7D5936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7844CE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987112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DA92FAD"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E96D00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AB7374C"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1D10C2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BCC91E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20550C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0F91D04"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FDAEED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D08493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1ED06B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D28590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FEB34C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D53D58F" w14:textId="77777777" w:rsidR="00884692" w:rsidRDefault="00884692">
            <w:pPr>
              <w:spacing w:after="0"/>
              <w:jc w:val="center"/>
              <w:textAlignment w:val="auto"/>
              <w:rPr>
                <w:rFonts w:ascii="Arial" w:hAnsi="Arial" w:cs="Arial"/>
                <w:sz w:val="24"/>
                <w:lang w:val="es-MX"/>
              </w:rPr>
            </w:pPr>
          </w:p>
        </w:tc>
      </w:tr>
      <w:tr w:rsidR="00884692" w14:paraId="7F63E7D8"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61EDDD2" w14:textId="77777777" w:rsidR="00884692" w:rsidRDefault="00EC399B">
            <w:pPr>
              <w:spacing w:after="0"/>
              <w:jc w:val="center"/>
              <w:textAlignment w:val="auto"/>
            </w:pPr>
            <w:r>
              <w:t>Sesión 12</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930836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52CDBA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4F3977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005BAF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6E28BA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C14F537"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B100D8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1E2F57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AF09E4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BF4791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CD6076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9E7B08B"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86CBD6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EAC056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857C4C3"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A245B3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FCBEF8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DB0B768"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F78CE7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894D80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1319FD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7CD3C7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79580C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D79A962" w14:textId="77777777" w:rsidR="00884692" w:rsidRDefault="00884692">
            <w:pPr>
              <w:spacing w:after="0"/>
              <w:jc w:val="center"/>
              <w:textAlignment w:val="auto"/>
              <w:rPr>
                <w:rFonts w:ascii="Arial" w:hAnsi="Arial" w:cs="Arial"/>
                <w:sz w:val="24"/>
                <w:lang w:val="es-MX"/>
              </w:rPr>
            </w:pPr>
          </w:p>
        </w:tc>
      </w:tr>
      <w:tr w:rsidR="00884692" w14:paraId="46C2E839"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6C2421B" w14:textId="77777777" w:rsidR="00884692" w:rsidRDefault="00EC399B">
            <w:pPr>
              <w:spacing w:after="0"/>
              <w:jc w:val="center"/>
              <w:textAlignment w:val="auto"/>
            </w:pPr>
            <w:r>
              <w:t>Sesión 13</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56ECA5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65659B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9BC3B4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53A504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925C26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8A0B042"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79693B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6AEA99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5AD610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76FE21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A4288E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58B680D"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0239BE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120DD4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4D70B3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8D65648"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1B8FA9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0719AF7"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152CD1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09309F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3F2AA1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F7502C2"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6F7BFB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982B769" w14:textId="77777777" w:rsidR="00884692" w:rsidRDefault="00884692">
            <w:pPr>
              <w:spacing w:after="0"/>
              <w:jc w:val="center"/>
              <w:textAlignment w:val="auto"/>
              <w:rPr>
                <w:rFonts w:ascii="Arial" w:hAnsi="Arial" w:cs="Arial"/>
                <w:sz w:val="24"/>
                <w:lang w:val="es-MX"/>
              </w:rPr>
            </w:pPr>
          </w:p>
        </w:tc>
      </w:tr>
      <w:tr w:rsidR="00884692" w14:paraId="2908F032"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3E53AB93" w14:textId="77777777" w:rsidR="00884692" w:rsidRDefault="00EC399B">
            <w:pPr>
              <w:spacing w:after="0"/>
              <w:jc w:val="center"/>
              <w:textAlignment w:val="auto"/>
            </w:pPr>
            <w:r>
              <w:t>Sesión 14</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AE9EA3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ACB023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920E7B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E65914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982FCB4"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12549CD"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E8D111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4D5947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0AD95C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E572F7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1C5732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EDE6C9E"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5F9A2A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4E1651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5EFF25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1306B9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99C48FC"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BA8D02E"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647260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28A2ED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A348BB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CE16EA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F5F083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BC9D54F" w14:textId="77777777" w:rsidR="00884692" w:rsidRDefault="00884692">
            <w:pPr>
              <w:spacing w:after="0"/>
              <w:jc w:val="center"/>
              <w:textAlignment w:val="auto"/>
              <w:rPr>
                <w:rFonts w:ascii="Arial" w:hAnsi="Arial" w:cs="Arial"/>
                <w:sz w:val="24"/>
                <w:lang w:val="es-MX"/>
              </w:rPr>
            </w:pPr>
          </w:p>
        </w:tc>
      </w:tr>
      <w:tr w:rsidR="00884692" w14:paraId="7BAC1F81"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6F3865B" w14:textId="77777777" w:rsidR="00884692" w:rsidRDefault="00EC399B">
            <w:pPr>
              <w:spacing w:after="0"/>
              <w:jc w:val="center"/>
              <w:textAlignment w:val="auto"/>
            </w:pPr>
            <w:r>
              <w:t>Sesión 15</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77622E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A24F91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773C72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FAC3C6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D95D9F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8D89CF1"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909C82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751658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8AFC2B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9CD601C"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6ED0183"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D5FFBA6"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645C8D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E3719DA"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2E7A50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BB3A9E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68AF0D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B475396"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A5E5A4A"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0BA969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12FB9D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EF8E2D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D23305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A034CF5" w14:textId="77777777" w:rsidR="00884692" w:rsidRDefault="00884692">
            <w:pPr>
              <w:spacing w:after="0"/>
              <w:jc w:val="center"/>
              <w:textAlignment w:val="auto"/>
              <w:rPr>
                <w:rFonts w:ascii="Arial" w:hAnsi="Arial" w:cs="Arial"/>
                <w:sz w:val="24"/>
                <w:lang w:val="es-MX"/>
              </w:rPr>
            </w:pPr>
          </w:p>
        </w:tc>
      </w:tr>
      <w:tr w:rsidR="00884692" w14:paraId="48A2D7BD" w14:textId="77777777">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541832A" w14:textId="77777777" w:rsidR="00884692" w:rsidRDefault="00EC399B">
            <w:pPr>
              <w:spacing w:after="0"/>
              <w:jc w:val="center"/>
              <w:textAlignment w:val="auto"/>
            </w:pPr>
            <w:r>
              <w:t xml:space="preserve">Sesión 16 </w:t>
            </w: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D5199EF"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E8B17B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91A135D"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86593A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BDD4DD8"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40046CF"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9A9706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44A0D5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7EE87FE"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4E3D665"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3A4A03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DA3D279"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0CE3A09"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295291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4F560536"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3212C8C0"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5AC4951"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D855A8E" w14:textId="77777777" w:rsidR="00884692" w:rsidRDefault="00884692">
            <w:pPr>
              <w:spacing w:after="0"/>
              <w:jc w:val="center"/>
              <w:textAlignment w:val="auto"/>
              <w:rPr>
                <w:rFonts w:ascii="Arial" w:hAnsi="Arial" w:cs="Arial"/>
                <w:sz w:val="24"/>
                <w:lang w:val="es-MX"/>
              </w:rPr>
            </w:pPr>
          </w:p>
        </w:tc>
        <w:tc>
          <w:tcPr>
            <w:tcW w:w="42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FEFC0E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3BC8CE3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19BDB77"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33F22A5" w14:textId="77777777" w:rsidR="00884692" w:rsidRDefault="00EC399B">
            <w:pPr>
              <w:spacing w:after="0"/>
              <w:jc w:val="center"/>
              <w:textAlignment w:val="auto"/>
              <w:rPr>
                <w:rFonts w:ascii="Arial" w:hAnsi="Arial" w:cs="Arial"/>
                <w:sz w:val="24"/>
                <w:lang w:val="es-MX"/>
              </w:rPr>
            </w:pPr>
            <w:r>
              <w:rPr>
                <w:rFonts w:ascii="Arial" w:hAnsi="Arial" w:cs="Arial"/>
                <w:sz w:val="24"/>
                <w:lang w:val="es-MX"/>
              </w:rPr>
              <w:t>X</w:t>
            </w: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820F98B" w14:textId="77777777" w:rsidR="00884692" w:rsidRDefault="00884692">
            <w:pPr>
              <w:spacing w:after="0"/>
              <w:jc w:val="center"/>
              <w:textAlignment w:val="auto"/>
              <w:rPr>
                <w:rFonts w:ascii="Arial" w:hAnsi="Arial" w:cs="Arial"/>
                <w:sz w:val="24"/>
                <w:lang w:val="es-MX"/>
              </w:rPr>
            </w:pPr>
          </w:p>
        </w:tc>
        <w:tc>
          <w:tcPr>
            <w:tcW w:w="4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4122F07" w14:textId="77777777" w:rsidR="00884692" w:rsidRDefault="00884692">
            <w:pPr>
              <w:spacing w:after="0"/>
              <w:jc w:val="center"/>
              <w:textAlignment w:val="auto"/>
              <w:rPr>
                <w:rFonts w:ascii="Arial" w:hAnsi="Arial" w:cs="Arial"/>
                <w:sz w:val="24"/>
                <w:lang w:val="es-MX"/>
              </w:rPr>
            </w:pPr>
          </w:p>
        </w:tc>
      </w:tr>
    </w:tbl>
    <w:p w14:paraId="2A3B5058" w14:textId="77777777" w:rsidR="00884692" w:rsidRDefault="00884692">
      <w:pPr>
        <w:jc w:val="center"/>
        <w:rPr>
          <w:rFonts w:ascii="Arial" w:hAnsi="Arial" w:cs="Arial"/>
          <w:sz w:val="24"/>
        </w:rPr>
      </w:pPr>
    </w:p>
    <w:p w14:paraId="4085FBE9" w14:textId="77777777" w:rsidR="00884692" w:rsidRDefault="00EC399B">
      <w:pPr>
        <w:jc w:val="both"/>
        <w:rPr>
          <w:rFonts w:ascii="Arial" w:hAnsi="Arial" w:cs="Arial"/>
          <w:sz w:val="24"/>
        </w:rPr>
      </w:pPr>
      <w:r>
        <w:rPr>
          <w:rFonts w:ascii="Arial" w:hAnsi="Arial" w:cs="Arial"/>
          <w:sz w:val="24"/>
        </w:rPr>
        <w:t>Nota: Se deben considerar 6 sesiones para el nivel de reproducción, 6 sesiones para el nivel de conexión y 4 sesiones para el nivel de reflexión en el orden establecido.</w:t>
      </w:r>
    </w:p>
    <w:p w14:paraId="6F1DFF78" w14:textId="77777777" w:rsidR="00884692" w:rsidRDefault="00884692">
      <w:pPr>
        <w:jc w:val="both"/>
        <w:rPr>
          <w:rFonts w:ascii="Arial" w:hAnsi="Arial" w:cs="Arial"/>
          <w:sz w:val="24"/>
        </w:rPr>
      </w:pPr>
    </w:p>
    <w:p w14:paraId="6CDE9906" w14:textId="77777777" w:rsidR="00884692" w:rsidRDefault="00884692">
      <w:pPr>
        <w:jc w:val="center"/>
        <w:rPr>
          <w:rFonts w:ascii="Arial" w:hAnsi="Arial" w:cs="Arial"/>
          <w:b/>
          <w:sz w:val="32"/>
        </w:rPr>
      </w:pPr>
    </w:p>
    <w:p w14:paraId="32A173E4" w14:textId="77777777" w:rsidR="00884692" w:rsidRDefault="00884692">
      <w:pPr>
        <w:jc w:val="center"/>
        <w:rPr>
          <w:rFonts w:ascii="Arial" w:hAnsi="Arial" w:cs="Arial"/>
          <w:b/>
          <w:sz w:val="32"/>
        </w:rPr>
      </w:pPr>
    </w:p>
    <w:p w14:paraId="76E7BD47" w14:textId="77777777" w:rsidR="00884692" w:rsidRDefault="00884692">
      <w:pPr>
        <w:jc w:val="center"/>
        <w:rPr>
          <w:rFonts w:ascii="Arial" w:hAnsi="Arial" w:cs="Arial"/>
          <w:b/>
          <w:sz w:val="32"/>
        </w:rPr>
      </w:pPr>
    </w:p>
    <w:p w14:paraId="335549A0" w14:textId="77777777" w:rsidR="00884692" w:rsidRDefault="00884692">
      <w:pPr>
        <w:jc w:val="center"/>
        <w:rPr>
          <w:rFonts w:ascii="Arial" w:hAnsi="Arial" w:cs="Arial"/>
          <w:b/>
          <w:sz w:val="32"/>
        </w:rPr>
      </w:pPr>
    </w:p>
    <w:p w14:paraId="69F64A47" w14:textId="77777777" w:rsidR="00884692" w:rsidRDefault="00EC399B">
      <w:pPr>
        <w:jc w:val="center"/>
        <w:rPr>
          <w:rFonts w:ascii="Arial" w:hAnsi="Arial" w:cs="Arial"/>
          <w:b/>
          <w:sz w:val="32"/>
        </w:rPr>
      </w:pPr>
      <w:r>
        <w:rPr>
          <w:rFonts w:ascii="Arial" w:hAnsi="Arial" w:cs="Arial"/>
          <w:b/>
          <w:sz w:val="32"/>
        </w:rPr>
        <w:lastRenderedPageBreak/>
        <w:t>BLOQUE I</w:t>
      </w:r>
      <w:bookmarkStart w:id="13" w:name="_Hlk508879121"/>
    </w:p>
    <w:p w14:paraId="288C66C0" w14:textId="77777777" w:rsidR="00884692" w:rsidRDefault="00EC399B">
      <w:pPr>
        <w:shd w:val="clear" w:color="auto" w:fill="92D050"/>
        <w:jc w:val="center"/>
      </w:pPr>
      <w:r>
        <w:rPr>
          <w:rStyle w:val="Fuentedeprrafopredeter1"/>
          <w:rFonts w:ascii="Arial" w:hAnsi="Arial" w:cs="Arial"/>
          <w:b/>
          <w:shd w:val="clear" w:color="auto" w:fill="92D050"/>
        </w:rPr>
        <w:t>SUGERENCIAS PARA LA CONSTRUCCIÓN DE ESTRATEGIA LÚDICA SENTIDO NUMÉRICO Y PENSAMIENTO ALGEBRAICO (REPRODUCCIÓN</w:t>
      </w:r>
      <w:r>
        <w:rPr>
          <w:rStyle w:val="Fuentedeprrafopredeter1"/>
          <w:rFonts w:ascii="Arial" w:hAnsi="Arial" w:cs="Arial"/>
          <w:b/>
        </w:rPr>
        <w:t>)</w:t>
      </w:r>
    </w:p>
    <w:p w14:paraId="2D4EAF3D" w14:textId="77777777" w:rsidR="00884692" w:rsidRDefault="00EC399B">
      <w:pPr>
        <w:jc w:val="center"/>
      </w:pPr>
      <w:r>
        <w:rPr>
          <w:rStyle w:val="Fuentedeprrafopredeter1"/>
          <w:noProof/>
          <w:lang w:val="es-ES_tradnl" w:eastAsia="es-ES_tradnl"/>
        </w:rPr>
        <w:drawing>
          <wp:inline distT="0" distB="0" distL="0" distR="0" wp14:anchorId="5FC143EA" wp14:editId="14574D64">
            <wp:extent cx="6432410" cy="4375778"/>
            <wp:effectExtent l="0" t="0" r="6490" b="5722"/>
            <wp:docPr id="12"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432410" cy="4375778"/>
                    </a:xfrm>
                    <a:prstGeom prst="rect">
                      <a:avLst/>
                    </a:prstGeom>
                    <a:noFill/>
                    <a:ln>
                      <a:noFill/>
                      <a:prstDash/>
                    </a:ln>
                  </pic:spPr>
                </pic:pic>
              </a:graphicData>
            </a:graphic>
          </wp:inline>
        </w:drawing>
      </w:r>
    </w:p>
    <w:p w14:paraId="3EA588AF" w14:textId="77777777" w:rsidR="00884692" w:rsidRDefault="00884692">
      <w:pPr>
        <w:jc w:val="center"/>
      </w:pPr>
    </w:p>
    <w:p w14:paraId="6F796D06" w14:textId="77777777" w:rsidR="00884692" w:rsidRDefault="00884692">
      <w:pPr>
        <w:jc w:val="center"/>
      </w:pPr>
    </w:p>
    <w:p w14:paraId="20587C03" w14:textId="77777777" w:rsidR="00884692" w:rsidRDefault="00884692">
      <w:pPr>
        <w:jc w:val="center"/>
      </w:pPr>
    </w:p>
    <w:p w14:paraId="7D9A4A3D" w14:textId="77777777" w:rsidR="00884692" w:rsidRDefault="00EC399B">
      <w:pPr>
        <w:shd w:val="clear" w:color="auto" w:fill="92D050"/>
        <w:jc w:val="center"/>
      </w:pPr>
      <w:r>
        <w:rPr>
          <w:rStyle w:val="Fuentedeprrafopredeter1"/>
          <w:rFonts w:ascii="Arial" w:hAnsi="Arial" w:cs="Arial"/>
          <w:b/>
          <w:sz w:val="28"/>
          <w:szCs w:val="20"/>
          <w:shd w:val="clear" w:color="auto" w:fill="92D050"/>
        </w:rPr>
        <w:lastRenderedPageBreak/>
        <w:t>EJEMPLO NIVEL I REPRODUCCIÓN “ECUACIONES</w:t>
      </w:r>
      <w:r>
        <w:rPr>
          <w:rStyle w:val="Fuentedeprrafopredeter1"/>
          <w:rFonts w:ascii="Arial" w:hAnsi="Arial" w:cs="Arial"/>
          <w:b/>
          <w:sz w:val="28"/>
          <w:szCs w:val="20"/>
        </w:rPr>
        <w:t xml:space="preserve"> VIVIENTES</w:t>
      </w:r>
      <w:bookmarkEnd w:id="12"/>
      <w:r>
        <w:rPr>
          <w:rStyle w:val="Fuentedeprrafopredeter1"/>
          <w:rFonts w:ascii="Arial" w:hAnsi="Arial" w:cs="Arial"/>
          <w:b/>
          <w:sz w:val="28"/>
          <w:szCs w:val="20"/>
        </w:rPr>
        <w:t>” SESION COMPLETA</w:t>
      </w:r>
    </w:p>
    <w:tbl>
      <w:tblPr>
        <w:tblW w:w="14503" w:type="dxa"/>
        <w:jc w:val="center"/>
        <w:tblCellMar>
          <w:left w:w="10" w:type="dxa"/>
          <w:right w:w="10" w:type="dxa"/>
        </w:tblCellMar>
        <w:tblLook w:val="04A0" w:firstRow="1" w:lastRow="0" w:firstColumn="1" w:lastColumn="0" w:noHBand="0" w:noVBand="1"/>
      </w:tblPr>
      <w:tblGrid>
        <w:gridCol w:w="894"/>
        <w:gridCol w:w="1369"/>
        <w:gridCol w:w="993"/>
        <w:gridCol w:w="11247"/>
      </w:tblGrid>
      <w:tr w:rsidR="00884692" w14:paraId="76A637D2" w14:textId="77777777">
        <w:trPr>
          <w:jc w:val="center"/>
        </w:trPr>
        <w:tc>
          <w:tcPr>
            <w:tcW w:w="1450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31F0D7C" w14:textId="77777777" w:rsidR="00884692" w:rsidRDefault="00EC399B">
            <w:pPr>
              <w:spacing w:after="0"/>
              <w:rPr>
                <w:rFonts w:ascii="Arial" w:hAnsi="Arial" w:cs="Arial"/>
                <w:b/>
                <w:sz w:val="18"/>
              </w:rPr>
            </w:pPr>
            <w:r>
              <w:rPr>
                <w:rFonts w:ascii="Arial" w:hAnsi="Arial" w:cs="Arial"/>
                <w:b/>
                <w:sz w:val="18"/>
              </w:rPr>
              <w:t xml:space="preserve">COMPETENCIAS A DESARROLLAR: Construye e interpreta modelos matemáticos mediante la aplicación de procedimientos aritméticos, algebraicos,  </w:t>
            </w:r>
          </w:p>
          <w:p w14:paraId="79550351" w14:textId="77777777" w:rsidR="00884692" w:rsidRDefault="00EC399B">
            <w:pPr>
              <w:spacing w:after="0"/>
              <w:rPr>
                <w:rFonts w:ascii="Arial" w:hAnsi="Arial" w:cs="Arial"/>
                <w:b/>
                <w:sz w:val="18"/>
              </w:rPr>
            </w:pPr>
            <w:r>
              <w:rPr>
                <w:rFonts w:ascii="Arial" w:hAnsi="Arial" w:cs="Arial"/>
                <w:b/>
                <w:sz w:val="18"/>
              </w:rPr>
              <w:t xml:space="preserve">                                                              geométricos y variacionales, para la comprensión y análisis de situaciones reales, hipotéticas o formales.</w:t>
            </w:r>
          </w:p>
          <w:p w14:paraId="4D6D403F" w14:textId="77777777" w:rsidR="00884692" w:rsidRDefault="00EC399B">
            <w:pPr>
              <w:spacing w:after="0"/>
              <w:rPr>
                <w:rFonts w:ascii="Arial" w:hAnsi="Arial" w:cs="Arial"/>
                <w:b/>
                <w:sz w:val="18"/>
              </w:rPr>
            </w:pPr>
            <w:r>
              <w:rPr>
                <w:rFonts w:ascii="Arial" w:hAnsi="Arial" w:cs="Arial"/>
                <w:b/>
                <w:sz w:val="18"/>
              </w:rPr>
              <w:t xml:space="preserve">                                                              Explica e interpreta los resultados obtenidos mediante procedimientos matemáticos y los contrasta con modelos         </w:t>
            </w:r>
          </w:p>
          <w:p w14:paraId="73469A9C" w14:textId="77777777" w:rsidR="00884692" w:rsidRDefault="00EC399B">
            <w:pPr>
              <w:spacing w:after="0"/>
              <w:rPr>
                <w:rFonts w:ascii="Arial" w:hAnsi="Arial" w:cs="Arial"/>
                <w:b/>
                <w:sz w:val="18"/>
              </w:rPr>
            </w:pPr>
            <w:r>
              <w:rPr>
                <w:rFonts w:ascii="Arial" w:hAnsi="Arial" w:cs="Arial"/>
                <w:b/>
                <w:sz w:val="18"/>
              </w:rPr>
              <w:t xml:space="preserve">                                                              establecidos o situaciones reales</w:t>
            </w:r>
          </w:p>
        </w:tc>
      </w:tr>
      <w:tr w:rsidR="00884692" w14:paraId="51856DD0" w14:textId="77777777">
        <w:trPr>
          <w:jc w:val="center"/>
        </w:trPr>
        <w:tc>
          <w:tcPr>
            <w:tcW w:w="1450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1B87BE2" w14:textId="77777777" w:rsidR="00884692" w:rsidRDefault="00EC399B">
            <w:pPr>
              <w:spacing w:after="0"/>
              <w:rPr>
                <w:rFonts w:ascii="Arial" w:hAnsi="Arial" w:cs="Arial"/>
                <w:b/>
                <w:sz w:val="18"/>
              </w:rPr>
            </w:pPr>
            <w:r>
              <w:rPr>
                <w:rFonts w:ascii="Arial" w:hAnsi="Arial" w:cs="Arial"/>
                <w:b/>
                <w:sz w:val="18"/>
              </w:rPr>
              <w:t>APRENDIZAJE ESPERADO: De manera colaborativa, el alumno resuelva y formule la solución de ejercicios estilo planea.</w:t>
            </w:r>
          </w:p>
          <w:p w14:paraId="7D756C08" w14:textId="77777777" w:rsidR="00884692" w:rsidRDefault="00EC399B">
            <w:pPr>
              <w:spacing w:after="0"/>
              <w:rPr>
                <w:rFonts w:ascii="Arial" w:hAnsi="Arial" w:cs="Arial"/>
                <w:b/>
                <w:sz w:val="18"/>
              </w:rPr>
            </w:pPr>
            <w:r>
              <w:rPr>
                <w:rFonts w:ascii="Arial" w:hAnsi="Arial" w:cs="Arial"/>
                <w:b/>
                <w:sz w:val="18"/>
              </w:rPr>
              <w:t xml:space="preserve">                                                 Argumente la solución de problemas aritméticos y algebraicos en su contexto.</w:t>
            </w:r>
          </w:p>
          <w:p w14:paraId="1CBE746E" w14:textId="77777777" w:rsidR="00884692" w:rsidRDefault="00EC399B">
            <w:pPr>
              <w:spacing w:after="0"/>
              <w:rPr>
                <w:rFonts w:ascii="Arial" w:hAnsi="Arial" w:cs="Arial"/>
                <w:b/>
                <w:sz w:val="18"/>
              </w:rPr>
            </w:pPr>
            <w:r>
              <w:rPr>
                <w:rFonts w:ascii="Arial" w:hAnsi="Arial" w:cs="Arial"/>
                <w:b/>
                <w:sz w:val="18"/>
              </w:rPr>
              <w:t xml:space="preserve">                                                 Reconoce la existencia de un procedimiento establecido para la solución de problemas con números reales o variables algebraicas</w:t>
            </w:r>
          </w:p>
        </w:tc>
      </w:tr>
      <w:tr w:rsidR="00884692" w14:paraId="71CC72C2"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6D293D7" w14:textId="77777777" w:rsidR="00884692" w:rsidRDefault="00EC399B">
            <w:pPr>
              <w:spacing w:after="0"/>
              <w:rPr>
                <w:rFonts w:ascii="Arial" w:hAnsi="Arial" w:cs="Arial"/>
                <w:b/>
                <w:sz w:val="14"/>
              </w:rPr>
            </w:pPr>
            <w:r>
              <w:rPr>
                <w:rFonts w:ascii="Arial" w:hAnsi="Arial" w:cs="Arial"/>
                <w:b/>
                <w:sz w:val="14"/>
              </w:rPr>
              <w:t>ETAPA</w:t>
            </w:r>
          </w:p>
        </w:tc>
        <w:tc>
          <w:tcPr>
            <w:tcW w:w="1369"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77E5953" w14:textId="77777777" w:rsidR="00884692" w:rsidRDefault="00EC399B">
            <w:pPr>
              <w:spacing w:after="0"/>
              <w:rPr>
                <w:rFonts w:ascii="Arial" w:hAnsi="Arial" w:cs="Arial"/>
                <w:b/>
                <w:sz w:val="14"/>
              </w:rPr>
            </w:pPr>
            <w:r>
              <w:rPr>
                <w:rFonts w:ascii="Arial" w:hAnsi="Arial" w:cs="Arial"/>
                <w:b/>
                <w:sz w:val="14"/>
              </w:rPr>
              <w:t>ACTIVIDAD</w:t>
            </w:r>
          </w:p>
        </w:tc>
        <w:tc>
          <w:tcPr>
            <w:tcW w:w="99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535A42A" w14:textId="77777777" w:rsidR="00884692" w:rsidRDefault="00EC399B">
            <w:pPr>
              <w:spacing w:after="0"/>
              <w:jc w:val="center"/>
              <w:rPr>
                <w:rFonts w:ascii="Arial" w:hAnsi="Arial" w:cs="Arial"/>
                <w:b/>
                <w:sz w:val="14"/>
              </w:rPr>
            </w:pPr>
            <w:r>
              <w:rPr>
                <w:rFonts w:ascii="Arial" w:hAnsi="Arial" w:cs="Arial"/>
                <w:b/>
                <w:sz w:val="14"/>
              </w:rPr>
              <w:t>TIEMPOS</w:t>
            </w:r>
          </w:p>
        </w:tc>
        <w:tc>
          <w:tcPr>
            <w:tcW w:w="11247"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5E79F06" w14:textId="77777777" w:rsidR="00884692" w:rsidRDefault="00EC399B">
            <w:pPr>
              <w:spacing w:after="0"/>
              <w:jc w:val="center"/>
              <w:rPr>
                <w:rFonts w:ascii="Arial" w:hAnsi="Arial" w:cs="Arial"/>
                <w:b/>
                <w:sz w:val="18"/>
              </w:rPr>
            </w:pPr>
            <w:r>
              <w:rPr>
                <w:rFonts w:ascii="Arial" w:hAnsi="Arial" w:cs="Arial"/>
                <w:b/>
                <w:sz w:val="18"/>
              </w:rPr>
              <w:t>ESTRATEGIA</w:t>
            </w:r>
          </w:p>
        </w:tc>
      </w:tr>
      <w:tr w:rsidR="00884692" w14:paraId="1B144049"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B5B648D" w14:textId="77777777" w:rsidR="00884692" w:rsidRDefault="00EC399B">
            <w:pPr>
              <w:spacing w:after="0"/>
              <w:jc w:val="center"/>
              <w:rPr>
                <w:rFonts w:ascii="Arial" w:hAnsi="Arial" w:cs="Arial"/>
                <w:sz w:val="18"/>
              </w:rPr>
            </w:pPr>
            <w:r>
              <w:rPr>
                <w:rFonts w:ascii="Arial" w:hAnsi="Arial" w:cs="Arial"/>
                <w:sz w:val="18"/>
              </w:rPr>
              <w:t>1</w:t>
            </w:r>
          </w:p>
        </w:tc>
        <w:tc>
          <w:tcPr>
            <w:tcW w:w="136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C2D5A9B" w14:textId="77777777" w:rsidR="00884692" w:rsidRDefault="00EC399B">
            <w:pPr>
              <w:spacing w:after="0"/>
              <w:rPr>
                <w:rFonts w:ascii="Arial" w:hAnsi="Arial" w:cs="Arial"/>
                <w:sz w:val="18"/>
              </w:rPr>
            </w:pPr>
            <w:r>
              <w:rPr>
                <w:rFonts w:ascii="Arial" w:hAnsi="Arial" w:cs="Arial"/>
                <w:sz w:val="18"/>
              </w:rPr>
              <w:t>Gimnasia cerebral</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2F99691" w14:textId="77777777" w:rsidR="00884692" w:rsidRDefault="00EC399B">
            <w:pPr>
              <w:spacing w:after="0"/>
              <w:rPr>
                <w:rFonts w:ascii="Arial" w:hAnsi="Arial" w:cs="Arial"/>
                <w:sz w:val="18"/>
              </w:rPr>
            </w:pPr>
            <w:r>
              <w:rPr>
                <w:rFonts w:ascii="Arial" w:hAnsi="Arial" w:cs="Arial"/>
                <w:sz w:val="18"/>
              </w:rPr>
              <w:t>3 min</w:t>
            </w:r>
          </w:p>
        </w:tc>
        <w:tc>
          <w:tcPr>
            <w:tcW w:w="1124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C122398" w14:textId="77777777" w:rsidR="00884692" w:rsidRDefault="00EC399B">
            <w:pPr>
              <w:spacing w:after="0"/>
              <w:rPr>
                <w:rFonts w:ascii="Arial" w:hAnsi="Arial" w:cs="Arial"/>
                <w:sz w:val="18"/>
              </w:rPr>
            </w:pPr>
            <w:r>
              <w:rPr>
                <w:rFonts w:ascii="Arial" w:hAnsi="Arial" w:cs="Arial"/>
                <w:sz w:val="18"/>
              </w:rPr>
              <w:t>Realizar:</w:t>
            </w:r>
          </w:p>
          <w:p w14:paraId="5EEC8623" w14:textId="77777777" w:rsidR="00884692" w:rsidRDefault="00EC399B">
            <w:pPr>
              <w:spacing w:after="0"/>
              <w:rPr>
                <w:rFonts w:ascii="Arial" w:hAnsi="Arial" w:cs="Arial"/>
                <w:sz w:val="18"/>
              </w:rPr>
            </w:pPr>
            <w:r>
              <w:rPr>
                <w:rFonts w:ascii="Arial" w:hAnsi="Arial" w:cs="Arial"/>
                <w:sz w:val="18"/>
              </w:rPr>
              <w:t>Botones cerebrales</w:t>
            </w:r>
          </w:p>
          <w:p w14:paraId="32E2D9BD" w14:textId="77777777" w:rsidR="00884692" w:rsidRDefault="00EC399B">
            <w:pPr>
              <w:spacing w:after="0"/>
              <w:rPr>
                <w:rFonts w:ascii="Arial" w:hAnsi="Arial" w:cs="Arial"/>
                <w:sz w:val="18"/>
              </w:rPr>
            </w:pPr>
            <w:r>
              <w:rPr>
                <w:rFonts w:ascii="Arial" w:hAnsi="Arial" w:cs="Arial"/>
                <w:sz w:val="18"/>
              </w:rPr>
              <w:t>Marcha cruzada para salud mental</w:t>
            </w:r>
          </w:p>
          <w:p w14:paraId="43C7E627" w14:textId="77777777" w:rsidR="00884692" w:rsidRDefault="00EC399B">
            <w:pPr>
              <w:spacing w:after="0"/>
              <w:rPr>
                <w:rFonts w:ascii="Arial" w:hAnsi="Arial" w:cs="Arial"/>
                <w:sz w:val="18"/>
              </w:rPr>
            </w:pPr>
            <w:r>
              <w:rPr>
                <w:rFonts w:ascii="Arial" w:hAnsi="Arial" w:cs="Arial"/>
                <w:sz w:val="18"/>
              </w:rPr>
              <w:t>El gancho de Cook</w:t>
            </w:r>
          </w:p>
          <w:p w14:paraId="66D52C60" w14:textId="77777777" w:rsidR="00884692" w:rsidRDefault="00EC399B">
            <w:pPr>
              <w:spacing w:after="0"/>
              <w:rPr>
                <w:rFonts w:ascii="Arial" w:hAnsi="Arial" w:cs="Arial"/>
                <w:sz w:val="18"/>
              </w:rPr>
            </w:pPr>
            <w:r>
              <w:rPr>
                <w:rFonts w:ascii="Arial" w:hAnsi="Arial" w:cs="Arial"/>
                <w:sz w:val="18"/>
              </w:rPr>
              <w:t xml:space="preserve">Bombeo de pantorrilla </w:t>
            </w:r>
          </w:p>
        </w:tc>
      </w:tr>
      <w:tr w:rsidR="00884692" w14:paraId="3904F3A0"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2F2E916" w14:textId="77777777" w:rsidR="00884692" w:rsidRDefault="00EC399B">
            <w:pPr>
              <w:spacing w:after="0"/>
              <w:jc w:val="center"/>
              <w:rPr>
                <w:rFonts w:ascii="Arial" w:hAnsi="Arial" w:cs="Arial"/>
                <w:sz w:val="18"/>
              </w:rPr>
            </w:pPr>
            <w:r>
              <w:rPr>
                <w:rFonts w:ascii="Arial" w:hAnsi="Arial" w:cs="Arial"/>
                <w:sz w:val="18"/>
              </w:rPr>
              <w:t>2</w:t>
            </w:r>
          </w:p>
        </w:tc>
        <w:tc>
          <w:tcPr>
            <w:tcW w:w="136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BE4F683" w14:textId="77777777" w:rsidR="00884692" w:rsidRDefault="00EC399B">
            <w:pPr>
              <w:spacing w:after="0"/>
              <w:rPr>
                <w:rFonts w:ascii="Arial" w:hAnsi="Arial" w:cs="Arial"/>
                <w:sz w:val="18"/>
              </w:rPr>
            </w:pPr>
            <w:r>
              <w:rPr>
                <w:rFonts w:ascii="Arial" w:hAnsi="Arial" w:cs="Arial"/>
                <w:sz w:val="18"/>
              </w:rPr>
              <w:t>Explicación del juego</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D1F3CE" w14:textId="77777777" w:rsidR="00884692" w:rsidRDefault="00EC399B">
            <w:pPr>
              <w:spacing w:after="0"/>
              <w:rPr>
                <w:rFonts w:ascii="Arial" w:hAnsi="Arial" w:cs="Arial"/>
                <w:sz w:val="18"/>
              </w:rPr>
            </w:pPr>
            <w:r>
              <w:rPr>
                <w:rFonts w:ascii="Arial" w:hAnsi="Arial" w:cs="Arial"/>
                <w:sz w:val="18"/>
              </w:rPr>
              <w:t>2 min</w:t>
            </w:r>
          </w:p>
        </w:tc>
        <w:tc>
          <w:tcPr>
            <w:tcW w:w="1124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682F530" w14:textId="77777777" w:rsidR="00884692" w:rsidRDefault="00EC399B">
            <w:pPr>
              <w:spacing w:after="0"/>
              <w:rPr>
                <w:rFonts w:ascii="Arial" w:hAnsi="Arial" w:cs="Arial"/>
                <w:sz w:val="18"/>
              </w:rPr>
            </w:pPr>
            <w:r>
              <w:rPr>
                <w:rFonts w:ascii="Arial" w:hAnsi="Arial" w:cs="Arial"/>
                <w:sz w:val="18"/>
              </w:rPr>
              <w:t>Consiste a hacer procedimientos de forma lógica matemática en base a las operaciones y jerarquía de operaciones, cada equipo será una isla viviente donde cada elemento del equipo resolverá de forma secuenciada el ejercicio, gana el equipo que lo resolvió más rápidamente y de forma correcta, realizando el procedimiento</w:t>
            </w:r>
          </w:p>
        </w:tc>
      </w:tr>
      <w:tr w:rsidR="00884692" w14:paraId="7735110A"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E031C04" w14:textId="77777777" w:rsidR="00884692" w:rsidRDefault="00EC399B">
            <w:pPr>
              <w:spacing w:after="0"/>
              <w:jc w:val="center"/>
              <w:rPr>
                <w:rFonts w:ascii="Arial" w:hAnsi="Arial" w:cs="Arial"/>
                <w:sz w:val="18"/>
              </w:rPr>
            </w:pPr>
            <w:r>
              <w:rPr>
                <w:rFonts w:ascii="Arial" w:hAnsi="Arial" w:cs="Arial"/>
                <w:sz w:val="18"/>
              </w:rPr>
              <w:t>3</w:t>
            </w:r>
          </w:p>
        </w:tc>
        <w:tc>
          <w:tcPr>
            <w:tcW w:w="136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8568598" w14:textId="77777777" w:rsidR="00884692" w:rsidRDefault="00EC399B">
            <w:pPr>
              <w:spacing w:after="0"/>
              <w:rPr>
                <w:rFonts w:ascii="Arial" w:hAnsi="Arial" w:cs="Arial"/>
                <w:sz w:val="18"/>
              </w:rPr>
            </w:pPr>
            <w:r>
              <w:rPr>
                <w:rFonts w:ascii="Arial" w:hAnsi="Arial" w:cs="Arial"/>
                <w:sz w:val="18"/>
              </w:rPr>
              <w:t xml:space="preserve">Juego </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A4FDE48" w14:textId="77777777" w:rsidR="00884692" w:rsidRDefault="00EC399B">
            <w:pPr>
              <w:spacing w:after="0"/>
              <w:rPr>
                <w:rFonts w:ascii="Arial" w:hAnsi="Arial" w:cs="Arial"/>
                <w:sz w:val="18"/>
              </w:rPr>
            </w:pPr>
            <w:r>
              <w:rPr>
                <w:rFonts w:ascii="Arial" w:hAnsi="Arial" w:cs="Arial"/>
                <w:sz w:val="18"/>
              </w:rPr>
              <w:t>20 min</w:t>
            </w:r>
          </w:p>
        </w:tc>
        <w:tc>
          <w:tcPr>
            <w:tcW w:w="1124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50F1D44" w14:textId="77777777" w:rsidR="00884692" w:rsidRDefault="00EC399B">
            <w:pPr>
              <w:spacing w:after="0"/>
            </w:pPr>
            <w:r>
              <w:rPr>
                <w:rStyle w:val="Fuentedeprrafopredeter1"/>
                <w:rFonts w:ascii="Arial" w:hAnsi="Arial" w:cs="Arial"/>
                <w:b/>
                <w:sz w:val="18"/>
              </w:rPr>
              <w:t>Nombre del juego:</w:t>
            </w:r>
            <w:r>
              <w:rPr>
                <w:rStyle w:val="Fuentedeprrafopredeter1"/>
                <w:rFonts w:ascii="Arial" w:hAnsi="Arial" w:cs="Arial"/>
                <w:sz w:val="18"/>
              </w:rPr>
              <w:t xml:space="preserve"> Ecuación viviente     </w:t>
            </w:r>
            <w:r>
              <w:rPr>
                <w:rStyle w:val="Fuentedeprrafopredeter1"/>
                <w:rFonts w:ascii="Arial" w:hAnsi="Arial" w:cs="Arial"/>
                <w:b/>
                <w:sz w:val="18"/>
              </w:rPr>
              <w:t xml:space="preserve">Eje temático: </w:t>
            </w:r>
            <w:r>
              <w:rPr>
                <w:rStyle w:val="Fuentedeprrafopredeter1"/>
                <w:rFonts w:ascii="Arial" w:hAnsi="Arial" w:cs="Arial"/>
                <w:sz w:val="18"/>
              </w:rPr>
              <w:t xml:space="preserve">Sentido numérico y pensamiento algebraico.  </w:t>
            </w:r>
            <w:r>
              <w:rPr>
                <w:rStyle w:val="Fuentedeprrafopredeter1"/>
                <w:rFonts w:ascii="Arial" w:hAnsi="Arial" w:cs="Arial"/>
                <w:b/>
                <w:sz w:val="18"/>
              </w:rPr>
              <w:t>Nivel de cognición:</w:t>
            </w:r>
            <w:r>
              <w:rPr>
                <w:rStyle w:val="Fuentedeprrafopredeter1"/>
                <w:rFonts w:ascii="Arial" w:hAnsi="Arial" w:cs="Arial"/>
                <w:sz w:val="18"/>
              </w:rPr>
              <w:t xml:space="preserve"> Reproducción</w:t>
            </w:r>
          </w:p>
          <w:p w14:paraId="2FE27A84" w14:textId="77777777" w:rsidR="00884692" w:rsidRDefault="00EC399B">
            <w:pPr>
              <w:spacing w:after="0"/>
            </w:pPr>
            <w:r>
              <w:rPr>
                <w:rStyle w:val="Fuentedeprrafopredeter1"/>
                <w:rFonts w:ascii="Arial" w:hAnsi="Arial" w:cs="Arial"/>
                <w:b/>
                <w:sz w:val="18"/>
              </w:rPr>
              <w:t>Participantes:</w:t>
            </w:r>
            <w:r>
              <w:rPr>
                <w:rStyle w:val="Fuentedeprrafopredeter1"/>
                <w:rFonts w:ascii="Arial" w:hAnsi="Arial" w:cs="Arial"/>
                <w:sz w:val="18"/>
              </w:rPr>
              <w:t xml:space="preserve"> Equipos máx. de 15</w:t>
            </w:r>
          </w:p>
          <w:p w14:paraId="1E82F85D" w14:textId="77777777" w:rsidR="00884692" w:rsidRDefault="00EC399B">
            <w:pPr>
              <w:spacing w:after="0"/>
            </w:pPr>
            <w:r>
              <w:rPr>
                <w:rStyle w:val="Fuentedeprrafopredeter1"/>
                <w:rFonts w:ascii="Arial" w:hAnsi="Arial" w:cs="Arial"/>
                <w:b/>
                <w:sz w:val="18"/>
              </w:rPr>
              <w:t>Materiales:</w:t>
            </w:r>
            <w:r>
              <w:rPr>
                <w:rStyle w:val="Fuentedeprrafopredeter1"/>
                <w:rFonts w:ascii="Arial" w:hAnsi="Arial" w:cs="Arial"/>
                <w:sz w:val="18"/>
              </w:rPr>
              <w:t xml:space="preserve"> hojas de colores, operaciones de signos de agrupación </w:t>
            </w:r>
          </w:p>
          <w:p w14:paraId="217EDC88" w14:textId="77777777" w:rsidR="00884692" w:rsidRDefault="00EC399B">
            <w:pPr>
              <w:spacing w:after="0"/>
            </w:pPr>
            <w:r>
              <w:rPr>
                <w:rStyle w:val="Fuentedeprrafopredeter1"/>
                <w:rFonts w:ascii="Arial" w:hAnsi="Arial" w:cs="Arial"/>
                <w:b/>
                <w:sz w:val="18"/>
              </w:rPr>
              <w:t>Descripción de juego</w:t>
            </w:r>
            <w:r>
              <w:rPr>
                <w:rStyle w:val="Fuentedeprrafopredeter1"/>
                <w:rFonts w:ascii="Arial" w:hAnsi="Arial" w:cs="Arial"/>
                <w:sz w:val="18"/>
              </w:rPr>
              <w:t>:</w:t>
            </w:r>
          </w:p>
          <w:p w14:paraId="1ADF1198" w14:textId="77777777" w:rsidR="00884692" w:rsidRDefault="00EC399B">
            <w:pPr>
              <w:pStyle w:val="Prrafodelista1"/>
              <w:numPr>
                <w:ilvl w:val="0"/>
                <w:numId w:val="3"/>
              </w:numPr>
              <w:spacing w:after="0"/>
              <w:rPr>
                <w:rFonts w:ascii="Arial" w:hAnsi="Arial" w:cs="Arial"/>
                <w:sz w:val="18"/>
              </w:rPr>
            </w:pPr>
            <w:r>
              <w:rPr>
                <w:rFonts w:ascii="Arial" w:hAnsi="Arial" w:cs="Arial"/>
                <w:sz w:val="18"/>
              </w:rPr>
              <w:t xml:space="preserve">Se agrupan en equipos de 15 </w:t>
            </w:r>
          </w:p>
          <w:p w14:paraId="7AB2B2EE" w14:textId="77777777" w:rsidR="00884692" w:rsidRDefault="00EC399B">
            <w:pPr>
              <w:pStyle w:val="Prrafodelista1"/>
              <w:numPr>
                <w:ilvl w:val="0"/>
                <w:numId w:val="3"/>
              </w:numPr>
              <w:spacing w:after="0"/>
              <w:rPr>
                <w:rFonts w:ascii="Arial" w:hAnsi="Arial" w:cs="Arial"/>
                <w:sz w:val="18"/>
              </w:rPr>
            </w:pPr>
            <w:r>
              <w:rPr>
                <w:rFonts w:ascii="Arial" w:hAnsi="Arial" w:cs="Arial"/>
                <w:sz w:val="18"/>
              </w:rPr>
              <w:t>Se escriben ejercicios de reducción de símbolos de agrupación con 14 elementos como: -(-4-2(4+6)-4)</w:t>
            </w:r>
          </w:p>
          <w:p w14:paraId="348755F0" w14:textId="77777777" w:rsidR="00884692" w:rsidRDefault="00EC399B">
            <w:pPr>
              <w:pStyle w:val="Prrafodelista1"/>
              <w:numPr>
                <w:ilvl w:val="0"/>
                <w:numId w:val="3"/>
              </w:numPr>
              <w:spacing w:after="0"/>
              <w:rPr>
                <w:rFonts w:ascii="Arial" w:hAnsi="Arial" w:cs="Arial"/>
                <w:sz w:val="18"/>
              </w:rPr>
            </w:pPr>
            <w:r>
              <w:rPr>
                <w:rFonts w:ascii="Arial" w:hAnsi="Arial" w:cs="Arial"/>
                <w:sz w:val="18"/>
              </w:rPr>
              <w:t>Se coloca cada elemento en una hoja.</w:t>
            </w:r>
          </w:p>
          <w:p w14:paraId="46F8AD3B" w14:textId="77777777" w:rsidR="00884692" w:rsidRDefault="00EC399B">
            <w:pPr>
              <w:pStyle w:val="Prrafodelista1"/>
              <w:numPr>
                <w:ilvl w:val="0"/>
                <w:numId w:val="3"/>
              </w:numPr>
              <w:spacing w:after="0"/>
              <w:rPr>
                <w:rFonts w:ascii="Arial" w:hAnsi="Arial" w:cs="Arial"/>
                <w:sz w:val="18"/>
              </w:rPr>
            </w:pPr>
            <w:r>
              <w:rPr>
                <w:rFonts w:ascii="Arial" w:hAnsi="Arial" w:cs="Arial"/>
                <w:sz w:val="18"/>
              </w:rPr>
              <w:t>Los estudiantes se colocan frente al pizarrón en el orden de la ecuación.</w:t>
            </w:r>
          </w:p>
          <w:p w14:paraId="4D1A907E" w14:textId="77777777" w:rsidR="00884692" w:rsidRDefault="00EC399B">
            <w:pPr>
              <w:pStyle w:val="Prrafodelista1"/>
              <w:numPr>
                <w:ilvl w:val="0"/>
                <w:numId w:val="3"/>
              </w:numPr>
              <w:spacing w:after="0"/>
              <w:rPr>
                <w:rFonts w:ascii="Arial" w:hAnsi="Arial" w:cs="Arial"/>
                <w:sz w:val="18"/>
              </w:rPr>
            </w:pPr>
            <w:r>
              <w:rPr>
                <w:rFonts w:ascii="Arial" w:hAnsi="Arial" w:cs="Arial"/>
                <w:sz w:val="18"/>
              </w:rPr>
              <w:t>El 15 dirige a la “ecuación viviente”.</w:t>
            </w:r>
          </w:p>
          <w:p w14:paraId="0F26065F" w14:textId="77777777" w:rsidR="00884692" w:rsidRDefault="00EC399B">
            <w:pPr>
              <w:pStyle w:val="Prrafodelista1"/>
              <w:numPr>
                <w:ilvl w:val="0"/>
                <w:numId w:val="3"/>
              </w:numPr>
              <w:spacing w:after="0"/>
              <w:rPr>
                <w:rFonts w:ascii="Arial" w:hAnsi="Arial" w:cs="Arial"/>
                <w:sz w:val="18"/>
              </w:rPr>
            </w:pPr>
            <w:r>
              <w:rPr>
                <w:rFonts w:ascii="Arial" w:hAnsi="Arial" w:cs="Arial"/>
                <w:sz w:val="18"/>
              </w:rPr>
              <w:t>Se pide eliminar el primer paréntesis y el 15 debe acomodar las operaciones que hagan los demás.</w:t>
            </w:r>
          </w:p>
          <w:p w14:paraId="40CF20C3" w14:textId="77777777" w:rsidR="00884692" w:rsidRDefault="00EC399B">
            <w:pPr>
              <w:pStyle w:val="Prrafodelista1"/>
              <w:numPr>
                <w:ilvl w:val="0"/>
                <w:numId w:val="3"/>
              </w:numPr>
              <w:spacing w:after="0"/>
              <w:rPr>
                <w:rFonts w:ascii="Arial" w:hAnsi="Arial" w:cs="Arial"/>
                <w:sz w:val="18"/>
              </w:rPr>
            </w:pPr>
            <w:r>
              <w:rPr>
                <w:rFonts w:ascii="Arial" w:hAnsi="Arial" w:cs="Arial"/>
                <w:sz w:val="18"/>
              </w:rPr>
              <w:t>Se debe solucionar paso por paso hasta el resultado final.</w:t>
            </w:r>
          </w:p>
          <w:p w14:paraId="65289FCC" w14:textId="77777777" w:rsidR="00884692" w:rsidRDefault="00EC399B">
            <w:pPr>
              <w:pStyle w:val="Prrafodelista1"/>
              <w:numPr>
                <w:ilvl w:val="0"/>
                <w:numId w:val="3"/>
              </w:numPr>
              <w:spacing w:after="0"/>
              <w:rPr>
                <w:rFonts w:ascii="Arial" w:hAnsi="Arial" w:cs="Arial"/>
                <w:sz w:val="18"/>
              </w:rPr>
            </w:pPr>
            <w:r>
              <w:rPr>
                <w:rFonts w:ascii="Arial" w:hAnsi="Arial" w:cs="Arial"/>
                <w:sz w:val="18"/>
              </w:rPr>
              <w:t>Los otros dos equipos formados hacen lo mismo con diferente “ecuación viviente”</w:t>
            </w:r>
          </w:p>
          <w:p w14:paraId="62872F79" w14:textId="77777777" w:rsidR="00884692" w:rsidRDefault="00EC399B">
            <w:pPr>
              <w:pStyle w:val="Prrafodelista1"/>
              <w:numPr>
                <w:ilvl w:val="0"/>
                <w:numId w:val="3"/>
              </w:numPr>
              <w:spacing w:after="0"/>
              <w:rPr>
                <w:rFonts w:ascii="Arial" w:hAnsi="Arial" w:cs="Arial"/>
                <w:sz w:val="18"/>
              </w:rPr>
            </w:pPr>
            <w:r>
              <w:rPr>
                <w:rFonts w:ascii="Arial" w:hAnsi="Arial" w:cs="Arial"/>
                <w:sz w:val="18"/>
              </w:rPr>
              <w:t xml:space="preserve">Gana el equipo que resuelva la reducción más rápidamente. </w:t>
            </w:r>
          </w:p>
        </w:tc>
      </w:tr>
      <w:tr w:rsidR="00884692" w14:paraId="06FC4F10"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DBB5E7" w14:textId="77777777" w:rsidR="00884692" w:rsidRDefault="00EC399B">
            <w:pPr>
              <w:spacing w:after="0"/>
              <w:jc w:val="center"/>
              <w:rPr>
                <w:rFonts w:ascii="Arial" w:hAnsi="Arial" w:cs="Arial"/>
                <w:sz w:val="18"/>
              </w:rPr>
            </w:pPr>
            <w:r>
              <w:rPr>
                <w:rFonts w:ascii="Arial" w:hAnsi="Arial" w:cs="Arial"/>
                <w:sz w:val="18"/>
              </w:rPr>
              <w:t>4</w:t>
            </w:r>
          </w:p>
        </w:tc>
        <w:tc>
          <w:tcPr>
            <w:tcW w:w="136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CDE2FC5" w14:textId="77777777" w:rsidR="00884692" w:rsidRDefault="00EC399B">
            <w:pPr>
              <w:spacing w:after="0"/>
              <w:rPr>
                <w:rFonts w:ascii="Arial" w:hAnsi="Arial" w:cs="Arial"/>
                <w:sz w:val="18"/>
              </w:rPr>
            </w:pPr>
            <w:r>
              <w:rPr>
                <w:rFonts w:ascii="Arial" w:hAnsi="Arial" w:cs="Arial"/>
                <w:sz w:val="18"/>
              </w:rPr>
              <w:t>Vinculación con planea</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2DB4BAB" w14:textId="77777777" w:rsidR="00884692" w:rsidRDefault="00EC399B">
            <w:pPr>
              <w:spacing w:after="0"/>
              <w:rPr>
                <w:rFonts w:ascii="Arial" w:hAnsi="Arial" w:cs="Arial"/>
                <w:sz w:val="18"/>
              </w:rPr>
            </w:pPr>
            <w:r>
              <w:rPr>
                <w:rFonts w:ascii="Arial" w:hAnsi="Arial" w:cs="Arial"/>
                <w:sz w:val="18"/>
              </w:rPr>
              <w:t>15 min</w:t>
            </w:r>
          </w:p>
        </w:tc>
        <w:tc>
          <w:tcPr>
            <w:tcW w:w="1124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1F2B450" w14:textId="77777777" w:rsidR="00884692" w:rsidRDefault="00EC399B">
            <w:pPr>
              <w:spacing w:after="0"/>
              <w:rPr>
                <w:rFonts w:ascii="Arial" w:hAnsi="Arial" w:cs="Arial"/>
                <w:sz w:val="18"/>
              </w:rPr>
            </w:pPr>
            <w:r>
              <w:rPr>
                <w:rFonts w:ascii="Arial" w:hAnsi="Arial" w:cs="Arial"/>
                <w:sz w:val="18"/>
              </w:rPr>
              <w:t>Realizar 4 ejercicios de planea del mismo eje temático y nivel de cognición</w:t>
            </w:r>
          </w:p>
        </w:tc>
      </w:tr>
      <w:tr w:rsidR="00884692" w14:paraId="4D21625A" w14:textId="77777777">
        <w:trPr>
          <w:trHeight w:val="1021"/>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871BECE" w14:textId="77777777" w:rsidR="00884692" w:rsidRDefault="00EC399B">
            <w:pPr>
              <w:spacing w:after="0"/>
              <w:jc w:val="center"/>
              <w:rPr>
                <w:rFonts w:ascii="Arial" w:hAnsi="Arial" w:cs="Arial"/>
                <w:sz w:val="18"/>
              </w:rPr>
            </w:pPr>
            <w:r>
              <w:rPr>
                <w:rFonts w:ascii="Arial" w:hAnsi="Arial" w:cs="Arial"/>
                <w:sz w:val="18"/>
              </w:rPr>
              <w:t>5</w:t>
            </w:r>
          </w:p>
        </w:tc>
        <w:tc>
          <w:tcPr>
            <w:tcW w:w="136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EB19BD5" w14:textId="77777777" w:rsidR="00884692" w:rsidRDefault="00EC399B">
            <w:pPr>
              <w:spacing w:after="0"/>
              <w:rPr>
                <w:rFonts w:ascii="Arial" w:hAnsi="Arial" w:cs="Arial"/>
                <w:sz w:val="18"/>
              </w:rPr>
            </w:pPr>
            <w:r>
              <w:rPr>
                <w:rFonts w:ascii="Arial" w:hAnsi="Arial" w:cs="Arial"/>
                <w:sz w:val="18"/>
              </w:rPr>
              <w:t>Evaluación</w:t>
            </w:r>
          </w:p>
        </w:tc>
        <w:tc>
          <w:tcPr>
            <w:tcW w:w="99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EB420A8" w14:textId="77777777" w:rsidR="00884692" w:rsidRDefault="00EC399B">
            <w:pPr>
              <w:spacing w:after="0"/>
              <w:rPr>
                <w:rFonts w:ascii="Arial" w:hAnsi="Arial" w:cs="Arial"/>
                <w:sz w:val="18"/>
              </w:rPr>
            </w:pPr>
            <w:r>
              <w:rPr>
                <w:rFonts w:ascii="Arial" w:hAnsi="Arial" w:cs="Arial"/>
                <w:sz w:val="18"/>
              </w:rPr>
              <w:t>10 min</w:t>
            </w:r>
          </w:p>
        </w:tc>
        <w:tc>
          <w:tcPr>
            <w:tcW w:w="1124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F55A48C" w14:textId="77777777" w:rsidR="00884692" w:rsidRDefault="00EC399B">
            <w:pPr>
              <w:pStyle w:val="Prrafodelista1"/>
              <w:numPr>
                <w:ilvl w:val="0"/>
                <w:numId w:val="4"/>
              </w:numPr>
              <w:spacing w:after="0"/>
              <w:rPr>
                <w:rFonts w:ascii="Arial" w:hAnsi="Arial" w:cs="Arial"/>
                <w:sz w:val="18"/>
              </w:rPr>
            </w:pPr>
            <w:r>
              <w:rPr>
                <w:rFonts w:ascii="Arial" w:hAnsi="Arial" w:cs="Arial"/>
                <w:sz w:val="18"/>
              </w:rPr>
              <w:t xml:space="preserve">Revisar y retroalimentar ejercicios </w:t>
            </w:r>
          </w:p>
          <w:p w14:paraId="53966EB1" w14:textId="77777777" w:rsidR="00884692" w:rsidRDefault="00EC399B">
            <w:pPr>
              <w:pStyle w:val="Prrafodelista1"/>
              <w:numPr>
                <w:ilvl w:val="0"/>
                <w:numId w:val="4"/>
              </w:numPr>
              <w:spacing w:after="0"/>
              <w:rPr>
                <w:rFonts w:ascii="Arial" w:hAnsi="Arial" w:cs="Arial"/>
                <w:sz w:val="18"/>
              </w:rPr>
            </w:pPr>
            <w:r>
              <w:rPr>
                <w:rFonts w:ascii="Arial" w:hAnsi="Arial" w:cs="Arial"/>
                <w:sz w:val="18"/>
              </w:rPr>
              <w:t>Registrar color de semáforo en lista de cotejo que alumnos no han logrado el nivel cognitivo deseado</w:t>
            </w:r>
          </w:p>
        </w:tc>
      </w:tr>
    </w:tbl>
    <w:p w14:paraId="14C6FFAC" w14:textId="77777777" w:rsidR="00884692" w:rsidRDefault="00884692">
      <w:pPr>
        <w:jc w:val="center"/>
        <w:rPr>
          <w:rFonts w:ascii="Arial" w:hAnsi="Arial" w:cs="Arial"/>
          <w:sz w:val="24"/>
        </w:rPr>
      </w:pPr>
    </w:p>
    <w:p w14:paraId="314B2F52" w14:textId="77777777" w:rsidR="00884692" w:rsidRDefault="00884692">
      <w:pPr>
        <w:jc w:val="center"/>
        <w:rPr>
          <w:rFonts w:ascii="Arial" w:hAnsi="Arial" w:cs="Arial"/>
          <w:b/>
          <w:sz w:val="32"/>
        </w:rPr>
      </w:pPr>
    </w:p>
    <w:p w14:paraId="2C631B5B" w14:textId="77777777" w:rsidR="00884692" w:rsidRDefault="00EC399B">
      <w:pPr>
        <w:jc w:val="center"/>
        <w:rPr>
          <w:rFonts w:ascii="Arial" w:hAnsi="Arial" w:cs="Arial"/>
          <w:b/>
          <w:sz w:val="32"/>
        </w:rPr>
      </w:pPr>
      <w:r>
        <w:rPr>
          <w:rFonts w:ascii="Arial" w:hAnsi="Arial" w:cs="Arial"/>
          <w:b/>
          <w:sz w:val="32"/>
        </w:rPr>
        <w:lastRenderedPageBreak/>
        <w:t>BLOQUE II</w:t>
      </w:r>
    </w:p>
    <w:p w14:paraId="711D3F3B" w14:textId="77777777" w:rsidR="00884692" w:rsidRDefault="00EC399B">
      <w:pPr>
        <w:shd w:val="clear" w:color="auto" w:fill="92D050"/>
        <w:jc w:val="center"/>
      </w:pPr>
      <w:r>
        <w:rPr>
          <w:rStyle w:val="Fuentedeprrafopredeter1"/>
          <w:rFonts w:ascii="Arial" w:hAnsi="Arial" w:cs="Arial"/>
          <w:b/>
          <w:sz w:val="24"/>
        </w:rPr>
        <w:t>SUGERENCIAS PARA LA CONSTRUCCIÓN DE ESTRATEGIA SENTIDO NUMÉRICO YPENSAMIENTO ALGEBRAICO (CONEXIÓN)</w:t>
      </w:r>
    </w:p>
    <w:p w14:paraId="0A0FBE16" w14:textId="77777777" w:rsidR="00884692" w:rsidRDefault="00EC399B">
      <w:pPr>
        <w:jc w:val="center"/>
      </w:pPr>
      <w:r>
        <w:rPr>
          <w:rStyle w:val="Fuentedeprrafopredeter1"/>
          <w:noProof/>
          <w:lang w:val="es-ES_tradnl" w:eastAsia="es-ES_tradnl"/>
        </w:rPr>
        <w:drawing>
          <wp:inline distT="0" distB="0" distL="0" distR="0" wp14:anchorId="74409F96" wp14:editId="6E37286A">
            <wp:extent cx="8005315" cy="4349672"/>
            <wp:effectExtent l="0" t="0" r="0" b="0"/>
            <wp:docPr id="13" name="Imagen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8005315" cy="4349672"/>
                    </a:xfrm>
                    <a:prstGeom prst="rect">
                      <a:avLst/>
                    </a:prstGeom>
                    <a:noFill/>
                    <a:ln>
                      <a:noFill/>
                      <a:prstDash/>
                    </a:ln>
                  </pic:spPr>
                </pic:pic>
              </a:graphicData>
            </a:graphic>
          </wp:inline>
        </w:drawing>
      </w:r>
    </w:p>
    <w:p w14:paraId="18FC0B04" w14:textId="77777777" w:rsidR="00884692" w:rsidRDefault="00884692">
      <w:pPr>
        <w:jc w:val="center"/>
      </w:pPr>
    </w:p>
    <w:p w14:paraId="183F54B3" w14:textId="77777777" w:rsidR="00884692" w:rsidRDefault="00884692">
      <w:pPr>
        <w:jc w:val="center"/>
        <w:rPr>
          <w:rFonts w:ascii="Arial" w:hAnsi="Arial" w:cs="Arial"/>
          <w:sz w:val="24"/>
        </w:rPr>
      </w:pPr>
    </w:p>
    <w:p w14:paraId="50A10C00" w14:textId="77777777" w:rsidR="00884692" w:rsidRDefault="00884692">
      <w:pPr>
        <w:jc w:val="center"/>
        <w:rPr>
          <w:rFonts w:ascii="Arial" w:hAnsi="Arial" w:cs="Arial"/>
          <w:sz w:val="24"/>
        </w:rPr>
      </w:pPr>
    </w:p>
    <w:p w14:paraId="4D5645F3" w14:textId="77777777" w:rsidR="00884692" w:rsidRDefault="00884692">
      <w:pPr>
        <w:jc w:val="center"/>
        <w:rPr>
          <w:rFonts w:ascii="Arial" w:hAnsi="Arial" w:cs="Arial"/>
          <w:sz w:val="24"/>
        </w:rPr>
      </w:pPr>
    </w:p>
    <w:p w14:paraId="01C64EFA" w14:textId="77777777" w:rsidR="00884692" w:rsidRDefault="00EC399B">
      <w:pPr>
        <w:shd w:val="clear" w:color="auto" w:fill="92D050"/>
        <w:jc w:val="center"/>
        <w:rPr>
          <w:rFonts w:ascii="Arial" w:hAnsi="Arial" w:cs="Arial"/>
          <w:b/>
          <w:sz w:val="28"/>
          <w:szCs w:val="20"/>
        </w:rPr>
      </w:pPr>
      <w:r>
        <w:rPr>
          <w:rFonts w:ascii="Arial" w:hAnsi="Arial" w:cs="Arial"/>
          <w:b/>
          <w:sz w:val="28"/>
          <w:szCs w:val="20"/>
        </w:rPr>
        <w:t>EJEMPLO NIVEL II CONEXIÓN “ORDENES DEL SARGENTO” SESION COMPLETA</w:t>
      </w:r>
    </w:p>
    <w:tbl>
      <w:tblPr>
        <w:tblW w:w="14503" w:type="dxa"/>
        <w:jc w:val="center"/>
        <w:tblCellMar>
          <w:left w:w="10" w:type="dxa"/>
          <w:right w:w="10" w:type="dxa"/>
        </w:tblCellMar>
        <w:tblLook w:val="04A0" w:firstRow="1" w:lastRow="0" w:firstColumn="1" w:lastColumn="0" w:noHBand="0" w:noVBand="1"/>
      </w:tblPr>
      <w:tblGrid>
        <w:gridCol w:w="894"/>
        <w:gridCol w:w="1852"/>
        <w:gridCol w:w="1137"/>
        <w:gridCol w:w="10620"/>
      </w:tblGrid>
      <w:tr w:rsidR="00884692" w14:paraId="2E9137C1" w14:textId="77777777">
        <w:trPr>
          <w:jc w:val="center"/>
        </w:trPr>
        <w:tc>
          <w:tcPr>
            <w:tcW w:w="1450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FD07C2D" w14:textId="77777777" w:rsidR="00884692" w:rsidRDefault="00EC399B">
            <w:pPr>
              <w:spacing w:after="0"/>
              <w:rPr>
                <w:rFonts w:ascii="Arial" w:hAnsi="Arial" w:cs="Arial"/>
                <w:b/>
                <w:sz w:val="14"/>
              </w:rPr>
            </w:pPr>
            <w:r>
              <w:rPr>
                <w:rFonts w:ascii="Arial" w:hAnsi="Arial" w:cs="Arial"/>
                <w:b/>
                <w:sz w:val="14"/>
              </w:rPr>
              <w:t xml:space="preserve">COMPETENCIAS A DESARROLLAR: Construye e interpreta modelos matemáticos mediante la aplicación de procedimientos aritméticos, algebraicos,  </w:t>
            </w:r>
          </w:p>
          <w:p w14:paraId="6C389C65" w14:textId="77777777" w:rsidR="00884692" w:rsidRDefault="00EC399B">
            <w:pPr>
              <w:spacing w:after="0"/>
              <w:rPr>
                <w:rFonts w:ascii="Arial" w:hAnsi="Arial" w:cs="Arial"/>
                <w:b/>
                <w:sz w:val="14"/>
              </w:rPr>
            </w:pPr>
            <w:r>
              <w:rPr>
                <w:rFonts w:ascii="Arial" w:hAnsi="Arial" w:cs="Arial"/>
                <w:b/>
                <w:sz w:val="14"/>
              </w:rPr>
              <w:t xml:space="preserve">                                                              geométricos y variaciones, para la comprensión y análisis de situaciones reales, hipotéticas o formales.</w:t>
            </w:r>
          </w:p>
          <w:p w14:paraId="52D4BB90" w14:textId="77777777" w:rsidR="00884692" w:rsidRDefault="00EC399B">
            <w:pPr>
              <w:spacing w:after="0"/>
              <w:rPr>
                <w:rFonts w:ascii="Arial" w:hAnsi="Arial" w:cs="Arial"/>
                <w:b/>
                <w:sz w:val="14"/>
              </w:rPr>
            </w:pPr>
            <w:r>
              <w:rPr>
                <w:rFonts w:ascii="Arial" w:hAnsi="Arial" w:cs="Arial"/>
                <w:b/>
                <w:sz w:val="14"/>
              </w:rPr>
              <w:t xml:space="preserve">                                                              Explica e interpreta los resultados obtenidos mediante procedimientos matemáticos y los contrasta con modelos         </w:t>
            </w:r>
          </w:p>
          <w:p w14:paraId="462C5A4E" w14:textId="77777777" w:rsidR="00884692" w:rsidRDefault="00EC399B">
            <w:pPr>
              <w:spacing w:after="0"/>
              <w:rPr>
                <w:rFonts w:ascii="Arial" w:hAnsi="Arial" w:cs="Arial"/>
                <w:b/>
                <w:sz w:val="14"/>
              </w:rPr>
            </w:pPr>
            <w:r>
              <w:rPr>
                <w:rFonts w:ascii="Arial" w:hAnsi="Arial" w:cs="Arial"/>
                <w:b/>
                <w:sz w:val="14"/>
              </w:rPr>
              <w:t xml:space="preserve">                                                              establecidos o situaciones reales</w:t>
            </w:r>
          </w:p>
        </w:tc>
      </w:tr>
      <w:tr w:rsidR="00884692" w14:paraId="46092B0E" w14:textId="77777777">
        <w:trPr>
          <w:jc w:val="center"/>
        </w:trPr>
        <w:tc>
          <w:tcPr>
            <w:tcW w:w="1450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414C3A7" w14:textId="77777777" w:rsidR="00884692" w:rsidRDefault="00EC399B">
            <w:pPr>
              <w:spacing w:after="0"/>
              <w:rPr>
                <w:rFonts w:ascii="Arial" w:hAnsi="Arial" w:cs="Arial"/>
                <w:b/>
                <w:sz w:val="14"/>
              </w:rPr>
            </w:pPr>
            <w:r>
              <w:rPr>
                <w:rFonts w:ascii="Arial" w:hAnsi="Arial" w:cs="Arial"/>
                <w:b/>
                <w:sz w:val="14"/>
              </w:rPr>
              <w:t>APRENDIZAJE ESPERADO: De manera colaborativa, el alumno resuelva y formule la solución de ejercicios estilo planea.</w:t>
            </w:r>
          </w:p>
          <w:p w14:paraId="7BA29DA7" w14:textId="77777777" w:rsidR="00884692" w:rsidRDefault="00EC399B">
            <w:pPr>
              <w:spacing w:after="0"/>
              <w:rPr>
                <w:rFonts w:ascii="Arial" w:hAnsi="Arial" w:cs="Arial"/>
                <w:b/>
                <w:sz w:val="14"/>
              </w:rPr>
            </w:pPr>
            <w:r>
              <w:rPr>
                <w:rFonts w:ascii="Arial" w:hAnsi="Arial" w:cs="Arial"/>
                <w:b/>
                <w:sz w:val="14"/>
              </w:rPr>
              <w:t xml:space="preserve">                                                 Argumente la solución de problemas aritméticos y algebraicos en su contexto.</w:t>
            </w:r>
          </w:p>
          <w:p w14:paraId="28871485" w14:textId="77777777" w:rsidR="00884692" w:rsidRDefault="00EC399B">
            <w:pPr>
              <w:spacing w:after="0"/>
              <w:rPr>
                <w:rFonts w:ascii="Arial" w:hAnsi="Arial" w:cs="Arial"/>
                <w:b/>
                <w:sz w:val="14"/>
              </w:rPr>
            </w:pPr>
            <w:r>
              <w:rPr>
                <w:rFonts w:ascii="Arial" w:hAnsi="Arial" w:cs="Arial"/>
                <w:b/>
                <w:sz w:val="14"/>
              </w:rPr>
              <w:t xml:space="preserve">                                                 Reconoce la importancia que tiene la secuencia en la solución de problemas matemáticos en contexto.</w:t>
            </w:r>
          </w:p>
          <w:p w14:paraId="612AE7BD" w14:textId="77777777" w:rsidR="00884692" w:rsidRDefault="00884692">
            <w:pPr>
              <w:spacing w:after="0"/>
              <w:rPr>
                <w:rFonts w:ascii="Arial" w:hAnsi="Arial" w:cs="Arial"/>
                <w:b/>
                <w:sz w:val="14"/>
              </w:rPr>
            </w:pPr>
          </w:p>
        </w:tc>
      </w:tr>
      <w:tr w:rsidR="00884692" w14:paraId="2A4DCCF5"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8C5996A" w14:textId="77777777" w:rsidR="00884692" w:rsidRDefault="00EC399B">
            <w:pPr>
              <w:spacing w:after="0"/>
              <w:rPr>
                <w:rFonts w:ascii="Arial" w:hAnsi="Arial" w:cs="Arial"/>
                <w:b/>
                <w:sz w:val="20"/>
              </w:rPr>
            </w:pPr>
            <w:r>
              <w:rPr>
                <w:rFonts w:ascii="Arial" w:hAnsi="Arial" w:cs="Arial"/>
                <w:b/>
                <w:sz w:val="20"/>
              </w:rPr>
              <w:t>ETAPA</w:t>
            </w:r>
          </w:p>
        </w:tc>
        <w:tc>
          <w:tcPr>
            <w:tcW w:w="185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F9B75D5" w14:textId="77777777" w:rsidR="00884692" w:rsidRDefault="00EC399B">
            <w:pPr>
              <w:spacing w:after="0"/>
            </w:pPr>
            <w:r>
              <w:rPr>
                <w:rStyle w:val="Fuentedeprrafopredeter1"/>
                <w:rFonts w:ascii="Arial" w:hAnsi="Arial" w:cs="Arial"/>
                <w:b/>
                <w:sz w:val="20"/>
              </w:rPr>
              <w:t>ACTIVIDAD</w:t>
            </w:r>
          </w:p>
        </w:tc>
        <w:tc>
          <w:tcPr>
            <w:tcW w:w="1137"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A047607" w14:textId="77777777" w:rsidR="00884692" w:rsidRDefault="00EC399B">
            <w:pPr>
              <w:spacing w:after="0"/>
              <w:jc w:val="center"/>
              <w:rPr>
                <w:rFonts w:ascii="Arial" w:hAnsi="Arial" w:cs="Arial"/>
                <w:b/>
                <w:sz w:val="20"/>
              </w:rPr>
            </w:pPr>
            <w:r>
              <w:rPr>
                <w:rFonts w:ascii="Arial" w:hAnsi="Arial" w:cs="Arial"/>
                <w:b/>
                <w:sz w:val="20"/>
              </w:rPr>
              <w:t>TIEMPOS</w:t>
            </w:r>
          </w:p>
        </w:tc>
        <w:tc>
          <w:tcPr>
            <w:tcW w:w="10620"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68309194" w14:textId="77777777" w:rsidR="00884692" w:rsidRDefault="00EC399B">
            <w:pPr>
              <w:spacing w:after="0"/>
              <w:jc w:val="center"/>
              <w:rPr>
                <w:rFonts w:ascii="Arial" w:hAnsi="Arial" w:cs="Arial"/>
                <w:b/>
                <w:sz w:val="20"/>
              </w:rPr>
            </w:pPr>
            <w:r>
              <w:rPr>
                <w:rFonts w:ascii="Arial" w:hAnsi="Arial" w:cs="Arial"/>
                <w:b/>
                <w:sz w:val="20"/>
              </w:rPr>
              <w:t>ESTRATEGIA</w:t>
            </w:r>
          </w:p>
        </w:tc>
      </w:tr>
      <w:tr w:rsidR="00884692" w14:paraId="1E1AED19"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5BCA5F4" w14:textId="77777777" w:rsidR="00884692" w:rsidRDefault="00EC399B">
            <w:pPr>
              <w:spacing w:after="0"/>
              <w:jc w:val="center"/>
              <w:rPr>
                <w:rFonts w:ascii="Arial" w:hAnsi="Arial" w:cs="Arial"/>
                <w:sz w:val="20"/>
              </w:rPr>
            </w:pPr>
            <w:r>
              <w:rPr>
                <w:rFonts w:ascii="Arial" w:hAnsi="Arial" w:cs="Arial"/>
                <w:sz w:val="20"/>
              </w:rPr>
              <w:t>1</w:t>
            </w:r>
          </w:p>
        </w:tc>
        <w:tc>
          <w:tcPr>
            <w:tcW w:w="185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137380A" w14:textId="77777777" w:rsidR="00884692" w:rsidRDefault="00EC399B">
            <w:pPr>
              <w:spacing w:after="0"/>
              <w:rPr>
                <w:rFonts w:ascii="Arial" w:hAnsi="Arial" w:cs="Arial"/>
                <w:sz w:val="20"/>
              </w:rPr>
            </w:pPr>
            <w:r>
              <w:rPr>
                <w:rFonts w:ascii="Arial" w:hAnsi="Arial" w:cs="Arial"/>
                <w:sz w:val="20"/>
              </w:rPr>
              <w:t>Simón dice</w:t>
            </w:r>
          </w:p>
        </w:tc>
        <w:tc>
          <w:tcPr>
            <w:tcW w:w="113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E6DAC87" w14:textId="77777777" w:rsidR="00884692" w:rsidRDefault="00EC399B">
            <w:pPr>
              <w:spacing w:after="0"/>
              <w:rPr>
                <w:rFonts w:ascii="Arial" w:hAnsi="Arial" w:cs="Arial"/>
                <w:sz w:val="20"/>
              </w:rPr>
            </w:pPr>
            <w:r>
              <w:rPr>
                <w:rFonts w:ascii="Arial" w:hAnsi="Arial" w:cs="Arial"/>
                <w:sz w:val="20"/>
              </w:rPr>
              <w:t>3 min</w:t>
            </w:r>
          </w:p>
        </w:tc>
        <w:tc>
          <w:tcPr>
            <w:tcW w:w="1062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080892A" w14:textId="77777777" w:rsidR="00884692" w:rsidRDefault="00EC399B">
            <w:pPr>
              <w:spacing w:after="0"/>
              <w:rPr>
                <w:rFonts w:ascii="Arial" w:hAnsi="Arial" w:cs="Arial"/>
                <w:sz w:val="20"/>
              </w:rPr>
            </w:pPr>
            <w:r>
              <w:rPr>
                <w:rFonts w:ascii="Arial" w:hAnsi="Arial" w:cs="Arial"/>
                <w:sz w:val="20"/>
              </w:rPr>
              <w:t xml:space="preserve">El docente dará la indicación simón dice y ordena una actividad a realizar de forma física como tóquense la nariz, después da una segunda instrucción y el alumno realizara la primera y la segunda, y así sucesivamente hasta llegar a 10 instrucciones </w:t>
            </w:r>
          </w:p>
        </w:tc>
      </w:tr>
      <w:tr w:rsidR="00884692" w14:paraId="40E33ADE"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A068D96" w14:textId="77777777" w:rsidR="00884692" w:rsidRDefault="00EC399B">
            <w:pPr>
              <w:spacing w:after="0"/>
              <w:jc w:val="center"/>
              <w:rPr>
                <w:rFonts w:ascii="Arial" w:hAnsi="Arial" w:cs="Arial"/>
                <w:sz w:val="20"/>
              </w:rPr>
            </w:pPr>
            <w:r>
              <w:rPr>
                <w:rFonts w:ascii="Arial" w:hAnsi="Arial" w:cs="Arial"/>
                <w:sz w:val="20"/>
              </w:rPr>
              <w:t>2</w:t>
            </w:r>
          </w:p>
        </w:tc>
        <w:tc>
          <w:tcPr>
            <w:tcW w:w="185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8725B21" w14:textId="77777777" w:rsidR="00884692" w:rsidRDefault="00EC399B">
            <w:pPr>
              <w:spacing w:after="0"/>
              <w:rPr>
                <w:rFonts w:ascii="Arial" w:hAnsi="Arial" w:cs="Arial"/>
                <w:sz w:val="20"/>
              </w:rPr>
            </w:pPr>
            <w:r>
              <w:rPr>
                <w:rFonts w:ascii="Arial" w:hAnsi="Arial" w:cs="Arial"/>
                <w:sz w:val="20"/>
              </w:rPr>
              <w:t>Explicación del juego.</w:t>
            </w:r>
          </w:p>
          <w:p w14:paraId="161EDE34" w14:textId="77777777" w:rsidR="00884692" w:rsidRDefault="00884692">
            <w:pPr>
              <w:rPr>
                <w:rFonts w:ascii="Arial" w:hAnsi="Arial" w:cs="Arial"/>
                <w:sz w:val="20"/>
              </w:rPr>
            </w:pPr>
          </w:p>
        </w:tc>
        <w:tc>
          <w:tcPr>
            <w:tcW w:w="113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93F22DE" w14:textId="77777777" w:rsidR="00884692" w:rsidRDefault="00EC399B">
            <w:pPr>
              <w:spacing w:after="0"/>
              <w:rPr>
                <w:rFonts w:ascii="Arial" w:hAnsi="Arial" w:cs="Arial"/>
                <w:sz w:val="20"/>
              </w:rPr>
            </w:pPr>
            <w:r>
              <w:rPr>
                <w:rFonts w:ascii="Arial" w:hAnsi="Arial" w:cs="Arial"/>
                <w:sz w:val="20"/>
              </w:rPr>
              <w:t>2 min</w:t>
            </w:r>
          </w:p>
        </w:tc>
        <w:tc>
          <w:tcPr>
            <w:tcW w:w="1062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6297E68" w14:textId="77777777" w:rsidR="00884692" w:rsidRDefault="00EC399B">
            <w:pPr>
              <w:spacing w:after="0"/>
              <w:rPr>
                <w:rFonts w:ascii="Arial" w:hAnsi="Arial" w:cs="Arial"/>
                <w:sz w:val="20"/>
              </w:rPr>
            </w:pPr>
            <w:r>
              <w:rPr>
                <w:rFonts w:ascii="Arial" w:hAnsi="Arial" w:cs="Arial"/>
                <w:sz w:val="20"/>
              </w:rPr>
              <w:t>Consiste en leer, comprender y seguir instrucciones; se entrega una hoja con una serie de instrucciones impresas y el alumno descubrirá al final que solo se tiene que resuelves 2 o 3 de ellas; gana el alumno o equipo que realice en menor tiempo y de forma correcta un problema y su solución.</w:t>
            </w:r>
          </w:p>
        </w:tc>
      </w:tr>
      <w:tr w:rsidR="00884692" w14:paraId="0D8421CD"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8561D61" w14:textId="77777777" w:rsidR="00884692" w:rsidRDefault="00EC399B">
            <w:pPr>
              <w:spacing w:after="0"/>
              <w:jc w:val="center"/>
              <w:rPr>
                <w:rFonts w:ascii="Arial" w:hAnsi="Arial" w:cs="Arial"/>
                <w:sz w:val="20"/>
              </w:rPr>
            </w:pPr>
            <w:r>
              <w:rPr>
                <w:rFonts w:ascii="Arial" w:hAnsi="Arial" w:cs="Arial"/>
                <w:sz w:val="20"/>
              </w:rPr>
              <w:t>3</w:t>
            </w:r>
          </w:p>
        </w:tc>
        <w:tc>
          <w:tcPr>
            <w:tcW w:w="185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AB1FE0F" w14:textId="77777777" w:rsidR="00884692" w:rsidRDefault="00EC399B">
            <w:pPr>
              <w:spacing w:after="0"/>
              <w:rPr>
                <w:rFonts w:ascii="Arial" w:hAnsi="Arial" w:cs="Arial"/>
                <w:sz w:val="20"/>
              </w:rPr>
            </w:pPr>
            <w:r>
              <w:rPr>
                <w:rFonts w:ascii="Arial" w:hAnsi="Arial" w:cs="Arial"/>
                <w:sz w:val="20"/>
              </w:rPr>
              <w:t xml:space="preserve">Juego </w:t>
            </w:r>
          </w:p>
        </w:tc>
        <w:tc>
          <w:tcPr>
            <w:tcW w:w="113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96C6DE7" w14:textId="77777777" w:rsidR="00884692" w:rsidRDefault="00EC399B">
            <w:pPr>
              <w:spacing w:after="0"/>
              <w:rPr>
                <w:rFonts w:ascii="Arial" w:hAnsi="Arial" w:cs="Arial"/>
                <w:sz w:val="20"/>
              </w:rPr>
            </w:pPr>
            <w:r>
              <w:rPr>
                <w:rFonts w:ascii="Arial" w:hAnsi="Arial" w:cs="Arial"/>
                <w:sz w:val="20"/>
              </w:rPr>
              <w:t>20 min</w:t>
            </w:r>
          </w:p>
        </w:tc>
        <w:tc>
          <w:tcPr>
            <w:tcW w:w="1062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FC0F256" w14:textId="77777777" w:rsidR="00884692" w:rsidRDefault="00EC399B">
            <w:pPr>
              <w:spacing w:after="0"/>
            </w:pPr>
            <w:r>
              <w:rPr>
                <w:rStyle w:val="Fuentedeprrafopredeter1"/>
                <w:rFonts w:ascii="Arial" w:hAnsi="Arial" w:cs="Arial"/>
                <w:b/>
                <w:sz w:val="20"/>
              </w:rPr>
              <w:t>Nombre del juego:</w:t>
            </w:r>
            <w:r>
              <w:rPr>
                <w:rStyle w:val="Fuentedeprrafopredeter1"/>
                <w:rFonts w:ascii="Arial" w:hAnsi="Arial" w:cs="Arial"/>
                <w:sz w:val="20"/>
              </w:rPr>
              <w:t xml:space="preserve"> Las órdenes del sargento.  </w:t>
            </w:r>
            <w:r>
              <w:rPr>
                <w:rStyle w:val="Fuentedeprrafopredeter1"/>
                <w:rFonts w:ascii="Arial" w:hAnsi="Arial" w:cs="Arial"/>
                <w:b/>
                <w:sz w:val="20"/>
              </w:rPr>
              <w:t>Eje temático:</w:t>
            </w:r>
            <w:r>
              <w:rPr>
                <w:rStyle w:val="Fuentedeprrafopredeter1"/>
                <w:rFonts w:ascii="Arial" w:hAnsi="Arial" w:cs="Arial"/>
                <w:sz w:val="20"/>
              </w:rPr>
              <w:t xml:space="preserve"> Sentido numérico y pensamiento algebraico.</w:t>
            </w:r>
          </w:p>
          <w:p w14:paraId="681DA8A7" w14:textId="77777777" w:rsidR="00884692" w:rsidRDefault="00EC399B">
            <w:pPr>
              <w:spacing w:after="0"/>
            </w:pPr>
            <w:r>
              <w:rPr>
                <w:rStyle w:val="Fuentedeprrafopredeter1"/>
                <w:rFonts w:ascii="Arial" w:hAnsi="Arial" w:cs="Arial"/>
                <w:b/>
                <w:sz w:val="20"/>
              </w:rPr>
              <w:t>Nivel de cognición:</w:t>
            </w:r>
            <w:r>
              <w:rPr>
                <w:rStyle w:val="Fuentedeprrafopredeter1"/>
                <w:rFonts w:ascii="Arial" w:hAnsi="Arial" w:cs="Arial"/>
                <w:sz w:val="20"/>
              </w:rPr>
              <w:t xml:space="preserve"> Conexión    </w:t>
            </w:r>
          </w:p>
          <w:p w14:paraId="54DBFF95" w14:textId="77777777" w:rsidR="00884692" w:rsidRDefault="00EC399B">
            <w:pPr>
              <w:spacing w:after="0"/>
            </w:pPr>
            <w:r>
              <w:rPr>
                <w:rStyle w:val="Fuentedeprrafopredeter1"/>
                <w:rFonts w:ascii="Arial" w:hAnsi="Arial" w:cs="Arial"/>
                <w:b/>
                <w:sz w:val="20"/>
              </w:rPr>
              <w:t>Participantes:</w:t>
            </w:r>
            <w:r>
              <w:rPr>
                <w:rStyle w:val="Fuentedeprrafopredeter1"/>
                <w:rFonts w:ascii="Arial" w:hAnsi="Arial" w:cs="Arial"/>
                <w:sz w:val="20"/>
              </w:rPr>
              <w:t xml:space="preserve"> Equipos máx. 5</w:t>
            </w:r>
          </w:p>
          <w:p w14:paraId="16E8ED12" w14:textId="77777777" w:rsidR="00884692" w:rsidRDefault="00EC399B">
            <w:pPr>
              <w:spacing w:after="0"/>
            </w:pPr>
            <w:r>
              <w:rPr>
                <w:rStyle w:val="Fuentedeprrafopredeter1"/>
                <w:rFonts w:ascii="Arial" w:hAnsi="Arial" w:cs="Arial"/>
                <w:b/>
                <w:sz w:val="20"/>
              </w:rPr>
              <w:t>Materiales:</w:t>
            </w:r>
            <w:r>
              <w:rPr>
                <w:rStyle w:val="Fuentedeprrafopredeter1"/>
                <w:rFonts w:ascii="Arial" w:hAnsi="Arial" w:cs="Arial"/>
                <w:sz w:val="20"/>
              </w:rPr>
              <w:t xml:space="preserve"> hoja de instrucciones nivel cognitivo conexión, hojas tamaño carta </w:t>
            </w:r>
          </w:p>
          <w:p w14:paraId="00DB7B46" w14:textId="77777777" w:rsidR="00884692" w:rsidRDefault="00EC399B">
            <w:pPr>
              <w:spacing w:after="0"/>
              <w:rPr>
                <w:rFonts w:ascii="Arial" w:hAnsi="Arial" w:cs="Arial"/>
                <w:b/>
                <w:sz w:val="20"/>
              </w:rPr>
            </w:pPr>
            <w:r>
              <w:rPr>
                <w:rFonts w:ascii="Arial" w:hAnsi="Arial" w:cs="Arial"/>
                <w:b/>
                <w:sz w:val="20"/>
              </w:rPr>
              <w:t>Descripción de juego</w:t>
            </w:r>
          </w:p>
          <w:p w14:paraId="7F14D496" w14:textId="77777777" w:rsidR="00884692" w:rsidRDefault="00EC399B">
            <w:pPr>
              <w:pStyle w:val="Prrafodelista1"/>
              <w:numPr>
                <w:ilvl w:val="0"/>
                <w:numId w:val="5"/>
              </w:numPr>
              <w:spacing w:after="0"/>
              <w:rPr>
                <w:rFonts w:ascii="Arial" w:hAnsi="Arial" w:cs="Arial"/>
                <w:sz w:val="20"/>
              </w:rPr>
            </w:pPr>
            <w:r>
              <w:rPr>
                <w:rFonts w:ascii="Arial" w:hAnsi="Arial" w:cs="Arial"/>
                <w:sz w:val="20"/>
              </w:rPr>
              <w:t>Se redacta una serie de instrucciones que son simples distractores ya que hasta la parte final se da la indicación de cuáles son las instrucciones que se deben resolver.  (ejemplo1)</w:t>
            </w:r>
          </w:p>
          <w:p w14:paraId="5D2C8C7B" w14:textId="77777777" w:rsidR="00884692" w:rsidRDefault="00EC399B">
            <w:pPr>
              <w:pStyle w:val="Prrafodelista1"/>
              <w:numPr>
                <w:ilvl w:val="0"/>
                <w:numId w:val="5"/>
              </w:numPr>
              <w:spacing w:after="0"/>
              <w:rPr>
                <w:rFonts w:ascii="Arial" w:hAnsi="Arial" w:cs="Arial"/>
                <w:sz w:val="20"/>
              </w:rPr>
            </w:pPr>
            <w:r>
              <w:rPr>
                <w:rFonts w:ascii="Arial" w:hAnsi="Arial" w:cs="Arial"/>
                <w:sz w:val="20"/>
              </w:rPr>
              <w:t xml:space="preserve">Se entrega a cada estudiante las instrucciones impresas </w:t>
            </w:r>
          </w:p>
          <w:p w14:paraId="11163828" w14:textId="77777777" w:rsidR="00884692" w:rsidRDefault="00EC399B">
            <w:pPr>
              <w:pStyle w:val="Prrafodelista1"/>
              <w:numPr>
                <w:ilvl w:val="0"/>
                <w:numId w:val="5"/>
              </w:numPr>
              <w:spacing w:after="0"/>
              <w:rPr>
                <w:rFonts w:ascii="Arial" w:hAnsi="Arial" w:cs="Arial"/>
                <w:sz w:val="20"/>
              </w:rPr>
            </w:pPr>
            <w:r>
              <w:rPr>
                <w:rFonts w:ascii="Arial" w:hAnsi="Arial" w:cs="Arial"/>
                <w:sz w:val="20"/>
              </w:rPr>
              <w:t>Cada estudiante resuelve según su interpretación</w:t>
            </w:r>
          </w:p>
          <w:p w14:paraId="1C751878" w14:textId="77777777" w:rsidR="00884692" w:rsidRDefault="00EC399B">
            <w:pPr>
              <w:pStyle w:val="Prrafodelista1"/>
              <w:numPr>
                <w:ilvl w:val="0"/>
                <w:numId w:val="5"/>
              </w:numPr>
              <w:spacing w:after="0"/>
              <w:rPr>
                <w:rFonts w:ascii="Arial" w:hAnsi="Arial" w:cs="Arial"/>
                <w:sz w:val="20"/>
              </w:rPr>
            </w:pPr>
            <w:r>
              <w:rPr>
                <w:rFonts w:ascii="Arial" w:hAnsi="Arial" w:cs="Arial"/>
                <w:sz w:val="20"/>
              </w:rPr>
              <w:t xml:space="preserve">El primer alumno que logre comprender la relación de algunas de las instrucciones y redacte un problema con coherencia y que se apegue a la realidad. </w:t>
            </w:r>
          </w:p>
          <w:p w14:paraId="53388770" w14:textId="77777777" w:rsidR="00884692" w:rsidRDefault="00EC399B">
            <w:pPr>
              <w:pStyle w:val="Prrafodelista1"/>
              <w:numPr>
                <w:ilvl w:val="0"/>
                <w:numId w:val="5"/>
              </w:numPr>
              <w:spacing w:after="0"/>
              <w:rPr>
                <w:rFonts w:ascii="Arial" w:hAnsi="Arial" w:cs="Arial"/>
                <w:sz w:val="20"/>
              </w:rPr>
            </w:pPr>
            <w:r>
              <w:rPr>
                <w:rFonts w:ascii="Arial" w:hAnsi="Arial" w:cs="Arial"/>
                <w:sz w:val="20"/>
              </w:rPr>
              <w:t>Los estudiantes entregan a un compañero su hoja con la redacción y solución del problema.</w:t>
            </w:r>
          </w:p>
          <w:p w14:paraId="3AB0B758" w14:textId="77777777" w:rsidR="00884692" w:rsidRDefault="00EC399B">
            <w:pPr>
              <w:pStyle w:val="Prrafodelista1"/>
              <w:numPr>
                <w:ilvl w:val="0"/>
                <w:numId w:val="5"/>
              </w:numPr>
              <w:spacing w:after="0"/>
              <w:rPr>
                <w:rFonts w:ascii="Arial" w:hAnsi="Arial" w:cs="Arial"/>
                <w:sz w:val="20"/>
              </w:rPr>
            </w:pPr>
            <w:r>
              <w:rPr>
                <w:rFonts w:ascii="Arial" w:hAnsi="Arial" w:cs="Arial"/>
                <w:sz w:val="20"/>
              </w:rPr>
              <w:t>El docente retroalimentara la redacción del problema.</w:t>
            </w:r>
          </w:p>
          <w:p w14:paraId="287674C6" w14:textId="77777777" w:rsidR="00884692" w:rsidRDefault="00EC399B">
            <w:pPr>
              <w:pStyle w:val="Prrafodelista1"/>
              <w:numPr>
                <w:ilvl w:val="0"/>
                <w:numId w:val="5"/>
              </w:numPr>
              <w:spacing w:after="0"/>
              <w:rPr>
                <w:rFonts w:ascii="Arial" w:hAnsi="Arial" w:cs="Arial"/>
                <w:sz w:val="20"/>
              </w:rPr>
            </w:pPr>
            <w:r>
              <w:rPr>
                <w:rFonts w:ascii="Arial" w:hAnsi="Arial" w:cs="Arial"/>
                <w:sz w:val="20"/>
              </w:rPr>
              <w:t>En sesión plenaria el docente solicitara a 3 alumnos expongan la forma en que se soluciona el problema.</w:t>
            </w:r>
          </w:p>
          <w:p w14:paraId="636AA68C" w14:textId="77777777" w:rsidR="00884692" w:rsidRDefault="00EC399B">
            <w:pPr>
              <w:pStyle w:val="Prrafodelista1"/>
              <w:numPr>
                <w:ilvl w:val="0"/>
                <w:numId w:val="5"/>
              </w:numPr>
              <w:spacing w:after="0"/>
              <w:rPr>
                <w:rFonts w:ascii="Arial" w:hAnsi="Arial" w:cs="Arial"/>
                <w:sz w:val="20"/>
              </w:rPr>
            </w:pPr>
            <w:r>
              <w:rPr>
                <w:rFonts w:ascii="Arial" w:hAnsi="Arial" w:cs="Arial"/>
                <w:sz w:val="20"/>
              </w:rPr>
              <w:t>Ganan los alumnos que redacten y resuelva en forma correcta.</w:t>
            </w:r>
          </w:p>
        </w:tc>
      </w:tr>
      <w:tr w:rsidR="00884692" w14:paraId="0E0A65D8"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1118041" w14:textId="77777777" w:rsidR="00884692" w:rsidRDefault="00EC399B">
            <w:pPr>
              <w:spacing w:after="0"/>
              <w:jc w:val="center"/>
              <w:rPr>
                <w:rFonts w:ascii="Arial" w:hAnsi="Arial" w:cs="Arial"/>
                <w:sz w:val="20"/>
              </w:rPr>
            </w:pPr>
            <w:r>
              <w:rPr>
                <w:rFonts w:ascii="Arial" w:hAnsi="Arial" w:cs="Arial"/>
                <w:sz w:val="20"/>
              </w:rPr>
              <w:t xml:space="preserve"> </w:t>
            </w:r>
          </w:p>
        </w:tc>
        <w:tc>
          <w:tcPr>
            <w:tcW w:w="185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771FBBB" w14:textId="77777777" w:rsidR="00884692" w:rsidRDefault="00EC399B">
            <w:pPr>
              <w:spacing w:after="0"/>
              <w:rPr>
                <w:rFonts w:ascii="Arial" w:hAnsi="Arial" w:cs="Arial"/>
                <w:sz w:val="20"/>
              </w:rPr>
            </w:pPr>
            <w:r>
              <w:rPr>
                <w:rFonts w:ascii="Arial" w:hAnsi="Arial" w:cs="Arial"/>
                <w:sz w:val="20"/>
              </w:rPr>
              <w:t>Vinculación con planea</w:t>
            </w:r>
          </w:p>
        </w:tc>
        <w:tc>
          <w:tcPr>
            <w:tcW w:w="113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AD2FEAA" w14:textId="77777777" w:rsidR="00884692" w:rsidRDefault="00EC399B">
            <w:pPr>
              <w:spacing w:after="0"/>
              <w:rPr>
                <w:rFonts w:ascii="Arial" w:hAnsi="Arial" w:cs="Arial"/>
                <w:sz w:val="20"/>
              </w:rPr>
            </w:pPr>
            <w:r>
              <w:rPr>
                <w:rFonts w:ascii="Arial" w:hAnsi="Arial" w:cs="Arial"/>
                <w:sz w:val="20"/>
              </w:rPr>
              <w:t>15 min</w:t>
            </w:r>
          </w:p>
        </w:tc>
        <w:tc>
          <w:tcPr>
            <w:tcW w:w="1062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B808F67" w14:textId="77777777" w:rsidR="00884692" w:rsidRDefault="00EC399B">
            <w:pPr>
              <w:spacing w:after="0"/>
              <w:rPr>
                <w:rFonts w:ascii="Arial" w:hAnsi="Arial" w:cs="Arial"/>
                <w:sz w:val="20"/>
              </w:rPr>
            </w:pPr>
            <w:r>
              <w:rPr>
                <w:rFonts w:ascii="Arial" w:hAnsi="Arial" w:cs="Arial"/>
                <w:sz w:val="20"/>
              </w:rPr>
              <w:t>Realizar 4 ejercicios de planea del mismo eje temático y nivel de cognitivo.</w:t>
            </w:r>
          </w:p>
        </w:tc>
      </w:tr>
      <w:tr w:rsidR="00884692" w14:paraId="28DBA64E" w14:textId="77777777">
        <w:trPr>
          <w:trHeight w:val="479"/>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FF1DA06" w14:textId="77777777" w:rsidR="00884692" w:rsidRDefault="00EC399B">
            <w:pPr>
              <w:spacing w:after="0"/>
              <w:jc w:val="center"/>
              <w:rPr>
                <w:rFonts w:ascii="Arial" w:hAnsi="Arial" w:cs="Arial"/>
                <w:sz w:val="20"/>
              </w:rPr>
            </w:pPr>
            <w:r>
              <w:rPr>
                <w:rFonts w:ascii="Arial" w:hAnsi="Arial" w:cs="Arial"/>
                <w:sz w:val="20"/>
              </w:rPr>
              <w:t>5</w:t>
            </w:r>
          </w:p>
        </w:tc>
        <w:tc>
          <w:tcPr>
            <w:tcW w:w="185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C45E7C1" w14:textId="77777777" w:rsidR="00884692" w:rsidRDefault="00EC399B">
            <w:pPr>
              <w:spacing w:after="0"/>
              <w:rPr>
                <w:rFonts w:ascii="Arial" w:hAnsi="Arial" w:cs="Arial"/>
                <w:sz w:val="20"/>
              </w:rPr>
            </w:pPr>
            <w:r>
              <w:rPr>
                <w:rFonts w:ascii="Arial" w:hAnsi="Arial" w:cs="Arial"/>
                <w:sz w:val="20"/>
              </w:rPr>
              <w:t>Evaluación</w:t>
            </w:r>
          </w:p>
        </w:tc>
        <w:tc>
          <w:tcPr>
            <w:tcW w:w="113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0D8AD34" w14:textId="77777777" w:rsidR="00884692" w:rsidRDefault="00EC399B">
            <w:pPr>
              <w:spacing w:after="0"/>
              <w:rPr>
                <w:rFonts w:ascii="Arial" w:hAnsi="Arial" w:cs="Arial"/>
                <w:sz w:val="20"/>
              </w:rPr>
            </w:pPr>
            <w:r>
              <w:rPr>
                <w:rFonts w:ascii="Arial" w:hAnsi="Arial" w:cs="Arial"/>
                <w:sz w:val="20"/>
              </w:rPr>
              <w:t>10 min</w:t>
            </w:r>
          </w:p>
        </w:tc>
        <w:tc>
          <w:tcPr>
            <w:tcW w:w="1062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37998C7" w14:textId="77777777" w:rsidR="00884692" w:rsidRDefault="00EC399B">
            <w:pPr>
              <w:pStyle w:val="Prrafodelista1"/>
              <w:numPr>
                <w:ilvl w:val="0"/>
                <w:numId w:val="6"/>
              </w:numPr>
              <w:spacing w:after="0"/>
              <w:rPr>
                <w:rFonts w:ascii="Arial" w:hAnsi="Arial" w:cs="Arial"/>
                <w:sz w:val="20"/>
              </w:rPr>
            </w:pPr>
            <w:r>
              <w:rPr>
                <w:rFonts w:ascii="Arial" w:hAnsi="Arial" w:cs="Arial"/>
                <w:sz w:val="20"/>
              </w:rPr>
              <w:t xml:space="preserve">Revisar y retroalimentar ejercicios </w:t>
            </w:r>
          </w:p>
          <w:p w14:paraId="1AE6F1EC" w14:textId="77777777" w:rsidR="00884692" w:rsidRDefault="00EC399B">
            <w:pPr>
              <w:pStyle w:val="Prrafodelista1"/>
              <w:numPr>
                <w:ilvl w:val="0"/>
                <w:numId w:val="6"/>
              </w:numPr>
              <w:spacing w:after="0"/>
              <w:rPr>
                <w:rFonts w:ascii="Arial" w:hAnsi="Arial" w:cs="Arial"/>
                <w:sz w:val="20"/>
              </w:rPr>
            </w:pPr>
            <w:r>
              <w:rPr>
                <w:rFonts w:ascii="Arial" w:hAnsi="Arial" w:cs="Arial"/>
                <w:sz w:val="20"/>
              </w:rPr>
              <w:t>Registrar color de semáforo en lista de cotejo que alumnos no han logrado el nivel cognitivo deseado</w:t>
            </w:r>
          </w:p>
        </w:tc>
      </w:tr>
    </w:tbl>
    <w:p w14:paraId="0D87C153" w14:textId="77777777" w:rsidR="00884692" w:rsidRDefault="00884692"/>
    <w:p w14:paraId="2C104F77" w14:textId="77777777" w:rsidR="00884692" w:rsidRDefault="00884692"/>
    <w:p w14:paraId="08C5588F" w14:textId="77777777" w:rsidR="00884692" w:rsidRDefault="00884692"/>
    <w:p w14:paraId="15E30EA3" w14:textId="77777777" w:rsidR="00884692" w:rsidRDefault="00884692"/>
    <w:p w14:paraId="42B54EE5" w14:textId="77777777" w:rsidR="00884692" w:rsidRDefault="00EC399B">
      <w:pPr>
        <w:rPr>
          <w:sz w:val="24"/>
          <w:szCs w:val="24"/>
        </w:rPr>
      </w:pPr>
      <w:r>
        <w:rPr>
          <w:sz w:val="24"/>
          <w:szCs w:val="24"/>
        </w:rPr>
        <w:t>EJEMPLO DE UNA “HOJA DE INSTRUCCIONES”</w:t>
      </w:r>
    </w:p>
    <w:p w14:paraId="40A06C33"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Lee todas las instrucciones antes de hacer nada.</w:t>
      </w:r>
    </w:p>
    <w:p w14:paraId="6563C587" w14:textId="77777777" w:rsidR="00884692" w:rsidRDefault="00EC399B">
      <w:pPr>
        <w:numPr>
          <w:ilvl w:val="0"/>
          <w:numId w:val="7"/>
        </w:numPr>
        <w:tabs>
          <w:tab w:val="left" w:pos="-7854"/>
        </w:tabs>
        <w:spacing w:after="0"/>
      </w:pPr>
      <w:r>
        <w:rPr>
          <w:rStyle w:val="Fuentedeprrafopredeter1"/>
          <w:rFonts w:ascii="Arial" w:hAnsi="Arial" w:cs="Arial"/>
          <w:sz w:val="24"/>
          <w:szCs w:val="24"/>
          <w:lang w:val="es-ES_tradnl"/>
        </w:rPr>
        <w:t>escribe tu nombre en el extremo superior derecho de esta hoja.</w:t>
      </w:r>
    </w:p>
    <w:p w14:paraId="3F9DC68D"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Pon un círculo en la palabra nombre de la segunda oración.</w:t>
      </w:r>
    </w:p>
    <w:p w14:paraId="22D6E864"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Dibuja 5 pequeños cuadros en el extremo superior izquierdo de esta hoja.</w:t>
      </w:r>
    </w:p>
    <w:p w14:paraId="299DFDA6"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Pon una X en cada uno de los cuadros del punto 4.</w:t>
      </w:r>
    </w:p>
    <w:p w14:paraId="2D18A16C"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Escribe el nombre de una tienda que venda computadoras.</w:t>
      </w:r>
    </w:p>
    <w:p w14:paraId="24F57717"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Firma con tu nombre debajo del título de esta hoja.</w:t>
      </w:r>
    </w:p>
    <w:p w14:paraId="77E67270"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Después del título escribe “sí, sí, sí”.</w:t>
      </w:r>
    </w:p>
    <w:p w14:paraId="5EC11EA8"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Traza un círculo alrededor de la frase del número 7.</w:t>
      </w:r>
    </w:p>
    <w:p w14:paraId="31C2097E"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Incrementa en un 15% el valor de una computadora de 12,000.</w:t>
      </w:r>
    </w:p>
    <w:p w14:paraId="7BF30747"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Dibuja un triángulo alrededor de la X que acabas de hacer.</w:t>
      </w:r>
    </w:p>
    <w:p w14:paraId="356B2D33"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En la otra cara de esta hoja multiplica 73 x 26.</w:t>
      </w:r>
    </w:p>
    <w:p w14:paraId="6BB1C17C"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Dibuja un círculo alrededor de la palabra “hoja” en la oración número 4.</w:t>
      </w:r>
    </w:p>
    <w:p w14:paraId="1D58A896" w14:textId="77777777" w:rsidR="00884692" w:rsidRDefault="00EC399B">
      <w:pPr>
        <w:numPr>
          <w:ilvl w:val="0"/>
          <w:numId w:val="7"/>
        </w:numPr>
        <w:tabs>
          <w:tab w:val="left" w:pos="-7854"/>
        </w:tabs>
        <w:spacing w:after="0"/>
      </w:pPr>
      <w:r>
        <w:rPr>
          <w:rStyle w:val="Fuentedeprrafopredeter1"/>
          <w:rFonts w:ascii="Arial" w:hAnsi="Arial" w:cs="Arial"/>
          <w:sz w:val="24"/>
          <w:szCs w:val="24"/>
          <w:lang w:val="es-ES_tradnl"/>
        </w:rPr>
        <w:t>A $13,800 aplícale un 5% de descuento y será el último valor de la computadora.</w:t>
      </w:r>
    </w:p>
    <w:p w14:paraId="6D4843C1"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Si piensas que has seguido correctamente las instrucciones di “SÍ”</w:t>
      </w:r>
    </w:p>
    <w:p w14:paraId="085C24F9"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En la otra cara de la hoja suma 107+1.548</w:t>
      </w:r>
    </w:p>
    <w:p w14:paraId="520320A0"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Dibuja un círculo alrededor del resultado del problema de antes.</w:t>
      </w:r>
    </w:p>
    <w:p w14:paraId="5D076E7E"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Cuanto pago al final el comprador por su pc.</w:t>
      </w:r>
    </w:p>
    <w:p w14:paraId="0126C5D9"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 xml:space="preserve">Haz tres pequeños agujeros con la punta del boli/lápiz aquí: </w:t>
      </w:r>
    </w:p>
    <w:p w14:paraId="4780C2CA" w14:textId="77777777" w:rsidR="00884692" w:rsidRDefault="00EC399B">
      <w:pPr>
        <w:pStyle w:val="Sangradetextonormal1"/>
        <w:numPr>
          <w:ilvl w:val="0"/>
          <w:numId w:val="7"/>
        </w:numPr>
        <w:tabs>
          <w:tab w:val="left" w:pos="1944"/>
        </w:tabs>
        <w:rPr>
          <w:rFonts w:ascii="Arial" w:hAnsi="Arial" w:cs="Arial"/>
          <w:szCs w:val="24"/>
        </w:rPr>
      </w:pPr>
      <w:r>
        <w:rPr>
          <w:rFonts w:ascii="Arial" w:hAnsi="Arial" w:cs="Arial"/>
          <w:szCs w:val="24"/>
        </w:rPr>
        <w:t>Si eres la primera persona en llegar a este punto di en voz alta: “Yo soy el líder siguiendo instrucciones”.</w:t>
      </w:r>
    </w:p>
    <w:p w14:paraId="31BD98A0"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Subraya la última palabra de cada prueba.</w:t>
      </w:r>
    </w:p>
    <w:p w14:paraId="5194FDE0" w14:textId="77777777" w:rsidR="00884692" w:rsidRDefault="00EC399B">
      <w:pPr>
        <w:numPr>
          <w:ilvl w:val="0"/>
          <w:numId w:val="7"/>
        </w:numPr>
        <w:tabs>
          <w:tab w:val="left" w:pos="-7854"/>
        </w:tabs>
        <w:spacing w:after="0"/>
      </w:pPr>
      <w:r>
        <w:rPr>
          <w:rStyle w:val="Fuentedeprrafopredeter1"/>
          <w:rFonts w:ascii="Arial" w:hAnsi="Arial" w:cs="Arial"/>
          <w:sz w:val="24"/>
          <w:szCs w:val="24"/>
        </w:rPr>
        <w:t>Redacta un problema con algunas de las instrucciones anteriores que tengan una secuencia lógica y se acerca a una situación real de una computadora</w:t>
      </w:r>
    </w:p>
    <w:p w14:paraId="5BDC6CB7"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Resuelve el problema que redactaste con un procedimiento lógico matemático de forma correcta</w:t>
      </w:r>
    </w:p>
    <w:p w14:paraId="3243895D" w14:textId="77777777" w:rsidR="00884692" w:rsidRDefault="00EC399B">
      <w:pPr>
        <w:numPr>
          <w:ilvl w:val="0"/>
          <w:numId w:val="7"/>
        </w:numPr>
        <w:tabs>
          <w:tab w:val="left" w:pos="-7854"/>
        </w:tabs>
        <w:spacing w:after="0"/>
        <w:rPr>
          <w:rFonts w:ascii="Arial" w:hAnsi="Arial" w:cs="Arial"/>
          <w:sz w:val="24"/>
          <w:szCs w:val="24"/>
          <w:lang w:val="es-ES_tradnl"/>
        </w:rPr>
      </w:pPr>
      <w:r>
        <w:rPr>
          <w:rFonts w:ascii="Arial" w:hAnsi="Arial" w:cs="Arial"/>
          <w:sz w:val="24"/>
          <w:szCs w:val="24"/>
          <w:lang w:val="es-ES_tradnl"/>
        </w:rPr>
        <w:t>Llega al resultado y presenta tus respuestas</w:t>
      </w:r>
    </w:p>
    <w:p w14:paraId="63F9894D" w14:textId="77777777" w:rsidR="00884692" w:rsidRDefault="00EC399B">
      <w:pPr>
        <w:numPr>
          <w:ilvl w:val="0"/>
          <w:numId w:val="7"/>
        </w:numPr>
        <w:tabs>
          <w:tab w:val="left" w:pos="-7854"/>
        </w:tabs>
        <w:spacing w:after="0"/>
      </w:pPr>
      <w:r>
        <w:rPr>
          <w:rStyle w:val="Fuentedeprrafopredeter1"/>
          <w:rFonts w:ascii="Arial" w:hAnsi="Arial" w:cs="Arial"/>
          <w:sz w:val="24"/>
          <w:szCs w:val="24"/>
          <w:lang w:val="es-ES_tradnl"/>
        </w:rPr>
        <w:t xml:space="preserve">Ahora que has acabado de leer atentamente, realiza sólo las instrucciones 22, 23, 24 atrás de la hoja.   </w:t>
      </w:r>
    </w:p>
    <w:p w14:paraId="77154AFA" w14:textId="77777777" w:rsidR="00884692" w:rsidRDefault="00884692">
      <w:pPr>
        <w:rPr>
          <w:sz w:val="24"/>
          <w:szCs w:val="24"/>
        </w:rPr>
      </w:pPr>
    </w:p>
    <w:p w14:paraId="06EA4A44" w14:textId="77777777" w:rsidR="00884692" w:rsidRDefault="00884692">
      <w:pPr>
        <w:jc w:val="center"/>
        <w:rPr>
          <w:rFonts w:ascii="Arial" w:hAnsi="Arial" w:cs="Arial"/>
          <w:sz w:val="24"/>
        </w:rPr>
      </w:pPr>
    </w:p>
    <w:p w14:paraId="652FC67A" w14:textId="77777777" w:rsidR="00884692" w:rsidRDefault="00EC399B">
      <w:pPr>
        <w:jc w:val="center"/>
        <w:rPr>
          <w:rFonts w:ascii="Arial" w:hAnsi="Arial" w:cs="Arial"/>
          <w:b/>
          <w:sz w:val="32"/>
        </w:rPr>
      </w:pPr>
      <w:r>
        <w:rPr>
          <w:rFonts w:ascii="Arial" w:hAnsi="Arial" w:cs="Arial"/>
          <w:b/>
          <w:sz w:val="32"/>
        </w:rPr>
        <w:lastRenderedPageBreak/>
        <w:t>BLOQUE III</w:t>
      </w:r>
    </w:p>
    <w:p w14:paraId="74DE23DD" w14:textId="77777777" w:rsidR="00884692" w:rsidRDefault="00884692">
      <w:pPr>
        <w:rPr>
          <w:rFonts w:ascii="Arial" w:hAnsi="Arial" w:cs="Arial"/>
          <w:sz w:val="24"/>
        </w:rPr>
      </w:pPr>
    </w:p>
    <w:p w14:paraId="0912C48F" w14:textId="77777777" w:rsidR="00884692" w:rsidRDefault="00EC399B">
      <w:pPr>
        <w:shd w:val="clear" w:color="auto" w:fill="92D050"/>
        <w:jc w:val="center"/>
      </w:pPr>
      <w:r>
        <w:rPr>
          <w:rStyle w:val="Fuentedeprrafopredeter1"/>
          <w:rFonts w:ascii="Arial" w:hAnsi="Arial" w:cs="Arial"/>
          <w:b/>
        </w:rPr>
        <w:t>SUGERENCIAS PARA LA CONSTRUCCIÓN DE ESTRATEGIA LÚDICA SENTIDO NUMÉRICO Y PENSAMIENTO ALGEBRAICO (REFLEXIÓN)</w:t>
      </w:r>
    </w:p>
    <w:p w14:paraId="300B4B63" w14:textId="77777777" w:rsidR="00884692" w:rsidRDefault="00EC399B">
      <w:pPr>
        <w:jc w:val="center"/>
      </w:pPr>
      <w:r>
        <w:rPr>
          <w:rStyle w:val="Fuentedeprrafopredeter1"/>
          <w:noProof/>
          <w:lang w:val="es-ES_tradnl" w:eastAsia="es-ES_tradnl"/>
        </w:rPr>
        <w:drawing>
          <wp:inline distT="0" distB="0" distL="0" distR="0" wp14:anchorId="55164C23" wp14:editId="5373CEA1">
            <wp:extent cx="8190545" cy="5039679"/>
            <wp:effectExtent l="0" t="0" r="955" b="8571"/>
            <wp:docPr id="14" name="Imagen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8190545" cy="5039679"/>
                    </a:xfrm>
                    <a:prstGeom prst="rect">
                      <a:avLst/>
                    </a:prstGeom>
                    <a:noFill/>
                    <a:ln>
                      <a:noFill/>
                      <a:prstDash/>
                    </a:ln>
                  </pic:spPr>
                </pic:pic>
              </a:graphicData>
            </a:graphic>
          </wp:inline>
        </w:drawing>
      </w:r>
    </w:p>
    <w:p w14:paraId="3C57D99A" w14:textId="77777777" w:rsidR="00884692" w:rsidRDefault="00EC399B">
      <w:pPr>
        <w:shd w:val="clear" w:color="auto" w:fill="92D050"/>
        <w:jc w:val="center"/>
        <w:rPr>
          <w:rFonts w:ascii="Arial" w:hAnsi="Arial" w:cs="Arial"/>
          <w:b/>
          <w:sz w:val="28"/>
          <w:szCs w:val="20"/>
        </w:rPr>
      </w:pPr>
      <w:r>
        <w:rPr>
          <w:rFonts w:ascii="Arial" w:hAnsi="Arial" w:cs="Arial"/>
          <w:b/>
          <w:sz w:val="28"/>
          <w:szCs w:val="20"/>
        </w:rPr>
        <w:lastRenderedPageBreak/>
        <w:t>EJEMPLO NIVEL III REFLEXIÓN “LA RULETA DE LA VERDAD” SESION COMPLETA</w:t>
      </w:r>
    </w:p>
    <w:tbl>
      <w:tblPr>
        <w:tblW w:w="14773" w:type="dxa"/>
        <w:jc w:val="center"/>
        <w:tblCellMar>
          <w:left w:w="10" w:type="dxa"/>
          <w:right w:w="10" w:type="dxa"/>
        </w:tblCellMar>
        <w:tblLook w:val="04A0" w:firstRow="1" w:lastRow="0" w:firstColumn="1" w:lastColumn="0" w:noHBand="0" w:noVBand="1"/>
      </w:tblPr>
      <w:tblGrid>
        <w:gridCol w:w="894"/>
        <w:gridCol w:w="910"/>
        <w:gridCol w:w="311"/>
        <w:gridCol w:w="631"/>
        <w:gridCol w:w="1137"/>
        <w:gridCol w:w="523"/>
        <w:gridCol w:w="2144"/>
        <w:gridCol w:w="517"/>
        <w:gridCol w:w="2330"/>
        <w:gridCol w:w="3226"/>
        <w:gridCol w:w="1880"/>
        <w:gridCol w:w="218"/>
        <w:gridCol w:w="26"/>
        <w:gridCol w:w="26"/>
      </w:tblGrid>
      <w:tr w:rsidR="00884692" w14:paraId="25D50ADD" w14:textId="77777777">
        <w:trPr>
          <w:jc w:val="center"/>
        </w:trPr>
        <w:tc>
          <w:tcPr>
            <w:tcW w:w="14503" w:type="dxa"/>
            <w:gridSpan w:val="11"/>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143AB1C" w14:textId="77777777" w:rsidR="00884692" w:rsidRDefault="00EC399B">
            <w:pPr>
              <w:spacing w:after="0"/>
              <w:rPr>
                <w:rFonts w:ascii="Arial" w:hAnsi="Arial" w:cs="Arial"/>
                <w:b/>
                <w:sz w:val="14"/>
              </w:rPr>
            </w:pPr>
            <w:r>
              <w:rPr>
                <w:rFonts w:ascii="Arial" w:hAnsi="Arial" w:cs="Arial"/>
                <w:b/>
                <w:sz w:val="14"/>
              </w:rPr>
              <w:t xml:space="preserve">COMPETENCIAS A DESARROLLAR: Construye e interpreta modelos matemáticos mediante la aplicación de procedimientos aritméticos, algebraicos,  </w:t>
            </w:r>
          </w:p>
          <w:p w14:paraId="6C08138E" w14:textId="77777777" w:rsidR="00884692" w:rsidRDefault="00EC399B">
            <w:pPr>
              <w:spacing w:after="0"/>
              <w:rPr>
                <w:rFonts w:ascii="Arial" w:hAnsi="Arial" w:cs="Arial"/>
                <w:b/>
                <w:sz w:val="14"/>
              </w:rPr>
            </w:pPr>
            <w:r>
              <w:rPr>
                <w:rFonts w:ascii="Arial" w:hAnsi="Arial" w:cs="Arial"/>
                <w:b/>
                <w:sz w:val="14"/>
              </w:rPr>
              <w:t xml:space="preserve">                                                              geométricos y variaciones, para la comprensión y análisis de situaciones reales, hipotéticas o formales.</w:t>
            </w:r>
          </w:p>
          <w:p w14:paraId="0CE32C3E" w14:textId="77777777" w:rsidR="00884692" w:rsidRDefault="00EC399B">
            <w:pPr>
              <w:spacing w:after="0"/>
              <w:rPr>
                <w:rFonts w:ascii="Arial" w:hAnsi="Arial" w:cs="Arial"/>
                <w:b/>
                <w:sz w:val="14"/>
              </w:rPr>
            </w:pPr>
            <w:r>
              <w:rPr>
                <w:rFonts w:ascii="Arial" w:hAnsi="Arial" w:cs="Arial"/>
                <w:b/>
                <w:sz w:val="14"/>
              </w:rPr>
              <w:t xml:space="preserve">                                                              Explica e interpreta los resultados obtenidos mediante procedimientos matemáticos y los contrasta con modelos         </w:t>
            </w:r>
          </w:p>
          <w:p w14:paraId="02251188" w14:textId="77777777" w:rsidR="00884692" w:rsidRDefault="00EC399B">
            <w:pPr>
              <w:spacing w:after="0"/>
              <w:rPr>
                <w:rFonts w:ascii="Arial" w:hAnsi="Arial" w:cs="Arial"/>
                <w:b/>
                <w:sz w:val="14"/>
              </w:rPr>
            </w:pPr>
            <w:r>
              <w:rPr>
                <w:rFonts w:ascii="Arial" w:hAnsi="Arial" w:cs="Arial"/>
                <w:b/>
                <w:sz w:val="14"/>
              </w:rPr>
              <w:t xml:space="preserve">                                                              establecidos o situaciones reales</w:t>
            </w:r>
          </w:p>
        </w:tc>
        <w:tc>
          <w:tcPr>
            <w:tcW w:w="218" w:type="dxa"/>
            <w:shd w:val="clear" w:color="auto" w:fill="auto"/>
            <w:tcMar>
              <w:top w:w="0" w:type="dxa"/>
              <w:left w:w="10" w:type="dxa"/>
              <w:bottom w:w="0" w:type="dxa"/>
              <w:right w:w="10" w:type="dxa"/>
            </w:tcMar>
          </w:tcPr>
          <w:p w14:paraId="631E3B10" w14:textId="77777777" w:rsidR="00884692" w:rsidRDefault="00884692">
            <w:pPr>
              <w:spacing w:after="0"/>
              <w:rPr>
                <w:rFonts w:ascii="Arial" w:hAnsi="Arial" w:cs="Arial"/>
                <w:b/>
                <w:sz w:val="14"/>
              </w:rPr>
            </w:pPr>
          </w:p>
        </w:tc>
        <w:tc>
          <w:tcPr>
            <w:tcW w:w="26" w:type="dxa"/>
            <w:shd w:val="clear" w:color="auto" w:fill="auto"/>
            <w:tcMar>
              <w:top w:w="0" w:type="dxa"/>
              <w:left w:w="10" w:type="dxa"/>
              <w:bottom w:w="0" w:type="dxa"/>
              <w:right w:w="10" w:type="dxa"/>
            </w:tcMar>
          </w:tcPr>
          <w:p w14:paraId="19CCB88C" w14:textId="77777777" w:rsidR="00884692" w:rsidRDefault="00884692">
            <w:pPr>
              <w:spacing w:after="0"/>
              <w:rPr>
                <w:rFonts w:ascii="Arial" w:hAnsi="Arial" w:cs="Arial"/>
                <w:b/>
                <w:sz w:val="14"/>
              </w:rPr>
            </w:pPr>
          </w:p>
        </w:tc>
        <w:tc>
          <w:tcPr>
            <w:tcW w:w="26" w:type="dxa"/>
            <w:shd w:val="clear" w:color="auto" w:fill="auto"/>
            <w:tcMar>
              <w:top w:w="0" w:type="dxa"/>
              <w:left w:w="10" w:type="dxa"/>
              <w:bottom w:w="0" w:type="dxa"/>
              <w:right w:w="10" w:type="dxa"/>
            </w:tcMar>
          </w:tcPr>
          <w:p w14:paraId="5DD09445" w14:textId="77777777" w:rsidR="00884692" w:rsidRDefault="00884692">
            <w:pPr>
              <w:spacing w:after="0"/>
              <w:rPr>
                <w:rFonts w:ascii="Arial" w:hAnsi="Arial" w:cs="Arial"/>
                <w:b/>
                <w:sz w:val="14"/>
              </w:rPr>
            </w:pPr>
          </w:p>
        </w:tc>
      </w:tr>
      <w:tr w:rsidR="00884692" w14:paraId="1DFCB351" w14:textId="77777777">
        <w:trPr>
          <w:jc w:val="center"/>
        </w:trPr>
        <w:tc>
          <w:tcPr>
            <w:tcW w:w="14503" w:type="dxa"/>
            <w:gridSpan w:val="11"/>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790E740F" w14:textId="77777777" w:rsidR="00884692" w:rsidRDefault="00EC399B">
            <w:pPr>
              <w:spacing w:after="0"/>
              <w:rPr>
                <w:rFonts w:ascii="Arial" w:hAnsi="Arial" w:cs="Arial"/>
                <w:b/>
                <w:sz w:val="14"/>
              </w:rPr>
            </w:pPr>
            <w:r>
              <w:rPr>
                <w:rFonts w:ascii="Arial" w:hAnsi="Arial" w:cs="Arial"/>
                <w:b/>
                <w:sz w:val="14"/>
              </w:rPr>
              <w:t>APRENDIZAJE ESPERADO: De manera colaborativa, el alumno resuelva y formule la solución de ejercicios estilo planea.</w:t>
            </w:r>
          </w:p>
          <w:p w14:paraId="3A8750FF" w14:textId="77777777" w:rsidR="00884692" w:rsidRDefault="00EC399B">
            <w:pPr>
              <w:spacing w:after="0"/>
              <w:rPr>
                <w:rFonts w:ascii="Arial" w:hAnsi="Arial" w:cs="Arial"/>
                <w:b/>
                <w:sz w:val="14"/>
              </w:rPr>
            </w:pPr>
            <w:r>
              <w:rPr>
                <w:rFonts w:ascii="Arial" w:hAnsi="Arial" w:cs="Arial"/>
                <w:b/>
                <w:sz w:val="14"/>
              </w:rPr>
              <w:t xml:space="preserve">                                                 Argumente la solución de problemas aritméticos y algebraicos en su contexto.</w:t>
            </w:r>
          </w:p>
          <w:p w14:paraId="743B0FB0" w14:textId="77777777" w:rsidR="00884692" w:rsidRDefault="00EC399B">
            <w:pPr>
              <w:spacing w:after="0"/>
              <w:rPr>
                <w:rFonts w:ascii="Arial" w:hAnsi="Arial" w:cs="Arial"/>
                <w:b/>
                <w:sz w:val="14"/>
              </w:rPr>
            </w:pPr>
            <w:r>
              <w:rPr>
                <w:rFonts w:ascii="Arial" w:hAnsi="Arial" w:cs="Arial"/>
                <w:b/>
                <w:sz w:val="14"/>
              </w:rPr>
              <w:t xml:space="preserve">                                                 Reconoce la importancia que tiene la secuencia en la solución de problemas matemáticos en contexto.</w:t>
            </w:r>
          </w:p>
          <w:p w14:paraId="18D5D6F7" w14:textId="77777777" w:rsidR="00884692" w:rsidRDefault="00884692">
            <w:pPr>
              <w:spacing w:after="0"/>
              <w:rPr>
                <w:rFonts w:ascii="Arial" w:hAnsi="Arial" w:cs="Arial"/>
                <w:b/>
                <w:sz w:val="14"/>
              </w:rPr>
            </w:pPr>
          </w:p>
        </w:tc>
        <w:tc>
          <w:tcPr>
            <w:tcW w:w="218" w:type="dxa"/>
            <w:shd w:val="clear" w:color="auto" w:fill="auto"/>
            <w:tcMar>
              <w:top w:w="0" w:type="dxa"/>
              <w:left w:w="10" w:type="dxa"/>
              <w:bottom w:w="0" w:type="dxa"/>
              <w:right w:w="10" w:type="dxa"/>
            </w:tcMar>
          </w:tcPr>
          <w:p w14:paraId="5EA4774D" w14:textId="77777777" w:rsidR="00884692" w:rsidRDefault="00884692">
            <w:pPr>
              <w:spacing w:after="0"/>
              <w:rPr>
                <w:rFonts w:ascii="Arial" w:hAnsi="Arial" w:cs="Arial"/>
                <w:b/>
                <w:sz w:val="14"/>
              </w:rPr>
            </w:pPr>
          </w:p>
        </w:tc>
        <w:tc>
          <w:tcPr>
            <w:tcW w:w="26" w:type="dxa"/>
            <w:shd w:val="clear" w:color="auto" w:fill="auto"/>
            <w:tcMar>
              <w:top w:w="0" w:type="dxa"/>
              <w:left w:w="10" w:type="dxa"/>
              <w:bottom w:w="0" w:type="dxa"/>
              <w:right w:w="10" w:type="dxa"/>
            </w:tcMar>
          </w:tcPr>
          <w:p w14:paraId="6681C04D" w14:textId="77777777" w:rsidR="00884692" w:rsidRDefault="00884692">
            <w:pPr>
              <w:spacing w:after="0"/>
              <w:rPr>
                <w:rFonts w:ascii="Arial" w:hAnsi="Arial" w:cs="Arial"/>
                <w:b/>
                <w:sz w:val="14"/>
              </w:rPr>
            </w:pPr>
          </w:p>
        </w:tc>
        <w:tc>
          <w:tcPr>
            <w:tcW w:w="26" w:type="dxa"/>
            <w:shd w:val="clear" w:color="auto" w:fill="auto"/>
            <w:tcMar>
              <w:top w:w="0" w:type="dxa"/>
              <w:left w:w="10" w:type="dxa"/>
              <w:bottom w:w="0" w:type="dxa"/>
              <w:right w:w="10" w:type="dxa"/>
            </w:tcMar>
          </w:tcPr>
          <w:p w14:paraId="1ABB496E" w14:textId="77777777" w:rsidR="00884692" w:rsidRDefault="00884692">
            <w:pPr>
              <w:spacing w:after="0"/>
              <w:rPr>
                <w:rFonts w:ascii="Arial" w:hAnsi="Arial" w:cs="Arial"/>
                <w:b/>
                <w:sz w:val="14"/>
              </w:rPr>
            </w:pPr>
          </w:p>
        </w:tc>
      </w:tr>
      <w:tr w:rsidR="00884692" w14:paraId="52978E2D"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0277E04E" w14:textId="77777777" w:rsidR="00884692" w:rsidRDefault="00EC399B">
            <w:pPr>
              <w:spacing w:after="0"/>
              <w:rPr>
                <w:rFonts w:ascii="Arial" w:hAnsi="Arial" w:cs="Arial"/>
                <w:b/>
                <w:sz w:val="14"/>
              </w:rPr>
            </w:pPr>
            <w:r>
              <w:rPr>
                <w:rFonts w:ascii="Arial" w:hAnsi="Arial" w:cs="Arial"/>
                <w:b/>
                <w:sz w:val="14"/>
              </w:rPr>
              <w:t>ETAPA</w:t>
            </w:r>
          </w:p>
        </w:tc>
        <w:tc>
          <w:tcPr>
            <w:tcW w:w="1852"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4BE4B473" w14:textId="77777777" w:rsidR="00884692" w:rsidRDefault="00EC399B">
            <w:pPr>
              <w:spacing w:after="0"/>
              <w:rPr>
                <w:rFonts w:ascii="Arial" w:hAnsi="Arial" w:cs="Arial"/>
                <w:b/>
                <w:sz w:val="14"/>
              </w:rPr>
            </w:pPr>
            <w:r>
              <w:rPr>
                <w:rFonts w:ascii="Arial" w:hAnsi="Arial" w:cs="Arial"/>
                <w:b/>
                <w:sz w:val="14"/>
              </w:rPr>
              <w:t>ACTIVIDAD</w:t>
            </w:r>
          </w:p>
        </w:tc>
        <w:tc>
          <w:tcPr>
            <w:tcW w:w="1137"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FEB8EC0" w14:textId="77777777" w:rsidR="00884692" w:rsidRDefault="00EC399B">
            <w:pPr>
              <w:spacing w:after="0"/>
              <w:jc w:val="center"/>
              <w:rPr>
                <w:rFonts w:ascii="Arial" w:hAnsi="Arial" w:cs="Arial"/>
                <w:b/>
                <w:sz w:val="14"/>
              </w:rPr>
            </w:pPr>
            <w:r>
              <w:rPr>
                <w:rFonts w:ascii="Arial" w:hAnsi="Arial" w:cs="Arial"/>
                <w:b/>
                <w:sz w:val="14"/>
              </w:rPr>
              <w:t>TIEMPOS</w:t>
            </w:r>
          </w:p>
        </w:tc>
        <w:tc>
          <w:tcPr>
            <w:tcW w:w="10620" w:type="dxa"/>
            <w:gridSpan w:val="6"/>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AD0269B" w14:textId="77777777" w:rsidR="00884692" w:rsidRDefault="00EC399B">
            <w:pPr>
              <w:spacing w:after="0"/>
              <w:jc w:val="center"/>
              <w:rPr>
                <w:rFonts w:ascii="Arial" w:hAnsi="Arial" w:cs="Arial"/>
                <w:b/>
                <w:sz w:val="14"/>
              </w:rPr>
            </w:pPr>
            <w:r>
              <w:rPr>
                <w:rFonts w:ascii="Arial" w:hAnsi="Arial" w:cs="Arial"/>
                <w:b/>
                <w:sz w:val="14"/>
              </w:rPr>
              <w:t>ESTRATEGIA</w:t>
            </w:r>
          </w:p>
        </w:tc>
        <w:tc>
          <w:tcPr>
            <w:tcW w:w="218" w:type="dxa"/>
            <w:shd w:val="clear" w:color="auto" w:fill="auto"/>
            <w:tcMar>
              <w:top w:w="0" w:type="dxa"/>
              <w:left w:w="10" w:type="dxa"/>
              <w:bottom w:w="0" w:type="dxa"/>
              <w:right w:w="10" w:type="dxa"/>
            </w:tcMar>
          </w:tcPr>
          <w:p w14:paraId="0E65CD65" w14:textId="77777777" w:rsidR="00884692" w:rsidRDefault="00884692">
            <w:pPr>
              <w:spacing w:after="0"/>
              <w:jc w:val="center"/>
              <w:rPr>
                <w:rFonts w:ascii="Arial" w:hAnsi="Arial" w:cs="Arial"/>
                <w:b/>
                <w:sz w:val="14"/>
              </w:rPr>
            </w:pPr>
          </w:p>
        </w:tc>
        <w:tc>
          <w:tcPr>
            <w:tcW w:w="26" w:type="dxa"/>
            <w:shd w:val="clear" w:color="auto" w:fill="auto"/>
            <w:tcMar>
              <w:top w:w="0" w:type="dxa"/>
              <w:left w:w="10" w:type="dxa"/>
              <w:bottom w:w="0" w:type="dxa"/>
              <w:right w:w="10" w:type="dxa"/>
            </w:tcMar>
          </w:tcPr>
          <w:p w14:paraId="7285614C" w14:textId="77777777" w:rsidR="00884692" w:rsidRDefault="00884692">
            <w:pPr>
              <w:spacing w:after="0"/>
              <w:jc w:val="center"/>
              <w:rPr>
                <w:rFonts w:ascii="Arial" w:hAnsi="Arial" w:cs="Arial"/>
                <w:b/>
                <w:sz w:val="14"/>
              </w:rPr>
            </w:pPr>
          </w:p>
        </w:tc>
        <w:tc>
          <w:tcPr>
            <w:tcW w:w="26" w:type="dxa"/>
            <w:shd w:val="clear" w:color="auto" w:fill="auto"/>
            <w:tcMar>
              <w:top w:w="0" w:type="dxa"/>
              <w:left w:w="10" w:type="dxa"/>
              <w:bottom w:w="0" w:type="dxa"/>
              <w:right w:w="10" w:type="dxa"/>
            </w:tcMar>
          </w:tcPr>
          <w:p w14:paraId="01F29700" w14:textId="77777777" w:rsidR="00884692" w:rsidRDefault="00884692">
            <w:pPr>
              <w:spacing w:after="0"/>
              <w:jc w:val="center"/>
              <w:rPr>
                <w:rFonts w:ascii="Arial" w:hAnsi="Arial" w:cs="Arial"/>
                <w:b/>
                <w:sz w:val="14"/>
              </w:rPr>
            </w:pPr>
          </w:p>
        </w:tc>
      </w:tr>
      <w:tr w:rsidR="00884692" w14:paraId="2514327A"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B363084" w14:textId="77777777" w:rsidR="00884692" w:rsidRDefault="00EC399B">
            <w:pPr>
              <w:spacing w:after="0"/>
              <w:jc w:val="center"/>
              <w:rPr>
                <w:rFonts w:ascii="Arial" w:hAnsi="Arial" w:cs="Arial"/>
                <w:sz w:val="18"/>
              </w:rPr>
            </w:pPr>
            <w:r>
              <w:rPr>
                <w:rFonts w:ascii="Arial" w:hAnsi="Arial" w:cs="Arial"/>
                <w:sz w:val="18"/>
              </w:rPr>
              <w:t>1</w:t>
            </w:r>
          </w:p>
        </w:tc>
        <w:tc>
          <w:tcPr>
            <w:tcW w:w="1852"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8EFEC1B" w14:textId="77777777" w:rsidR="00884692" w:rsidRDefault="00EC399B">
            <w:pPr>
              <w:spacing w:after="0"/>
              <w:rPr>
                <w:rFonts w:ascii="Arial" w:hAnsi="Arial" w:cs="Arial"/>
                <w:sz w:val="18"/>
              </w:rPr>
            </w:pPr>
            <w:r>
              <w:rPr>
                <w:rFonts w:ascii="Arial" w:hAnsi="Arial" w:cs="Arial"/>
                <w:sz w:val="18"/>
              </w:rPr>
              <w:t>Teléfono descompuesto</w:t>
            </w:r>
          </w:p>
        </w:tc>
        <w:tc>
          <w:tcPr>
            <w:tcW w:w="113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7418B77" w14:textId="77777777" w:rsidR="00884692" w:rsidRDefault="00EC399B">
            <w:pPr>
              <w:spacing w:after="0"/>
              <w:rPr>
                <w:rFonts w:ascii="Arial" w:hAnsi="Arial" w:cs="Arial"/>
                <w:sz w:val="18"/>
              </w:rPr>
            </w:pPr>
            <w:r>
              <w:rPr>
                <w:rFonts w:ascii="Arial" w:hAnsi="Arial" w:cs="Arial"/>
                <w:sz w:val="18"/>
              </w:rPr>
              <w:t>3 min</w:t>
            </w:r>
          </w:p>
        </w:tc>
        <w:tc>
          <w:tcPr>
            <w:tcW w:w="10620" w:type="dxa"/>
            <w:gridSpan w:val="6"/>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8905542" w14:textId="77777777" w:rsidR="00884692" w:rsidRDefault="00EC399B">
            <w:pPr>
              <w:spacing w:after="0"/>
              <w:rPr>
                <w:rFonts w:ascii="Arial" w:hAnsi="Arial" w:cs="Arial"/>
                <w:sz w:val="18"/>
              </w:rPr>
            </w:pPr>
            <w:r>
              <w:rPr>
                <w:rFonts w:ascii="Arial" w:hAnsi="Arial" w:cs="Arial"/>
                <w:sz w:val="18"/>
              </w:rPr>
              <w:t>El docente dirá una fase compleja al primer alumno de la puerta, el cual tendrá que decir al compañero de la butaca de atrás y así sucesivamente en forma de espiral hasta llegar al alumno que esta hasta el extremo opuesto del salón</w:t>
            </w:r>
          </w:p>
          <w:p w14:paraId="442396B9" w14:textId="77777777" w:rsidR="00884692" w:rsidRDefault="00EC399B">
            <w:pPr>
              <w:spacing w:after="0"/>
              <w:rPr>
                <w:rFonts w:ascii="Arial" w:hAnsi="Arial" w:cs="Arial"/>
                <w:sz w:val="18"/>
              </w:rPr>
            </w:pPr>
            <w:r>
              <w:rPr>
                <w:rFonts w:ascii="Arial" w:hAnsi="Arial" w:cs="Arial"/>
                <w:sz w:val="18"/>
              </w:rPr>
              <w:t xml:space="preserve">Dicha actividad permitirá concientizar al alumno de la importancia de la atención y transferencia sucesiva de información en forma correcta. </w:t>
            </w:r>
          </w:p>
        </w:tc>
        <w:tc>
          <w:tcPr>
            <w:tcW w:w="218" w:type="dxa"/>
            <w:shd w:val="clear" w:color="auto" w:fill="auto"/>
            <w:tcMar>
              <w:top w:w="0" w:type="dxa"/>
              <w:left w:w="10" w:type="dxa"/>
              <w:bottom w:w="0" w:type="dxa"/>
              <w:right w:w="10" w:type="dxa"/>
            </w:tcMar>
          </w:tcPr>
          <w:p w14:paraId="245A1791" w14:textId="77777777" w:rsidR="00884692" w:rsidRDefault="00884692">
            <w:pPr>
              <w:spacing w:after="0"/>
              <w:rPr>
                <w:rFonts w:ascii="Arial" w:hAnsi="Arial" w:cs="Arial"/>
                <w:sz w:val="18"/>
              </w:rPr>
            </w:pPr>
          </w:p>
        </w:tc>
        <w:tc>
          <w:tcPr>
            <w:tcW w:w="26" w:type="dxa"/>
            <w:shd w:val="clear" w:color="auto" w:fill="auto"/>
            <w:tcMar>
              <w:top w:w="0" w:type="dxa"/>
              <w:left w:w="10" w:type="dxa"/>
              <w:bottom w:w="0" w:type="dxa"/>
              <w:right w:w="10" w:type="dxa"/>
            </w:tcMar>
          </w:tcPr>
          <w:p w14:paraId="2F46DFC8" w14:textId="77777777" w:rsidR="00884692" w:rsidRDefault="00884692">
            <w:pPr>
              <w:spacing w:after="0"/>
              <w:rPr>
                <w:rFonts w:ascii="Arial" w:hAnsi="Arial" w:cs="Arial"/>
                <w:sz w:val="18"/>
              </w:rPr>
            </w:pPr>
          </w:p>
        </w:tc>
        <w:tc>
          <w:tcPr>
            <w:tcW w:w="26" w:type="dxa"/>
            <w:shd w:val="clear" w:color="auto" w:fill="auto"/>
            <w:tcMar>
              <w:top w:w="0" w:type="dxa"/>
              <w:left w:w="10" w:type="dxa"/>
              <w:bottom w:w="0" w:type="dxa"/>
              <w:right w:w="10" w:type="dxa"/>
            </w:tcMar>
          </w:tcPr>
          <w:p w14:paraId="4D03C7C8" w14:textId="77777777" w:rsidR="00884692" w:rsidRDefault="00884692">
            <w:pPr>
              <w:spacing w:after="0"/>
              <w:rPr>
                <w:rFonts w:ascii="Arial" w:hAnsi="Arial" w:cs="Arial"/>
                <w:sz w:val="18"/>
              </w:rPr>
            </w:pPr>
          </w:p>
        </w:tc>
      </w:tr>
      <w:tr w:rsidR="00884692" w14:paraId="0059B090"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2E13E9A" w14:textId="77777777" w:rsidR="00884692" w:rsidRDefault="00EC399B">
            <w:pPr>
              <w:spacing w:after="0"/>
              <w:jc w:val="center"/>
              <w:rPr>
                <w:rFonts w:ascii="Arial" w:hAnsi="Arial" w:cs="Arial"/>
                <w:sz w:val="18"/>
              </w:rPr>
            </w:pPr>
            <w:r>
              <w:rPr>
                <w:rFonts w:ascii="Arial" w:hAnsi="Arial" w:cs="Arial"/>
                <w:sz w:val="18"/>
              </w:rPr>
              <w:t>2</w:t>
            </w:r>
          </w:p>
        </w:tc>
        <w:tc>
          <w:tcPr>
            <w:tcW w:w="1852"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62B49F9" w14:textId="77777777" w:rsidR="00884692" w:rsidRDefault="00EC399B">
            <w:pPr>
              <w:spacing w:after="0"/>
              <w:rPr>
                <w:rFonts w:ascii="Arial" w:hAnsi="Arial" w:cs="Arial"/>
                <w:sz w:val="18"/>
              </w:rPr>
            </w:pPr>
            <w:r>
              <w:rPr>
                <w:rFonts w:ascii="Arial" w:hAnsi="Arial" w:cs="Arial"/>
                <w:sz w:val="18"/>
              </w:rPr>
              <w:t>Explicación del juego</w:t>
            </w:r>
          </w:p>
        </w:tc>
        <w:tc>
          <w:tcPr>
            <w:tcW w:w="113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5C1BFDB" w14:textId="77777777" w:rsidR="00884692" w:rsidRDefault="00EC399B">
            <w:pPr>
              <w:spacing w:after="0"/>
              <w:rPr>
                <w:rFonts w:ascii="Arial" w:hAnsi="Arial" w:cs="Arial"/>
                <w:sz w:val="18"/>
              </w:rPr>
            </w:pPr>
            <w:r>
              <w:rPr>
                <w:rFonts w:ascii="Arial" w:hAnsi="Arial" w:cs="Arial"/>
                <w:sz w:val="18"/>
              </w:rPr>
              <w:t>2 min</w:t>
            </w:r>
          </w:p>
        </w:tc>
        <w:tc>
          <w:tcPr>
            <w:tcW w:w="10620" w:type="dxa"/>
            <w:gridSpan w:val="6"/>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4EA0BB4" w14:textId="77777777" w:rsidR="00884692" w:rsidRDefault="00EC399B">
            <w:pPr>
              <w:spacing w:after="0"/>
              <w:rPr>
                <w:rFonts w:ascii="Arial" w:hAnsi="Arial" w:cs="Arial"/>
                <w:sz w:val="18"/>
              </w:rPr>
            </w:pPr>
            <w:r>
              <w:rPr>
                <w:rFonts w:ascii="Arial" w:hAnsi="Arial" w:cs="Arial"/>
                <w:sz w:val="18"/>
              </w:rPr>
              <w:t>Se plantea un problema de matemáticas a cada equipo, se realiza el giro de una ruleta la cual contiene los pasos para poder resolverla y de forma aleatoria cada integrante realizara un paso. Gana el equipo que presente todos los pasos de forma correcta desde el planteamiento del problema hasta la solución del mismo</w:t>
            </w:r>
          </w:p>
        </w:tc>
        <w:tc>
          <w:tcPr>
            <w:tcW w:w="218" w:type="dxa"/>
            <w:shd w:val="clear" w:color="auto" w:fill="auto"/>
            <w:tcMar>
              <w:top w:w="0" w:type="dxa"/>
              <w:left w:w="10" w:type="dxa"/>
              <w:bottom w:w="0" w:type="dxa"/>
              <w:right w:w="10" w:type="dxa"/>
            </w:tcMar>
          </w:tcPr>
          <w:p w14:paraId="71CFB561" w14:textId="77777777" w:rsidR="00884692" w:rsidRDefault="00884692">
            <w:pPr>
              <w:spacing w:after="0"/>
              <w:rPr>
                <w:rFonts w:ascii="Arial" w:hAnsi="Arial" w:cs="Arial"/>
                <w:sz w:val="18"/>
              </w:rPr>
            </w:pPr>
          </w:p>
        </w:tc>
        <w:tc>
          <w:tcPr>
            <w:tcW w:w="26" w:type="dxa"/>
            <w:shd w:val="clear" w:color="auto" w:fill="auto"/>
            <w:tcMar>
              <w:top w:w="0" w:type="dxa"/>
              <w:left w:w="10" w:type="dxa"/>
              <w:bottom w:w="0" w:type="dxa"/>
              <w:right w:w="10" w:type="dxa"/>
            </w:tcMar>
          </w:tcPr>
          <w:p w14:paraId="486E44E5" w14:textId="77777777" w:rsidR="00884692" w:rsidRDefault="00884692">
            <w:pPr>
              <w:spacing w:after="0"/>
              <w:rPr>
                <w:rFonts w:ascii="Arial" w:hAnsi="Arial" w:cs="Arial"/>
                <w:sz w:val="18"/>
              </w:rPr>
            </w:pPr>
          </w:p>
        </w:tc>
        <w:tc>
          <w:tcPr>
            <w:tcW w:w="26" w:type="dxa"/>
            <w:shd w:val="clear" w:color="auto" w:fill="auto"/>
            <w:tcMar>
              <w:top w:w="0" w:type="dxa"/>
              <w:left w:w="10" w:type="dxa"/>
              <w:bottom w:w="0" w:type="dxa"/>
              <w:right w:w="10" w:type="dxa"/>
            </w:tcMar>
          </w:tcPr>
          <w:p w14:paraId="4955EC5E" w14:textId="77777777" w:rsidR="00884692" w:rsidRDefault="00884692">
            <w:pPr>
              <w:spacing w:after="0"/>
              <w:rPr>
                <w:rFonts w:ascii="Arial" w:hAnsi="Arial" w:cs="Arial"/>
                <w:sz w:val="18"/>
              </w:rPr>
            </w:pPr>
          </w:p>
        </w:tc>
      </w:tr>
      <w:tr w:rsidR="00884692" w14:paraId="05E1A5FE"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BD732B2" w14:textId="77777777" w:rsidR="00884692" w:rsidRDefault="00EC399B">
            <w:pPr>
              <w:spacing w:after="0"/>
              <w:jc w:val="center"/>
              <w:rPr>
                <w:rFonts w:ascii="Arial" w:hAnsi="Arial" w:cs="Arial"/>
                <w:sz w:val="18"/>
              </w:rPr>
            </w:pPr>
            <w:r>
              <w:rPr>
                <w:rFonts w:ascii="Arial" w:hAnsi="Arial" w:cs="Arial"/>
                <w:sz w:val="18"/>
              </w:rPr>
              <w:t>3</w:t>
            </w:r>
          </w:p>
        </w:tc>
        <w:tc>
          <w:tcPr>
            <w:tcW w:w="1852"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9C09AD9" w14:textId="77777777" w:rsidR="00884692" w:rsidRDefault="00EC399B">
            <w:pPr>
              <w:spacing w:after="0"/>
              <w:rPr>
                <w:rFonts w:ascii="Arial" w:hAnsi="Arial" w:cs="Arial"/>
                <w:sz w:val="18"/>
              </w:rPr>
            </w:pPr>
            <w:r>
              <w:rPr>
                <w:rFonts w:ascii="Arial" w:hAnsi="Arial" w:cs="Arial"/>
                <w:sz w:val="18"/>
              </w:rPr>
              <w:t xml:space="preserve">Juego </w:t>
            </w:r>
          </w:p>
        </w:tc>
        <w:tc>
          <w:tcPr>
            <w:tcW w:w="113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D016A49" w14:textId="77777777" w:rsidR="00884692" w:rsidRDefault="00EC399B">
            <w:pPr>
              <w:spacing w:after="0"/>
              <w:rPr>
                <w:rFonts w:ascii="Arial" w:hAnsi="Arial" w:cs="Arial"/>
                <w:sz w:val="18"/>
              </w:rPr>
            </w:pPr>
            <w:r>
              <w:rPr>
                <w:rFonts w:ascii="Arial" w:hAnsi="Arial" w:cs="Arial"/>
                <w:sz w:val="18"/>
              </w:rPr>
              <w:t>20 min</w:t>
            </w:r>
          </w:p>
        </w:tc>
        <w:tc>
          <w:tcPr>
            <w:tcW w:w="10620" w:type="dxa"/>
            <w:gridSpan w:val="6"/>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A575FEA" w14:textId="77777777" w:rsidR="00884692" w:rsidRDefault="00EC399B">
            <w:pPr>
              <w:spacing w:after="0"/>
              <w:rPr>
                <w:rFonts w:ascii="Arial" w:hAnsi="Arial" w:cs="Arial"/>
                <w:sz w:val="18"/>
              </w:rPr>
            </w:pPr>
            <w:r>
              <w:rPr>
                <w:rFonts w:ascii="Arial" w:hAnsi="Arial" w:cs="Arial"/>
                <w:sz w:val="18"/>
              </w:rPr>
              <w:t>Nombre del juego: La ruleta de la verdad</w:t>
            </w:r>
          </w:p>
          <w:p w14:paraId="15077558" w14:textId="77777777" w:rsidR="00884692" w:rsidRDefault="00EC399B">
            <w:pPr>
              <w:spacing w:after="0"/>
              <w:rPr>
                <w:rFonts w:ascii="Arial" w:hAnsi="Arial" w:cs="Arial"/>
                <w:sz w:val="18"/>
              </w:rPr>
            </w:pPr>
            <w:r>
              <w:rPr>
                <w:rFonts w:ascii="Arial" w:hAnsi="Arial" w:cs="Arial"/>
                <w:sz w:val="18"/>
              </w:rPr>
              <w:t>Eje temático: Sentido numérico y pensamiento algebraico.</w:t>
            </w:r>
          </w:p>
          <w:p w14:paraId="5A2D6292" w14:textId="77777777" w:rsidR="00884692" w:rsidRDefault="00EC399B">
            <w:pPr>
              <w:spacing w:after="0"/>
              <w:rPr>
                <w:rFonts w:ascii="Arial" w:hAnsi="Arial" w:cs="Arial"/>
                <w:sz w:val="18"/>
              </w:rPr>
            </w:pPr>
            <w:r>
              <w:rPr>
                <w:rFonts w:ascii="Arial" w:hAnsi="Arial" w:cs="Arial"/>
                <w:sz w:val="18"/>
              </w:rPr>
              <w:t>Nivel de cognición: Reflexión</w:t>
            </w:r>
          </w:p>
          <w:p w14:paraId="1A2B5E52" w14:textId="77777777" w:rsidR="00884692" w:rsidRDefault="00EC399B">
            <w:pPr>
              <w:spacing w:after="0"/>
              <w:rPr>
                <w:rFonts w:ascii="Arial" w:hAnsi="Arial" w:cs="Arial"/>
                <w:sz w:val="18"/>
              </w:rPr>
            </w:pPr>
            <w:r>
              <w:rPr>
                <w:rFonts w:ascii="Arial" w:hAnsi="Arial" w:cs="Arial"/>
                <w:sz w:val="18"/>
              </w:rPr>
              <w:t>Participantes: Equipos máx. 5</w:t>
            </w:r>
          </w:p>
          <w:p w14:paraId="0CCE3D1E" w14:textId="77777777" w:rsidR="00884692" w:rsidRDefault="00EC399B">
            <w:pPr>
              <w:spacing w:after="0"/>
              <w:rPr>
                <w:rFonts w:ascii="Arial" w:hAnsi="Arial" w:cs="Arial"/>
                <w:sz w:val="18"/>
              </w:rPr>
            </w:pPr>
            <w:r>
              <w:rPr>
                <w:rFonts w:ascii="Arial" w:hAnsi="Arial" w:cs="Arial"/>
                <w:sz w:val="18"/>
              </w:rPr>
              <w:t>Materiales: Papel Bond, marcadores y/o pintarrones, problemas en contexto eje de cantidad y nivel cognitivo reflexión</w:t>
            </w:r>
          </w:p>
          <w:p w14:paraId="5F0B6CC2" w14:textId="77777777" w:rsidR="00884692" w:rsidRDefault="00EC399B">
            <w:pPr>
              <w:spacing w:after="0"/>
              <w:rPr>
                <w:rFonts w:ascii="Arial" w:hAnsi="Arial" w:cs="Arial"/>
                <w:sz w:val="18"/>
              </w:rPr>
            </w:pPr>
            <w:r>
              <w:rPr>
                <w:rFonts w:ascii="Arial" w:hAnsi="Arial" w:cs="Arial"/>
                <w:sz w:val="18"/>
              </w:rPr>
              <w:t>Descripción de juego</w:t>
            </w:r>
          </w:p>
          <w:p w14:paraId="5458258B" w14:textId="77777777" w:rsidR="00884692" w:rsidRDefault="00EC399B">
            <w:pPr>
              <w:pStyle w:val="Prrafodelista1"/>
              <w:numPr>
                <w:ilvl w:val="0"/>
                <w:numId w:val="8"/>
              </w:numPr>
              <w:spacing w:after="0"/>
              <w:rPr>
                <w:rFonts w:ascii="Arial" w:hAnsi="Arial" w:cs="Arial"/>
                <w:sz w:val="18"/>
              </w:rPr>
            </w:pPr>
            <w:r>
              <w:rPr>
                <w:rFonts w:ascii="Arial" w:hAnsi="Arial" w:cs="Arial"/>
                <w:sz w:val="18"/>
              </w:rPr>
              <w:t>Se construye previamente una ruleta didáctica como se muestra en el ejemplo</w:t>
            </w:r>
          </w:p>
          <w:p w14:paraId="54A521E2" w14:textId="77777777" w:rsidR="00884692" w:rsidRDefault="00884692">
            <w:pPr>
              <w:spacing w:after="0"/>
              <w:rPr>
                <w:rFonts w:ascii="Arial" w:hAnsi="Arial" w:cs="Arial"/>
                <w:sz w:val="18"/>
              </w:rPr>
            </w:pPr>
          </w:p>
          <w:p w14:paraId="5E11B384" w14:textId="77777777" w:rsidR="00884692" w:rsidRDefault="00EC399B">
            <w:pPr>
              <w:spacing w:after="0"/>
              <w:jc w:val="center"/>
            </w:pPr>
            <w:r>
              <w:rPr>
                <w:rStyle w:val="Fuentedeprrafopredeter1"/>
                <w:rFonts w:ascii="Arial" w:hAnsi="Arial" w:cs="Arial"/>
                <w:sz w:val="18"/>
              </w:rPr>
              <w:object w:dxaOrig="886" w:dyaOrig="900" w14:anchorId="1CCAD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7pt;height:44.7pt;visibility:visible;mso-wrap-style:square" o:ole="">
                  <v:imagedata r:id="rId16" o:title=""/>
                </v:shape>
                <o:OLEObject Type="Embed" ProgID="PBrush" ShapeID="Picture 1" DrawAspect="Content" ObjectID="_1595053505" r:id="rId17"/>
              </w:object>
            </w:r>
          </w:p>
          <w:p w14:paraId="6820B5AD" w14:textId="77777777" w:rsidR="00884692" w:rsidRDefault="00EC399B">
            <w:pPr>
              <w:pStyle w:val="Prrafodelista1"/>
              <w:numPr>
                <w:ilvl w:val="0"/>
                <w:numId w:val="8"/>
              </w:numPr>
              <w:spacing w:after="0"/>
              <w:rPr>
                <w:rFonts w:ascii="Arial" w:hAnsi="Arial" w:cs="Arial"/>
                <w:sz w:val="18"/>
              </w:rPr>
            </w:pPr>
            <w:r>
              <w:rPr>
                <w:rFonts w:ascii="Arial" w:hAnsi="Arial" w:cs="Arial"/>
                <w:sz w:val="18"/>
              </w:rPr>
              <w:t xml:space="preserve">Se entrega en forma escrita un problema en contexto a cada equipo, junto con un papel bond y un marcador </w:t>
            </w:r>
          </w:p>
          <w:p w14:paraId="49E6AF2C" w14:textId="77777777" w:rsidR="00884692" w:rsidRDefault="00EC399B">
            <w:pPr>
              <w:pStyle w:val="Prrafodelista1"/>
              <w:numPr>
                <w:ilvl w:val="0"/>
                <w:numId w:val="8"/>
              </w:numPr>
              <w:spacing w:after="0"/>
              <w:rPr>
                <w:rFonts w:ascii="Arial" w:hAnsi="Arial" w:cs="Arial"/>
                <w:sz w:val="18"/>
              </w:rPr>
            </w:pPr>
            <w:r>
              <w:rPr>
                <w:rFonts w:ascii="Arial" w:hAnsi="Arial" w:cs="Arial"/>
                <w:sz w:val="18"/>
              </w:rPr>
              <w:t xml:space="preserve">Se coloca la ruleta al cetro de equipo </w:t>
            </w:r>
          </w:p>
          <w:p w14:paraId="31DB1875" w14:textId="77777777" w:rsidR="00884692" w:rsidRDefault="00EC399B">
            <w:pPr>
              <w:pStyle w:val="Prrafodelista1"/>
              <w:numPr>
                <w:ilvl w:val="0"/>
                <w:numId w:val="8"/>
              </w:numPr>
              <w:spacing w:after="0"/>
              <w:rPr>
                <w:rFonts w:ascii="Arial" w:hAnsi="Arial" w:cs="Arial"/>
                <w:sz w:val="18"/>
              </w:rPr>
            </w:pPr>
            <w:r>
              <w:rPr>
                <w:rFonts w:ascii="Arial" w:hAnsi="Arial" w:cs="Arial"/>
                <w:sz w:val="18"/>
              </w:rPr>
              <w:t>Cada integrante del equipo gira la ruleta para obtener aleatoriamente el proceso que le toca a cada integrante</w:t>
            </w:r>
          </w:p>
          <w:p w14:paraId="3D460271" w14:textId="77777777" w:rsidR="00884692" w:rsidRDefault="00EC399B">
            <w:pPr>
              <w:pStyle w:val="Prrafodelista1"/>
              <w:numPr>
                <w:ilvl w:val="0"/>
                <w:numId w:val="8"/>
              </w:numPr>
              <w:spacing w:after="0"/>
              <w:rPr>
                <w:rFonts w:ascii="Arial" w:hAnsi="Arial" w:cs="Arial"/>
                <w:sz w:val="18"/>
              </w:rPr>
            </w:pPr>
            <w:r>
              <w:rPr>
                <w:rFonts w:ascii="Arial" w:hAnsi="Arial" w:cs="Arial"/>
                <w:sz w:val="18"/>
              </w:rPr>
              <w:t>El primer miembro del equipo que gire la ruleta será el secretario y representante del equipo</w:t>
            </w:r>
          </w:p>
          <w:p w14:paraId="41D87CE5" w14:textId="77777777" w:rsidR="00884692" w:rsidRDefault="00EC399B">
            <w:pPr>
              <w:pStyle w:val="Prrafodelista1"/>
              <w:numPr>
                <w:ilvl w:val="0"/>
                <w:numId w:val="8"/>
              </w:numPr>
              <w:spacing w:after="0"/>
              <w:rPr>
                <w:rFonts w:ascii="Arial" w:hAnsi="Arial" w:cs="Arial"/>
                <w:sz w:val="18"/>
              </w:rPr>
            </w:pPr>
            <w:r>
              <w:rPr>
                <w:rFonts w:ascii="Arial" w:hAnsi="Arial" w:cs="Arial"/>
                <w:sz w:val="18"/>
              </w:rPr>
              <w:t>Los estudiantes colocan en el piso, pared o pizarrón su papel bond donde irán plasmando el procedimiento secuencial.</w:t>
            </w:r>
          </w:p>
          <w:p w14:paraId="293C40D9" w14:textId="77777777" w:rsidR="00884692" w:rsidRDefault="00EC399B">
            <w:pPr>
              <w:pStyle w:val="Prrafodelista1"/>
              <w:numPr>
                <w:ilvl w:val="0"/>
                <w:numId w:val="8"/>
              </w:numPr>
              <w:spacing w:after="0"/>
              <w:rPr>
                <w:rFonts w:ascii="Arial" w:hAnsi="Arial" w:cs="Arial"/>
                <w:sz w:val="18"/>
              </w:rPr>
            </w:pPr>
            <w:r>
              <w:rPr>
                <w:rFonts w:ascii="Arial" w:hAnsi="Arial" w:cs="Arial"/>
                <w:sz w:val="18"/>
              </w:rPr>
              <w:t>El docente da la orden de arranque dando un tiempo estimado máximo de 1minuto para cada momento reduciendo el tiempo en función de la complejidad o habilidad de los alumnos.</w:t>
            </w:r>
          </w:p>
          <w:p w14:paraId="07908EA4" w14:textId="77777777" w:rsidR="00884692" w:rsidRDefault="00EC399B">
            <w:pPr>
              <w:pStyle w:val="Prrafodelista1"/>
              <w:numPr>
                <w:ilvl w:val="0"/>
                <w:numId w:val="8"/>
              </w:numPr>
              <w:spacing w:after="0"/>
              <w:rPr>
                <w:rFonts w:ascii="Arial" w:hAnsi="Arial" w:cs="Arial"/>
                <w:sz w:val="18"/>
              </w:rPr>
            </w:pPr>
            <w:r>
              <w:rPr>
                <w:rFonts w:ascii="Arial" w:hAnsi="Arial" w:cs="Arial"/>
                <w:sz w:val="18"/>
              </w:rPr>
              <w:t>Gana el equipo que resuelva el problema más rápidamente en forma correcta.</w:t>
            </w:r>
          </w:p>
          <w:p w14:paraId="4FBCD9D5" w14:textId="77777777" w:rsidR="00884692" w:rsidRDefault="00EC399B">
            <w:pPr>
              <w:pStyle w:val="Prrafodelista1"/>
              <w:numPr>
                <w:ilvl w:val="0"/>
                <w:numId w:val="8"/>
              </w:numPr>
              <w:spacing w:after="0"/>
              <w:rPr>
                <w:rFonts w:ascii="Arial" w:hAnsi="Arial" w:cs="Arial"/>
                <w:sz w:val="18"/>
              </w:rPr>
            </w:pPr>
            <w:r>
              <w:rPr>
                <w:rFonts w:ascii="Arial" w:hAnsi="Arial" w:cs="Arial"/>
                <w:sz w:val="18"/>
              </w:rPr>
              <w:t xml:space="preserve">Al azar expondrán 2 equipos la secuencia que siguieron. </w:t>
            </w:r>
          </w:p>
          <w:p w14:paraId="1AFD9952" w14:textId="77777777" w:rsidR="00884692" w:rsidRDefault="00EC399B">
            <w:pPr>
              <w:pStyle w:val="Prrafodelista1"/>
              <w:numPr>
                <w:ilvl w:val="0"/>
                <w:numId w:val="8"/>
              </w:numPr>
              <w:spacing w:after="0"/>
              <w:rPr>
                <w:rFonts w:ascii="Arial" w:hAnsi="Arial" w:cs="Arial"/>
                <w:sz w:val="18"/>
              </w:rPr>
            </w:pPr>
            <w:r>
              <w:rPr>
                <w:rFonts w:ascii="Arial" w:hAnsi="Arial" w:cs="Arial"/>
                <w:sz w:val="18"/>
              </w:rPr>
              <w:t>Repetir el juego cuantas veces sea necesario hasta identificar que todos los miembros tienen claro el proceso a seguir para resolver un problema en contexto.</w:t>
            </w:r>
          </w:p>
        </w:tc>
        <w:tc>
          <w:tcPr>
            <w:tcW w:w="218" w:type="dxa"/>
            <w:shd w:val="clear" w:color="auto" w:fill="auto"/>
            <w:tcMar>
              <w:top w:w="0" w:type="dxa"/>
              <w:left w:w="10" w:type="dxa"/>
              <w:bottom w:w="0" w:type="dxa"/>
              <w:right w:w="10" w:type="dxa"/>
            </w:tcMar>
          </w:tcPr>
          <w:p w14:paraId="0DEFA992" w14:textId="77777777" w:rsidR="00884692" w:rsidRDefault="00884692">
            <w:pPr>
              <w:pStyle w:val="Prrafodelista1"/>
              <w:spacing w:after="0"/>
              <w:rPr>
                <w:rFonts w:ascii="Arial" w:hAnsi="Arial" w:cs="Arial"/>
                <w:sz w:val="18"/>
              </w:rPr>
            </w:pPr>
          </w:p>
        </w:tc>
        <w:tc>
          <w:tcPr>
            <w:tcW w:w="26" w:type="dxa"/>
            <w:shd w:val="clear" w:color="auto" w:fill="auto"/>
            <w:tcMar>
              <w:top w:w="0" w:type="dxa"/>
              <w:left w:w="10" w:type="dxa"/>
              <w:bottom w:w="0" w:type="dxa"/>
              <w:right w:w="10" w:type="dxa"/>
            </w:tcMar>
          </w:tcPr>
          <w:p w14:paraId="3E490428" w14:textId="77777777" w:rsidR="00884692" w:rsidRDefault="00884692">
            <w:pPr>
              <w:pStyle w:val="Prrafodelista1"/>
              <w:spacing w:after="0"/>
              <w:rPr>
                <w:rFonts w:ascii="Arial" w:hAnsi="Arial" w:cs="Arial"/>
                <w:sz w:val="18"/>
              </w:rPr>
            </w:pPr>
          </w:p>
        </w:tc>
        <w:tc>
          <w:tcPr>
            <w:tcW w:w="26" w:type="dxa"/>
            <w:shd w:val="clear" w:color="auto" w:fill="auto"/>
            <w:tcMar>
              <w:top w:w="0" w:type="dxa"/>
              <w:left w:w="10" w:type="dxa"/>
              <w:bottom w:w="0" w:type="dxa"/>
              <w:right w:w="10" w:type="dxa"/>
            </w:tcMar>
          </w:tcPr>
          <w:p w14:paraId="12313C44" w14:textId="77777777" w:rsidR="00884692" w:rsidRDefault="00884692">
            <w:pPr>
              <w:pStyle w:val="Prrafodelista1"/>
              <w:spacing w:after="0"/>
              <w:rPr>
                <w:rFonts w:ascii="Arial" w:hAnsi="Arial" w:cs="Arial"/>
                <w:sz w:val="18"/>
              </w:rPr>
            </w:pPr>
          </w:p>
        </w:tc>
      </w:tr>
      <w:tr w:rsidR="00884692" w14:paraId="6E454CD9" w14:textId="77777777">
        <w:trP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CA9B7F9" w14:textId="77777777" w:rsidR="00884692" w:rsidRDefault="00EC399B">
            <w:pPr>
              <w:spacing w:after="0"/>
              <w:jc w:val="center"/>
              <w:rPr>
                <w:rFonts w:ascii="Arial" w:hAnsi="Arial" w:cs="Arial"/>
                <w:sz w:val="18"/>
              </w:rPr>
            </w:pPr>
            <w:r>
              <w:rPr>
                <w:rFonts w:ascii="Arial" w:hAnsi="Arial" w:cs="Arial"/>
                <w:sz w:val="18"/>
              </w:rPr>
              <w:t>4</w:t>
            </w:r>
          </w:p>
        </w:tc>
        <w:tc>
          <w:tcPr>
            <w:tcW w:w="1852"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60395DC" w14:textId="77777777" w:rsidR="00884692" w:rsidRDefault="00EC399B">
            <w:pPr>
              <w:spacing w:after="0"/>
              <w:rPr>
                <w:rFonts w:ascii="Arial" w:hAnsi="Arial" w:cs="Arial"/>
                <w:sz w:val="18"/>
              </w:rPr>
            </w:pPr>
            <w:r>
              <w:rPr>
                <w:rFonts w:ascii="Arial" w:hAnsi="Arial" w:cs="Arial"/>
                <w:sz w:val="18"/>
              </w:rPr>
              <w:t>Vinculación con planea</w:t>
            </w:r>
          </w:p>
        </w:tc>
        <w:tc>
          <w:tcPr>
            <w:tcW w:w="113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29900EC" w14:textId="77777777" w:rsidR="00884692" w:rsidRDefault="00EC399B">
            <w:pPr>
              <w:spacing w:after="0"/>
              <w:rPr>
                <w:rFonts w:ascii="Arial" w:hAnsi="Arial" w:cs="Arial"/>
                <w:sz w:val="18"/>
              </w:rPr>
            </w:pPr>
            <w:r>
              <w:rPr>
                <w:rFonts w:ascii="Arial" w:hAnsi="Arial" w:cs="Arial"/>
                <w:sz w:val="18"/>
              </w:rPr>
              <w:t>15 min</w:t>
            </w:r>
          </w:p>
        </w:tc>
        <w:tc>
          <w:tcPr>
            <w:tcW w:w="10620" w:type="dxa"/>
            <w:gridSpan w:val="6"/>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2C53C12" w14:textId="77777777" w:rsidR="00884692" w:rsidRDefault="00EC399B">
            <w:pPr>
              <w:spacing w:after="0"/>
              <w:rPr>
                <w:rFonts w:ascii="Arial" w:hAnsi="Arial" w:cs="Arial"/>
                <w:sz w:val="18"/>
              </w:rPr>
            </w:pPr>
            <w:r>
              <w:rPr>
                <w:rFonts w:ascii="Arial" w:hAnsi="Arial" w:cs="Arial"/>
                <w:sz w:val="18"/>
              </w:rPr>
              <w:t>Realizar 4 ejercicios de planea del mismo eje temático y nivel de cognición</w:t>
            </w:r>
          </w:p>
        </w:tc>
        <w:tc>
          <w:tcPr>
            <w:tcW w:w="218" w:type="dxa"/>
            <w:shd w:val="clear" w:color="auto" w:fill="auto"/>
            <w:tcMar>
              <w:top w:w="0" w:type="dxa"/>
              <w:left w:w="10" w:type="dxa"/>
              <w:bottom w:w="0" w:type="dxa"/>
              <w:right w:w="10" w:type="dxa"/>
            </w:tcMar>
          </w:tcPr>
          <w:p w14:paraId="039E4C52" w14:textId="77777777" w:rsidR="00884692" w:rsidRDefault="00884692">
            <w:pPr>
              <w:spacing w:after="0"/>
              <w:rPr>
                <w:rFonts w:ascii="Arial" w:hAnsi="Arial" w:cs="Arial"/>
                <w:sz w:val="18"/>
              </w:rPr>
            </w:pPr>
          </w:p>
        </w:tc>
        <w:tc>
          <w:tcPr>
            <w:tcW w:w="26" w:type="dxa"/>
            <w:shd w:val="clear" w:color="auto" w:fill="auto"/>
            <w:tcMar>
              <w:top w:w="0" w:type="dxa"/>
              <w:left w:w="10" w:type="dxa"/>
              <w:bottom w:w="0" w:type="dxa"/>
              <w:right w:w="10" w:type="dxa"/>
            </w:tcMar>
          </w:tcPr>
          <w:p w14:paraId="6AE287BB" w14:textId="77777777" w:rsidR="00884692" w:rsidRDefault="00884692">
            <w:pPr>
              <w:spacing w:after="0"/>
              <w:rPr>
                <w:rFonts w:ascii="Arial" w:hAnsi="Arial" w:cs="Arial"/>
                <w:sz w:val="18"/>
              </w:rPr>
            </w:pPr>
          </w:p>
        </w:tc>
        <w:tc>
          <w:tcPr>
            <w:tcW w:w="26" w:type="dxa"/>
            <w:shd w:val="clear" w:color="auto" w:fill="auto"/>
            <w:tcMar>
              <w:top w:w="0" w:type="dxa"/>
              <w:left w:w="10" w:type="dxa"/>
              <w:bottom w:w="0" w:type="dxa"/>
              <w:right w:w="10" w:type="dxa"/>
            </w:tcMar>
          </w:tcPr>
          <w:p w14:paraId="0F7DF5A4" w14:textId="77777777" w:rsidR="00884692" w:rsidRDefault="00884692">
            <w:pPr>
              <w:spacing w:after="0"/>
              <w:rPr>
                <w:rFonts w:ascii="Arial" w:hAnsi="Arial" w:cs="Arial"/>
                <w:sz w:val="18"/>
              </w:rPr>
            </w:pPr>
          </w:p>
        </w:tc>
      </w:tr>
      <w:tr w:rsidR="00884692" w14:paraId="7F3DBAAC" w14:textId="77777777">
        <w:trPr>
          <w:trHeight w:val="424"/>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3A20A7A" w14:textId="77777777" w:rsidR="00884692" w:rsidRDefault="00EC399B">
            <w:pPr>
              <w:spacing w:after="0"/>
              <w:jc w:val="center"/>
              <w:rPr>
                <w:rFonts w:ascii="Arial" w:hAnsi="Arial" w:cs="Arial"/>
                <w:sz w:val="18"/>
              </w:rPr>
            </w:pPr>
            <w:r>
              <w:rPr>
                <w:rFonts w:ascii="Arial" w:hAnsi="Arial" w:cs="Arial"/>
                <w:sz w:val="18"/>
              </w:rPr>
              <w:t>5</w:t>
            </w:r>
          </w:p>
        </w:tc>
        <w:tc>
          <w:tcPr>
            <w:tcW w:w="1852"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A78EF05" w14:textId="77777777" w:rsidR="00884692" w:rsidRDefault="00EC399B">
            <w:pPr>
              <w:spacing w:after="0"/>
              <w:rPr>
                <w:rFonts w:ascii="Arial" w:hAnsi="Arial" w:cs="Arial"/>
                <w:sz w:val="18"/>
              </w:rPr>
            </w:pPr>
            <w:r>
              <w:rPr>
                <w:rFonts w:ascii="Arial" w:hAnsi="Arial" w:cs="Arial"/>
                <w:sz w:val="18"/>
              </w:rPr>
              <w:t>Evaluación</w:t>
            </w:r>
          </w:p>
        </w:tc>
        <w:tc>
          <w:tcPr>
            <w:tcW w:w="113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C7660AA" w14:textId="77777777" w:rsidR="00884692" w:rsidRDefault="00EC399B">
            <w:pPr>
              <w:spacing w:after="0"/>
              <w:rPr>
                <w:rFonts w:ascii="Arial" w:hAnsi="Arial" w:cs="Arial"/>
                <w:sz w:val="18"/>
              </w:rPr>
            </w:pPr>
            <w:r>
              <w:rPr>
                <w:rFonts w:ascii="Arial" w:hAnsi="Arial" w:cs="Arial"/>
                <w:sz w:val="18"/>
              </w:rPr>
              <w:t>10 min</w:t>
            </w:r>
          </w:p>
        </w:tc>
        <w:tc>
          <w:tcPr>
            <w:tcW w:w="10620" w:type="dxa"/>
            <w:gridSpan w:val="6"/>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4674F65" w14:textId="77777777" w:rsidR="00884692" w:rsidRDefault="00EC399B">
            <w:pPr>
              <w:pStyle w:val="Prrafodelista1"/>
              <w:numPr>
                <w:ilvl w:val="0"/>
                <w:numId w:val="9"/>
              </w:numPr>
              <w:spacing w:after="0"/>
              <w:rPr>
                <w:rFonts w:ascii="Arial" w:hAnsi="Arial" w:cs="Arial"/>
                <w:sz w:val="18"/>
              </w:rPr>
            </w:pPr>
            <w:r>
              <w:rPr>
                <w:rFonts w:ascii="Arial" w:hAnsi="Arial" w:cs="Arial"/>
                <w:sz w:val="18"/>
              </w:rPr>
              <w:t xml:space="preserve">Revisar y retroalimentar ejercicios </w:t>
            </w:r>
          </w:p>
          <w:p w14:paraId="6A5DB66C" w14:textId="77777777" w:rsidR="00884692" w:rsidRDefault="00EC399B">
            <w:pPr>
              <w:pStyle w:val="Prrafodelista1"/>
              <w:numPr>
                <w:ilvl w:val="0"/>
                <w:numId w:val="9"/>
              </w:numPr>
              <w:spacing w:after="0"/>
              <w:rPr>
                <w:rFonts w:ascii="Arial" w:hAnsi="Arial" w:cs="Arial"/>
                <w:sz w:val="18"/>
              </w:rPr>
            </w:pPr>
            <w:r>
              <w:rPr>
                <w:rFonts w:ascii="Arial" w:hAnsi="Arial" w:cs="Arial"/>
                <w:sz w:val="18"/>
              </w:rPr>
              <w:t>Registrar color de semáforo en lista de cotejo que alumnos no han logrado el nivel cognitivo deseado</w:t>
            </w:r>
          </w:p>
        </w:tc>
        <w:tc>
          <w:tcPr>
            <w:tcW w:w="218" w:type="dxa"/>
            <w:shd w:val="clear" w:color="auto" w:fill="auto"/>
            <w:tcMar>
              <w:top w:w="0" w:type="dxa"/>
              <w:left w:w="10" w:type="dxa"/>
              <w:bottom w:w="0" w:type="dxa"/>
              <w:right w:w="10" w:type="dxa"/>
            </w:tcMar>
          </w:tcPr>
          <w:p w14:paraId="282C3A2F" w14:textId="77777777" w:rsidR="00884692" w:rsidRDefault="00884692">
            <w:pPr>
              <w:pStyle w:val="Prrafodelista1"/>
              <w:spacing w:after="0"/>
              <w:rPr>
                <w:rFonts w:ascii="Arial" w:hAnsi="Arial" w:cs="Arial"/>
                <w:sz w:val="18"/>
              </w:rPr>
            </w:pPr>
          </w:p>
        </w:tc>
        <w:tc>
          <w:tcPr>
            <w:tcW w:w="26" w:type="dxa"/>
            <w:shd w:val="clear" w:color="auto" w:fill="auto"/>
            <w:tcMar>
              <w:top w:w="0" w:type="dxa"/>
              <w:left w:w="10" w:type="dxa"/>
              <w:bottom w:w="0" w:type="dxa"/>
              <w:right w:w="10" w:type="dxa"/>
            </w:tcMar>
          </w:tcPr>
          <w:p w14:paraId="43C0D499" w14:textId="77777777" w:rsidR="00884692" w:rsidRDefault="00884692">
            <w:pPr>
              <w:pStyle w:val="Prrafodelista1"/>
              <w:spacing w:after="0"/>
              <w:rPr>
                <w:rFonts w:ascii="Arial" w:hAnsi="Arial" w:cs="Arial"/>
                <w:sz w:val="18"/>
              </w:rPr>
            </w:pPr>
          </w:p>
        </w:tc>
        <w:tc>
          <w:tcPr>
            <w:tcW w:w="26" w:type="dxa"/>
            <w:shd w:val="clear" w:color="auto" w:fill="auto"/>
            <w:tcMar>
              <w:top w:w="0" w:type="dxa"/>
              <w:left w:w="10" w:type="dxa"/>
              <w:bottom w:w="0" w:type="dxa"/>
              <w:right w:w="10" w:type="dxa"/>
            </w:tcMar>
          </w:tcPr>
          <w:p w14:paraId="57A8BBE9" w14:textId="77777777" w:rsidR="00884692" w:rsidRDefault="00884692">
            <w:pPr>
              <w:pStyle w:val="Prrafodelista1"/>
              <w:spacing w:after="0"/>
              <w:rPr>
                <w:rFonts w:ascii="Arial" w:hAnsi="Arial" w:cs="Arial"/>
                <w:sz w:val="18"/>
              </w:rPr>
            </w:pPr>
          </w:p>
        </w:tc>
      </w:tr>
      <w:tr w:rsidR="00884692" w14:paraId="70B6DE17" w14:textId="77777777">
        <w:trPr>
          <w:trHeight w:val="20"/>
          <w:jc w:val="center"/>
        </w:trPr>
        <w:tc>
          <w:tcPr>
            <w:tcW w:w="6550" w:type="dxa"/>
            <w:gridSpan w:val="7"/>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E2F614D" w14:textId="77777777" w:rsidR="00884692" w:rsidRDefault="00EC399B">
            <w:pPr>
              <w:spacing w:after="0"/>
              <w:jc w:val="both"/>
              <w:textAlignment w:val="auto"/>
              <w:rPr>
                <w:rFonts w:ascii="Bookman Old Style" w:hAnsi="Bookman Old Style"/>
                <w:sz w:val="18"/>
                <w:szCs w:val="16"/>
                <w:lang w:val="es-MX"/>
              </w:rPr>
            </w:pPr>
            <w:r>
              <w:rPr>
                <w:rFonts w:ascii="Bookman Old Style" w:hAnsi="Bookman Old Style"/>
                <w:sz w:val="18"/>
                <w:szCs w:val="16"/>
                <w:lang w:val="es-MX"/>
              </w:rPr>
              <w:lastRenderedPageBreak/>
              <w:t xml:space="preserve">DESCRIPCIÓN DEL SEGMENTO CURRICULAR A DESARROLLAR </w:t>
            </w:r>
          </w:p>
        </w:tc>
        <w:tc>
          <w:tcPr>
            <w:tcW w:w="2847"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7AB4BAE2" w14:textId="77777777" w:rsidR="00884692" w:rsidRDefault="00EC399B">
            <w:pPr>
              <w:spacing w:after="0"/>
              <w:textAlignment w:val="auto"/>
              <w:rPr>
                <w:rFonts w:ascii="Bookman Old Style" w:hAnsi="Bookman Old Style"/>
                <w:sz w:val="18"/>
                <w:szCs w:val="14"/>
                <w:lang w:val="es-MX"/>
              </w:rPr>
            </w:pPr>
            <w:r>
              <w:rPr>
                <w:rFonts w:ascii="Bookman Old Style" w:hAnsi="Bookman Old Style"/>
                <w:sz w:val="18"/>
                <w:szCs w:val="14"/>
                <w:lang w:val="es-MX"/>
              </w:rPr>
              <w:t xml:space="preserve">Tiempo total de sesión </w:t>
            </w:r>
          </w:p>
        </w:tc>
        <w:tc>
          <w:tcPr>
            <w:tcW w:w="5324"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0272704F" w14:textId="77777777" w:rsidR="00884692" w:rsidRDefault="00EC399B">
            <w:pPr>
              <w:spacing w:after="0"/>
              <w:textAlignment w:val="auto"/>
            </w:pPr>
            <w:r>
              <w:rPr>
                <w:rStyle w:val="Fuentedeprrafopredeter1"/>
                <w:rFonts w:ascii="Bookman Old Style" w:hAnsi="Bookman Old Style"/>
                <w:sz w:val="18"/>
                <w:szCs w:val="14"/>
                <w:shd w:val="clear" w:color="auto" w:fill="FFFF00"/>
                <w:lang w:val="es-MX"/>
              </w:rPr>
              <w:t>NO. DE SESIÓN</w:t>
            </w:r>
            <w:r>
              <w:rPr>
                <w:rStyle w:val="Fuentedeprrafopredeter1"/>
                <w:rFonts w:ascii="Bookman Old Style" w:hAnsi="Bookman Old Style"/>
                <w:sz w:val="18"/>
                <w:szCs w:val="14"/>
                <w:lang w:val="es-MX"/>
              </w:rPr>
              <w:t>: 3</w:t>
            </w:r>
          </w:p>
        </w:tc>
        <w:tc>
          <w:tcPr>
            <w:tcW w:w="26" w:type="dxa"/>
            <w:shd w:val="clear" w:color="auto" w:fill="C5E0B3"/>
            <w:tcMar>
              <w:top w:w="0" w:type="dxa"/>
              <w:left w:w="10" w:type="dxa"/>
              <w:bottom w:w="0" w:type="dxa"/>
              <w:right w:w="10" w:type="dxa"/>
            </w:tcMar>
          </w:tcPr>
          <w:p w14:paraId="7B4B3214" w14:textId="77777777" w:rsidR="00884692" w:rsidRDefault="00884692">
            <w:pPr>
              <w:spacing w:after="0"/>
              <w:textAlignment w:val="auto"/>
            </w:pPr>
          </w:p>
        </w:tc>
        <w:tc>
          <w:tcPr>
            <w:tcW w:w="26" w:type="dxa"/>
            <w:shd w:val="clear" w:color="auto" w:fill="C5E0B3"/>
            <w:tcMar>
              <w:top w:w="0" w:type="dxa"/>
              <w:left w:w="10" w:type="dxa"/>
              <w:bottom w:w="0" w:type="dxa"/>
              <w:right w:w="10" w:type="dxa"/>
            </w:tcMar>
          </w:tcPr>
          <w:p w14:paraId="0ECD2FFE" w14:textId="77777777" w:rsidR="00884692" w:rsidRDefault="00884692">
            <w:pPr>
              <w:spacing w:after="0"/>
              <w:textAlignment w:val="auto"/>
            </w:pPr>
          </w:p>
        </w:tc>
      </w:tr>
      <w:tr w:rsidR="00884692" w14:paraId="69FB7896" w14:textId="77777777">
        <w:trPr>
          <w:trHeight w:val="211"/>
          <w:jc w:val="center"/>
        </w:trPr>
        <w:tc>
          <w:tcPr>
            <w:tcW w:w="6550" w:type="dxa"/>
            <w:gridSpan w:val="7"/>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327308C0" w14:textId="77777777" w:rsidR="00884692" w:rsidRDefault="00EC399B">
            <w:pPr>
              <w:autoSpaceDE w:val="0"/>
              <w:spacing w:after="0"/>
              <w:jc w:val="center"/>
              <w:textAlignment w:val="auto"/>
            </w:pPr>
            <w:r>
              <w:rPr>
                <w:rStyle w:val="Fuentedeprrafopredeter1"/>
                <w:rFonts w:ascii="Bookman Old Style" w:hAnsi="Bookman Old Style" w:cs="Cambria,Bold"/>
                <w:b/>
                <w:bCs/>
                <w:sz w:val="16"/>
                <w:szCs w:val="16"/>
                <w:shd w:val="clear" w:color="auto" w:fill="FFFF00"/>
                <w:lang w:val="es-MX"/>
              </w:rPr>
              <w:t>BLOQUE:</w:t>
            </w:r>
            <w:r>
              <w:rPr>
                <w:rStyle w:val="Fuentedeprrafopredeter1"/>
                <w:rFonts w:ascii="Bookman Old Style" w:hAnsi="Bookman Old Style" w:cs="Cambria,Bold"/>
                <w:b/>
                <w:bCs/>
                <w:sz w:val="16"/>
                <w:szCs w:val="16"/>
                <w:lang w:val="es-MX"/>
              </w:rPr>
              <w:t xml:space="preserve"> I</w:t>
            </w:r>
          </w:p>
        </w:tc>
        <w:tc>
          <w:tcPr>
            <w:tcW w:w="8171" w:type="dxa"/>
            <w:gridSpan w:val="5"/>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022372EA" w14:textId="77777777" w:rsidR="00884692" w:rsidRDefault="00EC399B">
            <w:pPr>
              <w:pStyle w:val="Prrafodelista1"/>
              <w:autoSpaceDE w:val="0"/>
              <w:spacing w:after="0"/>
              <w:ind w:left="220"/>
              <w:jc w:val="center"/>
              <w:textAlignment w:val="auto"/>
            </w:pPr>
            <w:r>
              <w:rPr>
                <w:rStyle w:val="Fuentedeprrafopredeter1"/>
                <w:rFonts w:ascii="Bookman Old Style" w:hAnsi="Bookman Old Style"/>
                <w:b/>
                <w:sz w:val="16"/>
                <w:szCs w:val="16"/>
                <w:lang w:val="es-MX"/>
              </w:rPr>
              <w:t>ESTRATEGIA DE APRENDIZAJE</w:t>
            </w:r>
          </w:p>
        </w:tc>
        <w:tc>
          <w:tcPr>
            <w:tcW w:w="26" w:type="dxa"/>
            <w:shd w:val="clear" w:color="auto" w:fill="C5E0B3"/>
            <w:tcMar>
              <w:top w:w="0" w:type="dxa"/>
              <w:left w:w="10" w:type="dxa"/>
              <w:bottom w:w="0" w:type="dxa"/>
              <w:right w:w="10" w:type="dxa"/>
            </w:tcMar>
          </w:tcPr>
          <w:p w14:paraId="24FC2139" w14:textId="77777777" w:rsidR="00884692" w:rsidRDefault="00884692">
            <w:pPr>
              <w:pStyle w:val="Prrafodelista1"/>
              <w:autoSpaceDE w:val="0"/>
              <w:spacing w:after="0"/>
              <w:ind w:left="220"/>
              <w:jc w:val="center"/>
              <w:textAlignment w:val="auto"/>
            </w:pPr>
          </w:p>
        </w:tc>
        <w:tc>
          <w:tcPr>
            <w:tcW w:w="26" w:type="dxa"/>
            <w:shd w:val="clear" w:color="auto" w:fill="C5E0B3"/>
            <w:tcMar>
              <w:top w:w="0" w:type="dxa"/>
              <w:left w:w="10" w:type="dxa"/>
              <w:bottom w:w="0" w:type="dxa"/>
              <w:right w:w="10" w:type="dxa"/>
            </w:tcMar>
          </w:tcPr>
          <w:p w14:paraId="7793539C" w14:textId="77777777" w:rsidR="00884692" w:rsidRDefault="00884692">
            <w:pPr>
              <w:pStyle w:val="Prrafodelista1"/>
              <w:autoSpaceDE w:val="0"/>
              <w:spacing w:after="0"/>
              <w:ind w:left="220"/>
              <w:jc w:val="center"/>
              <w:textAlignment w:val="auto"/>
            </w:pPr>
          </w:p>
        </w:tc>
      </w:tr>
      <w:tr w:rsidR="00884692" w14:paraId="6819AB2E" w14:textId="77777777">
        <w:trPr>
          <w:trHeight w:val="245"/>
          <w:jc w:val="center"/>
        </w:trPr>
        <w:tc>
          <w:tcPr>
            <w:tcW w:w="2115" w:type="dxa"/>
            <w:gridSpan w:val="3"/>
            <w:vMerge w:val="restar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6F4E0880" w14:textId="77777777" w:rsidR="00884692" w:rsidRDefault="00EC399B">
            <w:pPr>
              <w:autoSpaceDE w:val="0"/>
              <w:spacing w:after="0"/>
              <w:textAlignment w:val="auto"/>
              <w:rPr>
                <w:rFonts w:ascii="Bookman Old Style" w:hAnsi="Bookman Old Style" w:cs="Cambria,Bold"/>
                <w:bCs/>
                <w:sz w:val="16"/>
                <w:szCs w:val="16"/>
                <w:lang w:val="es-MX"/>
              </w:rPr>
            </w:pPr>
            <w:r>
              <w:rPr>
                <w:rFonts w:ascii="Bookman Old Style" w:hAnsi="Bookman Old Style" w:cs="Cambria,Bold"/>
                <w:bCs/>
                <w:sz w:val="16"/>
                <w:szCs w:val="16"/>
                <w:lang w:val="es-MX"/>
              </w:rPr>
              <w:t>Eje Temático:</w:t>
            </w:r>
          </w:p>
          <w:p w14:paraId="1FA919ED" w14:textId="77777777" w:rsidR="00884692" w:rsidRDefault="00884692">
            <w:pPr>
              <w:autoSpaceDE w:val="0"/>
              <w:spacing w:after="0"/>
              <w:textAlignment w:val="auto"/>
              <w:rPr>
                <w:rFonts w:ascii="Bookman Old Style" w:hAnsi="Bookman Old Style" w:cs="Cambria,Bold"/>
                <w:bCs/>
                <w:sz w:val="16"/>
                <w:szCs w:val="16"/>
                <w:lang w:val="es-MX"/>
              </w:rPr>
            </w:pPr>
          </w:p>
          <w:p w14:paraId="355463A7" w14:textId="77777777" w:rsidR="00884692" w:rsidRDefault="00884692">
            <w:pPr>
              <w:autoSpaceDE w:val="0"/>
              <w:spacing w:after="0"/>
              <w:textAlignment w:val="auto"/>
              <w:rPr>
                <w:rFonts w:ascii="Bookman Old Style" w:hAnsi="Bookman Old Style" w:cs="Cambria,Bold"/>
                <w:bCs/>
                <w:sz w:val="16"/>
                <w:szCs w:val="16"/>
                <w:lang w:val="es-MX"/>
              </w:rPr>
            </w:pPr>
          </w:p>
          <w:p w14:paraId="017FCD3F" w14:textId="77777777" w:rsidR="00884692" w:rsidRDefault="00EC399B">
            <w:pPr>
              <w:autoSpaceDE w:val="0"/>
              <w:spacing w:after="0"/>
              <w:textAlignment w:val="auto"/>
            </w:pPr>
            <w:r>
              <w:rPr>
                <w:rStyle w:val="Fuentedeprrafopredeter1"/>
                <w:rFonts w:ascii="Bookman Old Style" w:hAnsi="Bookman Old Style" w:cs="Cambria,Bold"/>
                <w:bCs/>
                <w:sz w:val="16"/>
                <w:szCs w:val="16"/>
                <w:lang w:val="es-MX"/>
              </w:rPr>
              <w:t>Nivel Cognitivo:</w:t>
            </w:r>
          </w:p>
        </w:tc>
        <w:tc>
          <w:tcPr>
            <w:tcW w:w="443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1999E" w14:textId="77777777" w:rsidR="00884692" w:rsidRDefault="00EC399B">
            <w:pPr>
              <w:autoSpaceDE w:val="0"/>
              <w:spacing w:after="0"/>
              <w:textAlignment w:val="auto"/>
              <w:rPr>
                <w:rFonts w:ascii="Gill Sans" w:hAnsi="Gill Sans"/>
                <w:sz w:val="24"/>
              </w:rPr>
            </w:pPr>
            <w:r>
              <w:rPr>
                <w:rFonts w:ascii="Gill Sans" w:hAnsi="Gill Sans"/>
                <w:sz w:val="24"/>
              </w:rPr>
              <w:t>Sentido numérico y pensamiento algebraico</w:t>
            </w:r>
          </w:p>
          <w:p w14:paraId="359F10ED" w14:textId="77777777" w:rsidR="00884692" w:rsidRDefault="00884692">
            <w:pPr>
              <w:autoSpaceDE w:val="0"/>
              <w:spacing w:after="0"/>
              <w:textAlignment w:val="auto"/>
              <w:rPr>
                <w:rFonts w:ascii="Gill Sans" w:hAnsi="Gill Sans"/>
                <w:sz w:val="24"/>
              </w:rPr>
            </w:pPr>
          </w:p>
          <w:p w14:paraId="325920DD" w14:textId="77777777" w:rsidR="00884692" w:rsidRDefault="00EC399B">
            <w:pPr>
              <w:autoSpaceDE w:val="0"/>
              <w:spacing w:after="0"/>
              <w:textAlignment w:val="auto"/>
              <w:rPr>
                <w:rFonts w:ascii="Gill Sans" w:hAnsi="Gill Sans"/>
                <w:sz w:val="24"/>
              </w:rPr>
            </w:pPr>
            <w:r>
              <w:rPr>
                <w:rFonts w:ascii="Gill Sans" w:hAnsi="Gill Sans"/>
                <w:sz w:val="24"/>
              </w:rPr>
              <w:t>Reflexión</w:t>
            </w:r>
          </w:p>
        </w:tc>
        <w:tc>
          <w:tcPr>
            <w:tcW w:w="2847" w:type="dxa"/>
            <w:gridSpan w:val="2"/>
            <w:tcBorders>
              <w:top w:val="single" w:sz="4" w:space="0" w:color="000000"/>
              <w:left w:val="single" w:sz="4" w:space="0" w:color="000000"/>
            </w:tcBorders>
            <w:shd w:val="clear" w:color="auto" w:fill="auto"/>
            <w:tcMar>
              <w:top w:w="0" w:type="dxa"/>
              <w:left w:w="108" w:type="dxa"/>
              <w:bottom w:w="0" w:type="dxa"/>
              <w:right w:w="108" w:type="dxa"/>
            </w:tcMar>
            <w:vAlign w:val="center"/>
          </w:tcPr>
          <w:p w14:paraId="204E8877" w14:textId="77777777" w:rsidR="00884692" w:rsidRDefault="00EC399B">
            <w:pPr>
              <w:autoSpaceDE w:val="0"/>
              <w:spacing w:after="0"/>
              <w:textAlignment w:val="auto"/>
              <w:rPr>
                <w:rFonts w:ascii="Bookman Old Style" w:hAnsi="Bookman Old Style"/>
                <w:sz w:val="16"/>
                <w:szCs w:val="16"/>
                <w:lang w:val="es-MX"/>
              </w:rPr>
            </w:pPr>
            <w:r>
              <w:rPr>
                <w:rFonts w:ascii="Bookman Old Style" w:hAnsi="Bookman Old Style"/>
                <w:sz w:val="16"/>
                <w:szCs w:val="16"/>
                <w:lang w:val="es-MX"/>
              </w:rPr>
              <w:t>1. Por proyectos   ……………………….  (    )</w:t>
            </w:r>
          </w:p>
          <w:p w14:paraId="7FD61053" w14:textId="77777777" w:rsidR="00884692" w:rsidRDefault="00884692">
            <w:pPr>
              <w:autoSpaceDE w:val="0"/>
              <w:spacing w:after="0"/>
              <w:textAlignment w:val="auto"/>
              <w:rPr>
                <w:rFonts w:ascii="Bookman Old Style" w:hAnsi="Bookman Old Style"/>
                <w:sz w:val="16"/>
                <w:szCs w:val="16"/>
                <w:lang w:val="es-MX"/>
              </w:rPr>
            </w:pPr>
          </w:p>
        </w:tc>
        <w:tc>
          <w:tcPr>
            <w:tcW w:w="5324" w:type="dxa"/>
            <w:gridSpan w:val="3"/>
            <w:tcBorders>
              <w:top w:val="single" w:sz="4" w:space="0" w:color="000000"/>
              <w:right w:val="single" w:sz="4" w:space="0" w:color="000000"/>
            </w:tcBorders>
            <w:shd w:val="clear" w:color="auto" w:fill="auto"/>
            <w:tcMar>
              <w:top w:w="0" w:type="dxa"/>
              <w:left w:w="108" w:type="dxa"/>
              <w:bottom w:w="0" w:type="dxa"/>
              <w:right w:w="108" w:type="dxa"/>
            </w:tcMar>
            <w:vAlign w:val="center"/>
          </w:tcPr>
          <w:p w14:paraId="523D2AD9" w14:textId="77777777" w:rsidR="00884692" w:rsidRDefault="00EC399B">
            <w:pPr>
              <w:autoSpaceDE w:val="0"/>
              <w:spacing w:after="0"/>
              <w:textAlignment w:val="auto"/>
              <w:rPr>
                <w:rFonts w:ascii="Bookman Old Style" w:hAnsi="Bookman Old Style"/>
                <w:sz w:val="16"/>
                <w:szCs w:val="16"/>
                <w:lang w:val="es-MX"/>
              </w:rPr>
            </w:pPr>
            <w:r>
              <w:rPr>
                <w:rFonts w:ascii="Bookman Old Style" w:hAnsi="Bookman Old Style"/>
                <w:sz w:val="16"/>
                <w:szCs w:val="16"/>
                <w:lang w:val="es-MX"/>
              </w:rPr>
              <w:t>4. En el servicio ………………………………  (    )</w:t>
            </w:r>
          </w:p>
        </w:tc>
        <w:tc>
          <w:tcPr>
            <w:tcW w:w="26" w:type="dxa"/>
            <w:shd w:val="clear" w:color="auto" w:fill="auto"/>
            <w:tcMar>
              <w:top w:w="0" w:type="dxa"/>
              <w:left w:w="10" w:type="dxa"/>
              <w:bottom w:w="0" w:type="dxa"/>
              <w:right w:w="10" w:type="dxa"/>
            </w:tcMar>
          </w:tcPr>
          <w:p w14:paraId="0FA1B9DA" w14:textId="77777777" w:rsidR="00884692" w:rsidRDefault="00884692">
            <w:pPr>
              <w:autoSpaceDE w:val="0"/>
              <w:spacing w:after="0"/>
              <w:textAlignment w:val="auto"/>
              <w:rPr>
                <w:rFonts w:ascii="Bookman Old Style" w:hAnsi="Bookman Old Style"/>
                <w:sz w:val="16"/>
                <w:szCs w:val="16"/>
                <w:lang w:val="es-MX"/>
              </w:rPr>
            </w:pPr>
          </w:p>
        </w:tc>
        <w:tc>
          <w:tcPr>
            <w:tcW w:w="26" w:type="dxa"/>
            <w:shd w:val="clear" w:color="auto" w:fill="auto"/>
            <w:tcMar>
              <w:top w:w="0" w:type="dxa"/>
              <w:left w:w="10" w:type="dxa"/>
              <w:bottom w:w="0" w:type="dxa"/>
              <w:right w:w="10" w:type="dxa"/>
            </w:tcMar>
          </w:tcPr>
          <w:p w14:paraId="4A638CB4" w14:textId="77777777" w:rsidR="00884692" w:rsidRDefault="00884692">
            <w:pPr>
              <w:autoSpaceDE w:val="0"/>
              <w:spacing w:after="0"/>
              <w:textAlignment w:val="auto"/>
              <w:rPr>
                <w:rFonts w:ascii="Bookman Old Style" w:hAnsi="Bookman Old Style"/>
                <w:sz w:val="16"/>
                <w:szCs w:val="16"/>
                <w:lang w:val="es-MX"/>
              </w:rPr>
            </w:pPr>
          </w:p>
        </w:tc>
      </w:tr>
      <w:tr w:rsidR="00884692" w14:paraId="7A96B249" w14:textId="77777777">
        <w:trPr>
          <w:trHeight w:val="242"/>
          <w:jc w:val="center"/>
        </w:trPr>
        <w:tc>
          <w:tcPr>
            <w:tcW w:w="2115" w:type="dxa"/>
            <w:gridSpan w:val="3"/>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3BC90317" w14:textId="77777777" w:rsidR="00884692" w:rsidRDefault="00884692">
            <w:pPr>
              <w:autoSpaceDE w:val="0"/>
              <w:spacing w:after="0"/>
              <w:textAlignment w:val="auto"/>
              <w:rPr>
                <w:rFonts w:ascii="Bookman Old Style" w:hAnsi="Bookman Old Style" w:cs="Cambria,Bold"/>
                <w:bCs/>
                <w:sz w:val="14"/>
                <w:szCs w:val="14"/>
                <w:lang w:val="es-MX"/>
              </w:rPr>
            </w:pPr>
          </w:p>
        </w:tc>
        <w:tc>
          <w:tcPr>
            <w:tcW w:w="443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85B1B" w14:textId="77777777" w:rsidR="00884692" w:rsidRDefault="00884692">
            <w:pPr>
              <w:autoSpaceDE w:val="0"/>
              <w:spacing w:after="0"/>
              <w:textAlignment w:val="auto"/>
              <w:rPr>
                <w:rFonts w:ascii="Bookman Old Style" w:hAnsi="Bookman Old Style" w:cs="Cambria,Bold"/>
                <w:bCs/>
                <w:sz w:val="14"/>
                <w:szCs w:val="14"/>
                <w:lang w:val="es-MX"/>
              </w:rPr>
            </w:pPr>
          </w:p>
        </w:tc>
        <w:tc>
          <w:tcPr>
            <w:tcW w:w="2847" w:type="dxa"/>
            <w:gridSpan w:val="2"/>
            <w:tcBorders>
              <w:left w:val="single" w:sz="4" w:space="0" w:color="000000"/>
            </w:tcBorders>
            <w:shd w:val="clear" w:color="auto" w:fill="auto"/>
            <w:tcMar>
              <w:top w:w="0" w:type="dxa"/>
              <w:left w:w="108" w:type="dxa"/>
              <w:bottom w:w="0" w:type="dxa"/>
              <w:right w:w="108" w:type="dxa"/>
            </w:tcMar>
            <w:vAlign w:val="center"/>
          </w:tcPr>
          <w:p w14:paraId="6F1BD4CD" w14:textId="77777777" w:rsidR="00884692" w:rsidRDefault="00EC399B">
            <w:pPr>
              <w:autoSpaceDE w:val="0"/>
              <w:spacing w:after="0"/>
              <w:textAlignment w:val="auto"/>
              <w:rPr>
                <w:rFonts w:ascii="Bookman Old Style" w:hAnsi="Bookman Old Style"/>
                <w:sz w:val="16"/>
                <w:szCs w:val="16"/>
                <w:lang w:val="es-MX"/>
              </w:rPr>
            </w:pPr>
            <w:r>
              <w:rPr>
                <w:rFonts w:ascii="Bookman Old Style" w:hAnsi="Bookman Old Style"/>
                <w:sz w:val="16"/>
                <w:szCs w:val="16"/>
                <w:lang w:val="es-MX"/>
              </w:rPr>
              <w:t xml:space="preserve">2. Basado en casos de enseñanza………  (    )   </w:t>
            </w:r>
          </w:p>
        </w:tc>
        <w:tc>
          <w:tcPr>
            <w:tcW w:w="5324" w:type="dxa"/>
            <w:gridSpan w:val="3"/>
            <w:tcBorders>
              <w:right w:val="single" w:sz="4" w:space="0" w:color="000000"/>
            </w:tcBorders>
            <w:shd w:val="clear" w:color="auto" w:fill="auto"/>
            <w:tcMar>
              <w:top w:w="0" w:type="dxa"/>
              <w:left w:w="108" w:type="dxa"/>
              <w:bottom w:w="0" w:type="dxa"/>
              <w:right w:w="108" w:type="dxa"/>
            </w:tcMar>
            <w:vAlign w:val="center"/>
          </w:tcPr>
          <w:p w14:paraId="19BFACF1" w14:textId="77777777" w:rsidR="00884692" w:rsidRDefault="00EC399B">
            <w:pPr>
              <w:autoSpaceDE w:val="0"/>
              <w:spacing w:after="0"/>
              <w:textAlignment w:val="auto"/>
              <w:rPr>
                <w:rFonts w:ascii="Bookman Old Style" w:hAnsi="Bookman Old Style"/>
                <w:sz w:val="16"/>
                <w:szCs w:val="16"/>
                <w:lang w:val="es-MX"/>
              </w:rPr>
            </w:pPr>
            <w:r>
              <w:rPr>
                <w:rFonts w:ascii="Bookman Old Style" w:hAnsi="Bookman Old Style"/>
                <w:sz w:val="16"/>
                <w:szCs w:val="16"/>
                <w:lang w:val="es-MX"/>
              </w:rPr>
              <w:t>5. Colaborativo……………………………….   (    )</w:t>
            </w:r>
          </w:p>
        </w:tc>
        <w:tc>
          <w:tcPr>
            <w:tcW w:w="26" w:type="dxa"/>
            <w:shd w:val="clear" w:color="auto" w:fill="auto"/>
            <w:tcMar>
              <w:top w:w="0" w:type="dxa"/>
              <w:left w:w="10" w:type="dxa"/>
              <w:bottom w:w="0" w:type="dxa"/>
              <w:right w:w="10" w:type="dxa"/>
            </w:tcMar>
          </w:tcPr>
          <w:p w14:paraId="695A65C0" w14:textId="77777777" w:rsidR="00884692" w:rsidRDefault="00884692">
            <w:pPr>
              <w:autoSpaceDE w:val="0"/>
              <w:spacing w:after="0"/>
              <w:textAlignment w:val="auto"/>
              <w:rPr>
                <w:rFonts w:ascii="Bookman Old Style" w:hAnsi="Bookman Old Style"/>
                <w:sz w:val="16"/>
                <w:szCs w:val="16"/>
                <w:lang w:val="es-MX"/>
              </w:rPr>
            </w:pPr>
          </w:p>
        </w:tc>
        <w:tc>
          <w:tcPr>
            <w:tcW w:w="26" w:type="dxa"/>
            <w:shd w:val="clear" w:color="auto" w:fill="auto"/>
            <w:tcMar>
              <w:top w:w="0" w:type="dxa"/>
              <w:left w:w="10" w:type="dxa"/>
              <w:bottom w:w="0" w:type="dxa"/>
              <w:right w:w="10" w:type="dxa"/>
            </w:tcMar>
          </w:tcPr>
          <w:p w14:paraId="4BFE6C89" w14:textId="77777777" w:rsidR="00884692" w:rsidRDefault="00884692">
            <w:pPr>
              <w:autoSpaceDE w:val="0"/>
              <w:spacing w:after="0"/>
              <w:textAlignment w:val="auto"/>
              <w:rPr>
                <w:rFonts w:ascii="Bookman Old Style" w:hAnsi="Bookman Old Style"/>
                <w:sz w:val="16"/>
                <w:szCs w:val="16"/>
                <w:lang w:val="es-MX"/>
              </w:rPr>
            </w:pPr>
          </w:p>
        </w:tc>
      </w:tr>
      <w:tr w:rsidR="00884692" w14:paraId="66757437" w14:textId="77777777">
        <w:trPr>
          <w:trHeight w:val="172"/>
          <w:jc w:val="center"/>
        </w:trPr>
        <w:tc>
          <w:tcPr>
            <w:tcW w:w="2115" w:type="dxa"/>
            <w:gridSpan w:val="3"/>
            <w:vMerge/>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024297A7" w14:textId="77777777" w:rsidR="00884692" w:rsidRDefault="00884692">
            <w:pPr>
              <w:autoSpaceDE w:val="0"/>
              <w:spacing w:after="0"/>
              <w:textAlignment w:val="auto"/>
              <w:rPr>
                <w:rFonts w:ascii="Bookman Old Style" w:hAnsi="Bookman Old Style" w:cs="Cambria,Bold"/>
                <w:bCs/>
                <w:sz w:val="14"/>
                <w:szCs w:val="14"/>
                <w:lang w:val="es-MX"/>
              </w:rPr>
            </w:pPr>
          </w:p>
        </w:tc>
        <w:tc>
          <w:tcPr>
            <w:tcW w:w="443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0A255" w14:textId="77777777" w:rsidR="00884692" w:rsidRDefault="00884692">
            <w:pPr>
              <w:autoSpaceDE w:val="0"/>
              <w:spacing w:after="0"/>
              <w:textAlignment w:val="auto"/>
              <w:rPr>
                <w:rFonts w:ascii="Bookman Old Style" w:hAnsi="Bookman Old Style" w:cs="Cambria,Bold"/>
                <w:bCs/>
                <w:sz w:val="14"/>
                <w:szCs w:val="14"/>
                <w:lang w:val="es-MX"/>
              </w:rPr>
            </w:pPr>
          </w:p>
        </w:tc>
        <w:tc>
          <w:tcPr>
            <w:tcW w:w="2847" w:type="dxa"/>
            <w:gridSpan w:val="2"/>
            <w:vMerge w:val="restart"/>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C20675B" w14:textId="77777777" w:rsidR="00884692" w:rsidRDefault="00EC399B">
            <w:pPr>
              <w:autoSpaceDE w:val="0"/>
              <w:spacing w:after="0"/>
              <w:textAlignment w:val="auto"/>
              <w:rPr>
                <w:rFonts w:ascii="Bookman Old Style" w:hAnsi="Bookman Old Style"/>
                <w:sz w:val="16"/>
                <w:szCs w:val="16"/>
                <w:lang w:val="es-MX"/>
              </w:rPr>
            </w:pPr>
            <w:r>
              <w:rPr>
                <w:rFonts w:ascii="Bookman Old Style" w:hAnsi="Bookman Old Style"/>
                <w:sz w:val="16"/>
                <w:szCs w:val="16"/>
                <w:lang w:val="es-MX"/>
              </w:rPr>
              <w:t>3. Basado en problemas…………………..  ( x )</w:t>
            </w:r>
          </w:p>
        </w:tc>
        <w:tc>
          <w:tcPr>
            <w:tcW w:w="5324" w:type="dxa"/>
            <w:gridSpan w:val="3"/>
            <w:vMerge w:val="restart"/>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229DBAE" w14:textId="77777777" w:rsidR="00884692" w:rsidRDefault="00EC399B">
            <w:pPr>
              <w:autoSpaceDE w:val="0"/>
              <w:spacing w:after="0"/>
              <w:textAlignment w:val="auto"/>
              <w:rPr>
                <w:rFonts w:ascii="Bookman Old Style" w:hAnsi="Bookman Old Style"/>
                <w:sz w:val="16"/>
                <w:szCs w:val="16"/>
                <w:lang w:val="es-MX"/>
              </w:rPr>
            </w:pPr>
            <w:r>
              <w:rPr>
                <w:rFonts w:ascii="Bookman Old Style" w:hAnsi="Bookman Old Style"/>
                <w:sz w:val="16"/>
                <w:szCs w:val="16"/>
                <w:lang w:val="es-MX"/>
              </w:rPr>
              <w:t>6. Detección y análisis críticos………………   (    )</w:t>
            </w:r>
          </w:p>
          <w:p w14:paraId="4ADDA94E" w14:textId="77777777" w:rsidR="00884692" w:rsidRDefault="00884692">
            <w:pPr>
              <w:autoSpaceDE w:val="0"/>
              <w:spacing w:after="0"/>
              <w:textAlignment w:val="auto"/>
              <w:rPr>
                <w:rFonts w:ascii="Bookman Old Style" w:hAnsi="Bookman Old Style"/>
                <w:sz w:val="16"/>
                <w:szCs w:val="16"/>
                <w:lang w:val="es-MX"/>
              </w:rPr>
            </w:pPr>
          </w:p>
        </w:tc>
        <w:tc>
          <w:tcPr>
            <w:tcW w:w="26" w:type="dxa"/>
            <w:shd w:val="clear" w:color="auto" w:fill="auto"/>
            <w:tcMar>
              <w:top w:w="0" w:type="dxa"/>
              <w:left w:w="10" w:type="dxa"/>
              <w:bottom w:w="0" w:type="dxa"/>
              <w:right w:w="10" w:type="dxa"/>
            </w:tcMar>
          </w:tcPr>
          <w:p w14:paraId="34B5025C" w14:textId="77777777" w:rsidR="00884692" w:rsidRDefault="00884692">
            <w:pPr>
              <w:autoSpaceDE w:val="0"/>
              <w:spacing w:after="0"/>
              <w:textAlignment w:val="auto"/>
              <w:rPr>
                <w:rFonts w:ascii="Bookman Old Style" w:hAnsi="Bookman Old Style"/>
                <w:sz w:val="16"/>
                <w:szCs w:val="16"/>
                <w:lang w:val="es-MX"/>
              </w:rPr>
            </w:pPr>
          </w:p>
        </w:tc>
        <w:tc>
          <w:tcPr>
            <w:tcW w:w="26" w:type="dxa"/>
            <w:shd w:val="clear" w:color="auto" w:fill="auto"/>
            <w:tcMar>
              <w:top w:w="0" w:type="dxa"/>
              <w:left w:w="10" w:type="dxa"/>
              <w:bottom w:w="0" w:type="dxa"/>
              <w:right w:w="10" w:type="dxa"/>
            </w:tcMar>
          </w:tcPr>
          <w:p w14:paraId="1F2841EA" w14:textId="77777777" w:rsidR="00884692" w:rsidRDefault="00884692">
            <w:pPr>
              <w:autoSpaceDE w:val="0"/>
              <w:spacing w:after="0"/>
              <w:textAlignment w:val="auto"/>
              <w:rPr>
                <w:rFonts w:ascii="Bookman Old Style" w:hAnsi="Bookman Old Style"/>
                <w:sz w:val="16"/>
                <w:szCs w:val="16"/>
                <w:lang w:val="es-MX"/>
              </w:rPr>
            </w:pPr>
          </w:p>
        </w:tc>
      </w:tr>
      <w:tr w:rsidR="00884692" w14:paraId="503BB93E" w14:textId="77777777">
        <w:trPr>
          <w:trHeight w:val="95"/>
          <w:jc w:val="center"/>
        </w:trPr>
        <w:tc>
          <w:tcPr>
            <w:tcW w:w="2115"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42F84363" w14:textId="77777777" w:rsidR="00884692" w:rsidRDefault="00EC399B">
            <w:pPr>
              <w:autoSpaceDE w:val="0"/>
              <w:spacing w:after="0"/>
              <w:textAlignment w:val="auto"/>
              <w:rPr>
                <w:rFonts w:ascii="Bookman Old Style" w:hAnsi="Bookman Old Style" w:cs="Cambria,Bold"/>
                <w:bCs/>
                <w:sz w:val="16"/>
                <w:szCs w:val="16"/>
                <w:lang w:val="es-MX"/>
              </w:rPr>
            </w:pPr>
            <w:r>
              <w:rPr>
                <w:rFonts w:ascii="Bookman Old Style" w:hAnsi="Bookman Old Style" w:cs="Cambria,Bold"/>
                <w:bCs/>
                <w:sz w:val="16"/>
                <w:szCs w:val="16"/>
                <w:lang w:val="es-MX"/>
              </w:rPr>
              <w:t>Rasgos del perfil de egreso</w:t>
            </w:r>
          </w:p>
        </w:tc>
        <w:tc>
          <w:tcPr>
            <w:tcW w:w="44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E0BE6" w14:textId="77777777" w:rsidR="00884692" w:rsidRDefault="00EC399B">
            <w:pPr>
              <w:autoSpaceDE w:val="0"/>
              <w:spacing w:after="0"/>
              <w:textAlignment w:val="auto"/>
              <w:rPr>
                <w:rFonts w:ascii="Bookman Old Style" w:hAnsi="Bookman Old Style" w:cs="Cambria,Bold"/>
                <w:bCs/>
                <w:sz w:val="16"/>
                <w:szCs w:val="16"/>
                <w:lang w:val="es-MX"/>
              </w:rPr>
            </w:pPr>
            <w:r>
              <w:rPr>
                <w:rFonts w:ascii="Bookman Old Style" w:hAnsi="Bookman Old Style" w:cs="Cambria,Bold"/>
                <w:bCs/>
                <w:sz w:val="16"/>
                <w:szCs w:val="16"/>
                <w:lang w:val="es-MX"/>
              </w:rPr>
              <w:t>Construye e interpreta situaciones reales, hipotéticas o formales que requieren de la utilización del pensamiento matemático.</w:t>
            </w:r>
          </w:p>
        </w:tc>
        <w:tc>
          <w:tcPr>
            <w:tcW w:w="2847" w:type="dxa"/>
            <w:gridSpan w:val="2"/>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C5B55B6" w14:textId="77777777" w:rsidR="00884692" w:rsidRDefault="00884692">
            <w:pPr>
              <w:autoSpaceDE w:val="0"/>
              <w:spacing w:after="0"/>
              <w:textAlignment w:val="auto"/>
              <w:rPr>
                <w:rFonts w:ascii="Bookman Old Style" w:hAnsi="Bookman Old Style"/>
                <w:sz w:val="16"/>
                <w:szCs w:val="16"/>
                <w:lang w:val="es-MX"/>
              </w:rPr>
            </w:pPr>
          </w:p>
        </w:tc>
        <w:tc>
          <w:tcPr>
            <w:tcW w:w="5324" w:type="dxa"/>
            <w:gridSpan w:val="3"/>
            <w:vMerge/>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6F41B2F" w14:textId="77777777" w:rsidR="00884692" w:rsidRDefault="00884692">
            <w:pPr>
              <w:autoSpaceDE w:val="0"/>
              <w:spacing w:after="0"/>
              <w:textAlignment w:val="auto"/>
              <w:rPr>
                <w:rFonts w:ascii="Bookman Old Style" w:hAnsi="Bookman Old Style"/>
                <w:sz w:val="16"/>
                <w:szCs w:val="16"/>
                <w:lang w:val="es-MX"/>
              </w:rPr>
            </w:pPr>
          </w:p>
        </w:tc>
        <w:tc>
          <w:tcPr>
            <w:tcW w:w="26" w:type="dxa"/>
            <w:shd w:val="clear" w:color="auto" w:fill="auto"/>
            <w:tcMar>
              <w:top w:w="0" w:type="dxa"/>
              <w:left w:w="10" w:type="dxa"/>
              <w:bottom w:w="0" w:type="dxa"/>
              <w:right w:w="10" w:type="dxa"/>
            </w:tcMar>
          </w:tcPr>
          <w:p w14:paraId="5DC39B7C" w14:textId="77777777" w:rsidR="00884692" w:rsidRDefault="00884692">
            <w:pPr>
              <w:autoSpaceDE w:val="0"/>
              <w:spacing w:after="0"/>
              <w:textAlignment w:val="auto"/>
              <w:rPr>
                <w:rFonts w:ascii="Bookman Old Style" w:hAnsi="Bookman Old Style"/>
                <w:sz w:val="16"/>
                <w:szCs w:val="16"/>
                <w:lang w:val="es-MX"/>
              </w:rPr>
            </w:pPr>
          </w:p>
        </w:tc>
        <w:tc>
          <w:tcPr>
            <w:tcW w:w="26" w:type="dxa"/>
            <w:shd w:val="clear" w:color="auto" w:fill="auto"/>
            <w:tcMar>
              <w:top w:w="0" w:type="dxa"/>
              <w:left w:w="10" w:type="dxa"/>
              <w:bottom w:w="0" w:type="dxa"/>
              <w:right w:w="10" w:type="dxa"/>
            </w:tcMar>
          </w:tcPr>
          <w:p w14:paraId="3430D3D7" w14:textId="77777777" w:rsidR="00884692" w:rsidRDefault="00884692">
            <w:pPr>
              <w:autoSpaceDE w:val="0"/>
              <w:spacing w:after="0"/>
              <w:textAlignment w:val="auto"/>
              <w:rPr>
                <w:rFonts w:ascii="Bookman Old Style" w:hAnsi="Bookman Old Style"/>
                <w:sz w:val="16"/>
                <w:szCs w:val="16"/>
                <w:lang w:val="es-MX"/>
              </w:rPr>
            </w:pPr>
          </w:p>
        </w:tc>
      </w:tr>
      <w:tr w:rsidR="00884692" w14:paraId="31BF13AB" w14:textId="77777777">
        <w:trPr>
          <w:trHeight w:val="325"/>
          <w:jc w:val="center"/>
        </w:trPr>
        <w:tc>
          <w:tcPr>
            <w:tcW w:w="2115"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1E3E6D12" w14:textId="77777777" w:rsidR="00884692" w:rsidRDefault="00EC399B">
            <w:pPr>
              <w:autoSpaceDE w:val="0"/>
              <w:spacing w:after="0"/>
              <w:textAlignment w:val="auto"/>
              <w:rPr>
                <w:rFonts w:ascii="Bookman Old Style" w:hAnsi="Bookman Old Style" w:cs="Cambria,Bold"/>
                <w:bCs/>
                <w:sz w:val="16"/>
                <w:szCs w:val="16"/>
                <w:lang w:val="es-MX"/>
              </w:rPr>
            </w:pPr>
            <w:r>
              <w:rPr>
                <w:rFonts w:ascii="Bookman Old Style" w:hAnsi="Bookman Old Style" w:cs="Cambria,Bold"/>
                <w:bCs/>
                <w:sz w:val="16"/>
                <w:szCs w:val="16"/>
                <w:lang w:val="es-MX"/>
              </w:rPr>
              <w:t xml:space="preserve">Competencia generica </w:t>
            </w:r>
          </w:p>
          <w:p w14:paraId="5BEB1471" w14:textId="77777777" w:rsidR="00884692" w:rsidRDefault="00884692">
            <w:pPr>
              <w:autoSpaceDE w:val="0"/>
              <w:spacing w:after="0"/>
              <w:textAlignment w:val="auto"/>
              <w:rPr>
                <w:rFonts w:ascii="Bookman Old Style" w:hAnsi="Bookman Old Style" w:cs="Cambria,Bold"/>
                <w:bCs/>
                <w:sz w:val="16"/>
                <w:szCs w:val="16"/>
                <w:lang w:val="es-MX"/>
              </w:rPr>
            </w:pPr>
          </w:p>
          <w:p w14:paraId="647C2923" w14:textId="77777777" w:rsidR="00884692" w:rsidRDefault="00884692">
            <w:pPr>
              <w:autoSpaceDE w:val="0"/>
              <w:spacing w:after="0"/>
              <w:textAlignment w:val="auto"/>
              <w:rPr>
                <w:rFonts w:ascii="Bookman Old Style" w:hAnsi="Bookman Old Style" w:cs="Cambria,Bold"/>
                <w:bCs/>
                <w:sz w:val="16"/>
                <w:szCs w:val="16"/>
                <w:lang w:val="es-MX"/>
              </w:rPr>
            </w:pPr>
          </w:p>
          <w:p w14:paraId="0A4307BF" w14:textId="77777777" w:rsidR="00884692" w:rsidRDefault="00884692">
            <w:pPr>
              <w:autoSpaceDE w:val="0"/>
              <w:spacing w:after="0"/>
              <w:textAlignment w:val="auto"/>
              <w:rPr>
                <w:rFonts w:ascii="Bookman Old Style" w:hAnsi="Bookman Old Style" w:cs="Cambria,Bold"/>
                <w:bCs/>
                <w:sz w:val="16"/>
                <w:szCs w:val="16"/>
                <w:lang w:val="es-MX"/>
              </w:rPr>
            </w:pPr>
          </w:p>
          <w:p w14:paraId="488CF0AB" w14:textId="77777777" w:rsidR="00884692" w:rsidRDefault="00EC399B">
            <w:pPr>
              <w:autoSpaceDE w:val="0"/>
              <w:spacing w:after="0"/>
              <w:textAlignment w:val="auto"/>
              <w:rPr>
                <w:rFonts w:ascii="Bookman Old Style" w:hAnsi="Bookman Old Style" w:cs="Cambria,Bold"/>
                <w:bCs/>
                <w:sz w:val="16"/>
                <w:szCs w:val="16"/>
                <w:lang w:val="es-MX"/>
              </w:rPr>
            </w:pPr>
            <w:r>
              <w:rPr>
                <w:rFonts w:ascii="Bookman Old Style" w:hAnsi="Bookman Old Style" w:cs="Cambria,Bold"/>
                <w:bCs/>
                <w:sz w:val="16"/>
                <w:szCs w:val="16"/>
                <w:lang w:val="es-MX"/>
              </w:rPr>
              <w:t>Atributo</w:t>
            </w:r>
          </w:p>
        </w:tc>
        <w:tc>
          <w:tcPr>
            <w:tcW w:w="44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F9B87F" w14:textId="77777777" w:rsidR="00884692" w:rsidRDefault="00EC399B">
            <w:pPr>
              <w:spacing w:before="120" w:after="120"/>
              <w:jc w:val="both"/>
              <w:textAlignment w:val="auto"/>
              <w:rPr>
                <w:rFonts w:ascii="Bookman Old Style" w:hAnsi="Bookman Old Style"/>
                <w:sz w:val="16"/>
                <w:szCs w:val="16"/>
                <w:lang w:val="es-MX"/>
              </w:rPr>
            </w:pPr>
            <w:r>
              <w:rPr>
                <w:rFonts w:ascii="Bookman Old Style" w:hAnsi="Bookman Old Style"/>
                <w:sz w:val="16"/>
                <w:szCs w:val="16"/>
                <w:lang w:val="es-MX"/>
              </w:rPr>
              <w:t>Sustenta una postura personal sobre temas de interés y relevancia general, considerando otros puntos de vista de manera crítica y reflexiva.</w:t>
            </w:r>
          </w:p>
          <w:p w14:paraId="4427BAF3" w14:textId="77777777" w:rsidR="00884692" w:rsidRDefault="00884692">
            <w:pPr>
              <w:spacing w:before="120" w:after="120"/>
              <w:jc w:val="both"/>
              <w:textAlignment w:val="auto"/>
              <w:rPr>
                <w:rFonts w:ascii="Bookman Old Style" w:hAnsi="Bookman Old Style"/>
                <w:sz w:val="16"/>
                <w:szCs w:val="16"/>
                <w:lang w:val="es-MX"/>
              </w:rPr>
            </w:pPr>
          </w:p>
          <w:p w14:paraId="433BDBD0" w14:textId="77777777" w:rsidR="00884692" w:rsidRDefault="00EC399B">
            <w:pPr>
              <w:spacing w:after="0"/>
              <w:textAlignment w:val="auto"/>
              <w:rPr>
                <w:rFonts w:ascii="Bookman Old Style" w:hAnsi="Bookman Old Style"/>
                <w:sz w:val="16"/>
                <w:szCs w:val="16"/>
                <w:lang w:val="es-MX"/>
              </w:rPr>
            </w:pPr>
            <w:r>
              <w:rPr>
                <w:rFonts w:ascii="Bookman Old Style" w:hAnsi="Bookman Old Style"/>
                <w:sz w:val="16"/>
                <w:szCs w:val="16"/>
                <w:lang w:val="es-MX"/>
              </w:rPr>
              <w:t>Estructura ideas y argumentos de manera clara, coherente y sintética</w:t>
            </w:r>
          </w:p>
        </w:tc>
        <w:tc>
          <w:tcPr>
            <w:tcW w:w="2847" w:type="dxa"/>
            <w:gridSpan w:val="2"/>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A6C84BD" w14:textId="77777777" w:rsidR="00884692" w:rsidRDefault="00884692">
            <w:pPr>
              <w:autoSpaceDE w:val="0"/>
              <w:spacing w:after="0"/>
              <w:textAlignment w:val="auto"/>
              <w:rPr>
                <w:rFonts w:ascii="Bookman Old Style" w:hAnsi="Bookman Old Style"/>
                <w:sz w:val="16"/>
                <w:szCs w:val="16"/>
                <w:lang w:val="es-MX"/>
              </w:rPr>
            </w:pPr>
          </w:p>
        </w:tc>
        <w:tc>
          <w:tcPr>
            <w:tcW w:w="5324" w:type="dxa"/>
            <w:gridSpan w:val="3"/>
            <w:vMerge/>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02D401E" w14:textId="77777777" w:rsidR="00884692" w:rsidRDefault="00884692">
            <w:pPr>
              <w:autoSpaceDE w:val="0"/>
              <w:spacing w:after="0"/>
              <w:textAlignment w:val="auto"/>
              <w:rPr>
                <w:rFonts w:ascii="Bookman Old Style" w:hAnsi="Bookman Old Style"/>
                <w:sz w:val="16"/>
                <w:szCs w:val="16"/>
                <w:lang w:val="es-MX"/>
              </w:rPr>
            </w:pPr>
          </w:p>
        </w:tc>
        <w:tc>
          <w:tcPr>
            <w:tcW w:w="26" w:type="dxa"/>
            <w:shd w:val="clear" w:color="auto" w:fill="auto"/>
            <w:tcMar>
              <w:top w:w="0" w:type="dxa"/>
              <w:left w:w="10" w:type="dxa"/>
              <w:bottom w:w="0" w:type="dxa"/>
              <w:right w:w="10" w:type="dxa"/>
            </w:tcMar>
          </w:tcPr>
          <w:p w14:paraId="4301A999" w14:textId="77777777" w:rsidR="00884692" w:rsidRDefault="00884692">
            <w:pPr>
              <w:autoSpaceDE w:val="0"/>
              <w:spacing w:after="0"/>
              <w:textAlignment w:val="auto"/>
              <w:rPr>
                <w:rFonts w:ascii="Bookman Old Style" w:hAnsi="Bookman Old Style"/>
                <w:sz w:val="16"/>
                <w:szCs w:val="16"/>
                <w:lang w:val="es-MX"/>
              </w:rPr>
            </w:pPr>
          </w:p>
        </w:tc>
        <w:tc>
          <w:tcPr>
            <w:tcW w:w="26" w:type="dxa"/>
            <w:shd w:val="clear" w:color="auto" w:fill="auto"/>
            <w:tcMar>
              <w:top w:w="0" w:type="dxa"/>
              <w:left w:w="10" w:type="dxa"/>
              <w:bottom w:w="0" w:type="dxa"/>
              <w:right w:w="10" w:type="dxa"/>
            </w:tcMar>
          </w:tcPr>
          <w:p w14:paraId="31D41F3C" w14:textId="77777777" w:rsidR="00884692" w:rsidRDefault="00884692">
            <w:pPr>
              <w:autoSpaceDE w:val="0"/>
              <w:spacing w:after="0"/>
              <w:textAlignment w:val="auto"/>
              <w:rPr>
                <w:rFonts w:ascii="Bookman Old Style" w:hAnsi="Bookman Old Style"/>
                <w:sz w:val="16"/>
                <w:szCs w:val="16"/>
                <w:lang w:val="es-MX"/>
              </w:rPr>
            </w:pPr>
          </w:p>
        </w:tc>
      </w:tr>
      <w:tr w:rsidR="00884692" w14:paraId="7BB8CEEB" w14:textId="77777777">
        <w:trPr>
          <w:trHeight w:val="324"/>
          <w:jc w:val="center"/>
        </w:trPr>
        <w:tc>
          <w:tcPr>
            <w:tcW w:w="2115"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0A625CEB" w14:textId="77777777" w:rsidR="00884692" w:rsidRDefault="00EC399B">
            <w:pPr>
              <w:autoSpaceDE w:val="0"/>
              <w:spacing w:after="0"/>
              <w:textAlignment w:val="auto"/>
              <w:rPr>
                <w:rFonts w:ascii="Bookman Old Style" w:hAnsi="Bookman Old Style" w:cs="Cambria,Bold"/>
                <w:bCs/>
                <w:sz w:val="16"/>
                <w:szCs w:val="16"/>
                <w:lang w:val="es-MX"/>
              </w:rPr>
            </w:pPr>
            <w:r>
              <w:rPr>
                <w:rFonts w:ascii="Bookman Old Style" w:hAnsi="Bookman Old Style" w:cs="Cambria,Bold"/>
                <w:bCs/>
                <w:sz w:val="16"/>
                <w:szCs w:val="16"/>
                <w:lang w:val="es-MX"/>
              </w:rPr>
              <w:t xml:space="preserve">Aprendizaje esperado </w:t>
            </w:r>
          </w:p>
        </w:tc>
        <w:tc>
          <w:tcPr>
            <w:tcW w:w="44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935605" w14:textId="77777777" w:rsidR="00884692" w:rsidRDefault="00EC399B">
            <w:pPr>
              <w:pStyle w:val="Prrafodelista1"/>
              <w:numPr>
                <w:ilvl w:val="0"/>
                <w:numId w:val="10"/>
              </w:numPr>
              <w:suppressAutoHyphens w:val="0"/>
              <w:spacing w:after="200" w:line="276" w:lineRule="auto"/>
              <w:jc w:val="both"/>
              <w:textAlignment w:val="auto"/>
              <w:rPr>
                <w:rFonts w:ascii="Bookman Old Style" w:hAnsi="Bookman Old Style"/>
                <w:sz w:val="16"/>
                <w:szCs w:val="16"/>
                <w:lang w:val="es-MX"/>
              </w:rPr>
            </w:pPr>
            <w:r>
              <w:rPr>
                <w:rFonts w:ascii="Bookman Old Style" w:hAnsi="Bookman Old Style"/>
                <w:sz w:val="16"/>
                <w:szCs w:val="16"/>
                <w:lang w:val="es-MX"/>
              </w:rPr>
              <w:t>De manera colaborativa, el alumno resuelva y formule la solución de ejercicios estilo planea.</w:t>
            </w:r>
          </w:p>
          <w:p w14:paraId="0157F5EE" w14:textId="77777777" w:rsidR="00884692" w:rsidRDefault="00EC399B">
            <w:pPr>
              <w:pStyle w:val="Prrafodelista1"/>
              <w:numPr>
                <w:ilvl w:val="0"/>
                <w:numId w:val="10"/>
              </w:numPr>
              <w:suppressAutoHyphens w:val="0"/>
              <w:spacing w:after="200" w:line="276" w:lineRule="auto"/>
              <w:jc w:val="both"/>
              <w:textAlignment w:val="auto"/>
              <w:rPr>
                <w:rFonts w:ascii="Bookman Old Style" w:hAnsi="Bookman Old Style"/>
                <w:sz w:val="16"/>
                <w:szCs w:val="16"/>
                <w:lang w:val="es-MX"/>
              </w:rPr>
            </w:pPr>
            <w:r>
              <w:rPr>
                <w:rFonts w:ascii="Bookman Old Style" w:hAnsi="Bookman Old Style"/>
                <w:sz w:val="16"/>
                <w:szCs w:val="16"/>
                <w:lang w:val="es-MX"/>
              </w:rPr>
              <w:t>Argumente la solución de problemas aritméticos y algebraicos en su contexto.</w:t>
            </w:r>
          </w:p>
          <w:p w14:paraId="26826588" w14:textId="77777777" w:rsidR="00884692" w:rsidRDefault="00EC399B">
            <w:pPr>
              <w:pStyle w:val="Prrafodelista1"/>
              <w:numPr>
                <w:ilvl w:val="0"/>
                <w:numId w:val="10"/>
              </w:numPr>
              <w:suppressAutoHyphens w:val="0"/>
              <w:autoSpaceDE w:val="0"/>
              <w:spacing w:after="200" w:line="276" w:lineRule="auto"/>
              <w:jc w:val="both"/>
              <w:textAlignment w:val="auto"/>
            </w:pPr>
            <w:r>
              <w:rPr>
                <w:rStyle w:val="Fuentedeprrafopredeter1"/>
                <w:rFonts w:ascii="Bookman Old Style" w:hAnsi="Bookman Old Style"/>
                <w:sz w:val="16"/>
                <w:szCs w:val="16"/>
                <w:lang w:val="es-MX"/>
              </w:rPr>
              <w:t>Reconoce la existencia de un procedimiento establecido para la solución de problemas con números reales o variables algebraicas</w:t>
            </w:r>
          </w:p>
        </w:tc>
        <w:tc>
          <w:tcPr>
            <w:tcW w:w="2847" w:type="dxa"/>
            <w:gridSpan w:val="2"/>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37DE37A" w14:textId="77777777" w:rsidR="00884692" w:rsidRDefault="00884692">
            <w:pPr>
              <w:autoSpaceDE w:val="0"/>
              <w:spacing w:after="0"/>
              <w:textAlignment w:val="auto"/>
              <w:rPr>
                <w:rFonts w:ascii="Bookman Old Style" w:hAnsi="Bookman Old Style"/>
                <w:sz w:val="16"/>
                <w:szCs w:val="16"/>
                <w:lang w:val="es-MX"/>
              </w:rPr>
            </w:pPr>
          </w:p>
        </w:tc>
        <w:tc>
          <w:tcPr>
            <w:tcW w:w="5324" w:type="dxa"/>
            <w:gridSpan w:val="3"/>
            <w:vMerge/>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F8CB931" w14:textId="77777777" w:rsidR="00884692" w:rsidRDefault="00884692">
            <w:pPr>
              <w:autoSpaceDE w:val="0"/>
              <w:spacing w:after="0"/>
              <w:textAlignment w:val="auto"/>
              <w:rPr>
                <w:rFonts w:ascii="Bookman Old Style" w:hAnsi="Bookman Old Style"/>
                <w:sz w:val="16"/>
                <w:szCs w:val="16"/>
                <w:lang w:val="es-MX"/>
              </w:rPr>
            </w:pPr>
          </w:p>
        </w:tc>
        <w:tc>
          <w:tcPr>
            <w:tcW w:w="26" w:type="dxa"/>
            <w:shd w:val="clear" w:color="auto" w:fill="auto"/>
            <w:tcMar>
              <w:top w:w="0" w:type="dxa"/>
              <w:left w:w="10" w:type="dxa"/>
              <w:bottom w:w="0" w:type="dxa"/>
              <w:right w:w="10" w:type="dxa"/>
            </w:tcMar>
          </w:tcPr>
          <w:p w14:paraId="14A96465" w14:textId="77777777" w:rsidR="00884692" w:rsidRDefault="00884692">
            <w:pPr>
              <w:autoSpaceDE w:val="0"/>
              <w:spacing w:after="0"/>
              <w:textAlignment w:val="auto"/>
              <w:rPr>
                <w:rFonts w:ascii="Bookman Old Style" w:hAnsi="Bookman Old Style"/>
                <w:sz w:val="16"/>
                <w:szCs w:val="16"/>
                <w:lang w:val="es-MX"/>
              </w:rPr>
            </w:pPr>
          </w:p>
        </w:tc>
        <w:tc>
          <w:tcPr>
            <w:tcW w:w="26" w:type="dxa"/>
            <w:shd w:val="clear" w:color="auto" w:fill="auto"/>
            <w:tcMar>
              <w:top w:w="0" w:type="dxa"/>
              <w:left w:w="10" w:type="dxa"/>
              <w:bottom w:w="0" w:type="dxa"/>
              <w:right w:w="10" w:type="dxa"/>
            </w:tcMar>
          </w:tcPr>
          <w:p w14:paraId="417D3721" w14:textId="77777777" w:rsidR="00884692" w:rsidRDefault="00884692">
            <w:pPr>
              <w:autoSpaceDE w:val="0"/>
              <w:spacing w:after="0"/>
              <w:textAlignment w:val="auto"/>
              <w:rPr>
                <w:rFonts w:ascii="Bookman Old Style" w:hAnsi="Bookman Old Style"/>
                <w:sz w:val="16"/>
                <w:szCs w:val="16"/>
                <w:lang w:val="es-MX"/>
              </w:rPr>
            </w:pPr>
          </w:p>
        </w:tc>
      </w:tr>
      <w:tr w:rsidR="00884692" w14:paraId="47187D48" w14:textId="77777777">
        <w:trPr>
          <w:trHeight w:val="335"/>
          <w:jc w:val="center"/>
        </w:trPr>
        <w:tc>
          <w:tcPr>
            <w:tcW w:w="14721"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6F6B8" w14:textId="77777777" w:rsidR="00884692" w:rsidRDefault="00EC399B">
            <w:pPr>
              <w:pStyle w:val="Sinespaciado1"/>
            </w:pPr>
            <w:r>
              <w:rPr>
                <w:rStyle w:val="Fuentedeprrafopredeter1"/>
                <w:shd w:val="clear" w:color="auto" w:fill="FFFF00"/>
                <w:lang w:val="es-MX"/>
              </w:rPr>
              <w:t>PROPÓSITO DE LA SESIÓN:</w:t>
            </w:r>
            <w:r>
              <w:rPr>
                <w:rStyle w:val="Fuentedeprrafopredeter1"/>
                <w:lang w:val="es-MX"/>
              </w:rPr>
              <w:t xml:space="preserve">  </w:t>
            </w:r>
            <w:r>
              <w:rPr>
                <w:rStyle w:val="Fuentedeprrafopredeter1"/>
                <w:rFonts w:ascii="Bookman Old Style" w:eastAsia="Calibri" w:hAnsi="Bookman Old Style"/>
                <w:sz w:val="16"/>
                <w:szCs w:val="16"/>
                <w:lang w:val="es-MX" w:eastAsia="en-US"/>
              </w:rPr>
              <w:t>Acrecentar las habilidades matemáticas de los estudiantes que les permitan desarrollar la capacidad de cuantificar para describir el entorno haciendo uso de números para representar cantidades y atributos cuantificables de los objetos del mundo real, y realizar cálculos.</w:t>
            </w:r>
          </w:p>
        </w:tc>
        <w:tc>
          <w:tcPr>
            <w:tcW w:w="26" w:type="dxa"/>
            <w:shd w:val="clear" w:color="auto" w:fill="auto"/>
            <w:tcMar>
              <w:top w:w="0" w:type="dxa"/>
              <w:left w:w="10" w:type="dxa"/>
              <w:bottom w:w="0" w:type="dxa"/>
              <w:right w:w="10" w:type="dxa"/>
            </w:tcMar>
          </w:tcPr>
          <w:p w14:paraId="6693D9AB" w14:textId="77777777" w:rsidR="00884692" w:rsidRDefault="00884692">
            <w:pPr>
              <w:pStyle w:val="Sinespaciado1"/>
            </w:pPr>
          </w:p>
        </w:tc>
        <w:tc>
          <w:tcPr>
            <w:tcW w:w="26" w:type="dxa"/>
            <w:shd w:val="clear" w:color="auto" w:fill="auto"/>
            <w:tcMar>
              <w:top w:w="0" w:type="dxa"/>
              <w:left w:w="10" w:type="dxa"/>
              <w:bottom w:w="0" w:type="dxa"/>
              <w:right w:w="10" w:type="dxa"/>
            </w:tcMar>
          </w:tcPr>
          <w:p w14:paraId="51125375" w14:textId="77777777" w:rsidR="00884692" w:rsidRDefault="00884692">
            <w:pPr>
              <w:pStyle w:val="Sinespaciado1"/>
            </w:pPr>
          </w:p>
        </w:tc>
      </w:tr>
      <w:tr w:rsidR="00884692" w14:paraId="76776521" w14:textId="77777777">
        <w:trPr>
          <w:trHeight w:val="162"/>
          <w:jc w:val="center"/>
        </w:trPr>
        <w:tc>
          <w:tcPr>
            <w:tcW w:w="14721" w:type="dxa"/>
            <w:gridSpan w:val="12"/>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118AFB77" w14:textId="77777777" w:rsidR="00884692" w:rsidRDefault="00EC399B">
            <w:pPr>
              <w:pStyle w:val="Sinespaciado1"/>
            </w:pPr>
            <w:r>
              <w:rPr>
                <w:rStyle w:val="Fuentedeprrafopredeter1"/>
                <w:szCs w:val="14"/>
                <w:lang w:val="es-MX"/>
              </w:rPr>
              <w:t xml:space="preserve">SECUENCIA DIDÁCTICA </w:t>
            </w:r>
          </w:p>
        </w:tc>
        <w:tc>
          <w:tcPr>
            <w:tcW w:w="26" w:type="dxa"/>
            <w:shd w:val="clear" w:color="auto" w:fill="C5E0B3"/>
            <w:tcMar>
              <w:top w:w="0" w:type="dxa"/>
              <w:left w:w="10" w:type="dxa"/>
              <w:bottom w:w="0" w:type="dxa"/>
              <w:right w:w="10" w:type="dxa"/>
            </w:tcMar>
          </w:tcPr>
          <w:p w14:paraId="1BDDC293" w14:textId="77777777" w:rsidR="00884692" w:rsidRDefault="00884692">
            <w:pPr>
              <w:pStyle w:val="Sinespaciado1"/>
            </w:pPr>
          </w:p>
        </w:tc>
        <w:tc>
          <w:tcPr>
            <w:tcW w:w="26" w:type="dxa"/>
            <w:shd w:val="clear" w:color="auto" w:fill="C5E0B3"/>
            <w:tcMar>
              <w:top w:w="0" w:type="dxa"/>
              <w:left w:w="10" w:type="dxa"/>
              <w:bottom w:w="0" w:type="dxa"/>
              <w:right w:w="10" w:type="dxa"/>
            </w:tcMar>
          </w:tcPr>
          <w:p w14:paraId="257E39AD" w14:textId="77777777" w:rsidR="00884692" w:rsidRDefault="00884692">
            <w:pPr>
              <w:pStyle w:val="Sinespaciado1"/>
            </w:pPr>
          </w:p>
        </w:tc>
      </w:tr>
      <w:tr w:rsidR="00884692" w14:paraId="6D7E5C4E" w14:textId="77777777">
        <w:trPr>
          <w:trHeight w:val="271"/>
          <w:jc w:val="center"/>
        </w:trPr>
        <w:tc>
          <w:tcPr>
            <w:tcW w:w="7067" w:type="dxa"/>
            <w:gridSpan w:val="8"/>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5D6FA789" w14:textId="77777777" w:rsidR="00884692" w:rsidRDefault="00EC399B">
            <w:pPr>
              <w:spacing w:after="0"/>
              <w:textAlignment w:val="auto"/>
            </w:pPr>
            <w:r>
              <w:rPr>
                <w:rStyle w:val="Fuentedeprrafopredeter1"/>
                <w:rFonts w:ascii="Bookman Old Style" w:hAnsi="Bookman Old Style"/>
                <w:sz w:val="16"/>
                <w:szCs w:val="16"/>
                <w:lang w:val="es-MX"/>
              </w:rPr>
              <w:t xml:space="preserve">INICIO: </w:t>
            </w:r>
            <w:r>
              <w:rPr>
                <w:rStyle w:val="Fuentedeprrafopredeter1"/>
                <w:rFonts w:ascii="Bookman Old Style" w:hAnsi="Bookman Old Style"/>
                <w:sz w:val="16"/>
                <w:szCs w:val="16"/>
                <w:shd w:val="clear" w:color="auto" w:fill="FFFF00"/>
                <w:lang w:val="es-MX"/>
              </w:rPr>
              <w:t>50 min</w:t>
            </w:r>
          </w:p>
        </w:tc>
        <w:tc>
          <w:tcPr>
            <w:tcW w:w="5556"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F7B190D" w14:textId="77777777" w:rsidR="00884692" w:rsidRDefault="00EC399B">
            <w:pPr>
              <w:spacing w:after="0"/>
              <w:textAlignment w:val="auto"/>
            </w:pPr>
            <w:r>
              <w:rPr>
                <w:rStyle w:val="Fuentedeprrafopredeter1"/>
                <w:rFonts w:ascii="Bookman Old Style" w:hAnsi="Bookman Old Style"/>
                <w:sz w:val="16"/>
                <w:szCs w:val="16"/>
                <w:lang w:val="es-MX"/>
              </w:rPr>
              <w:t xml:space="preserve">DESARROLLO: </w:t>
            </w:r>
            <w:r>
              <w:rPr>
                <w:rStyle w:val="Fuentedeprrafopredeter1"/>
                <w:rFonts w:ascii="Bookman Old Style" w:hAnsi="Bookman Old Style"/>
                <w:sz w:val="16"/>
                <w:szCs w:val="16"/>
                <w:shd w:val="clear" w:color="auto" w:fill="FFFF00"/>
                <w:lang w:val="es-MX"/>
              </w:rPr>
              <w:t>70 min</w:t>
            </w:r>
          </w:p>
        </w:tc>
        <w:tc>
          <w:tcPr>
            <w:tcW w:w="2124"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507CB8E0" w14:textId="77777777" w:rsidR="00884692" w:rsidRDefault="00EC399B">
            <w:pPr>
              <w:spacing w:after="0"/>
              <w:textAlignment w:val="auto"/>
            </w:pPr>
            <w:r>
              <w:rPr>
                <w:rStyle w:val="Fuentedeprrafopredeter1"/>
                <w:rFonts w:ascii="Bookman Old Style" w:hAnsi="Bookman Old Style"/>
                <w:sz w:val="16"/>
                <w:szCs w:val="16"/>
                <w:lang w:val="es-MX"/>
              </w:rPr>
              <w:t>CIERRE:</w:t>
            </w:r>
            <w:r>
              <w:rPr>
                <w:rStyle w:val="Fuentedeprrafopredeter1"/>
                <w:rFonts w:ascii="Bookman Old Style" w:hAnsi="Bookman Old Style"/>
                <w:sz w:val="16"/>
                <w:szCs w:val="16"/>
                <w:shd w:val="clear" w:color="auto" w:fill="FFFF00"/>
                <w:lang w:val="es-MX"/>
              </w:rPr>
              <w:t>30 min</w:t>
            </w:r>
          </w:p>
        </w:tc>
        <w:tc>
          <w:tcPr>
            <w:tcW w:w="26" w:type="dxa"/>
            <w:shd w:val="clear" w:color="auto" w:fill="C5E0B3"/>
            <w:tcMar>
              <w:top w:w="0" w:type="dxa"/>
              <w:left w:w="10" w:type="dxa"/>
              <w:bottom w:w="0" w:type="dxa"/>
              <w:right w:w="10" w:type="dxa"/>
            </w:tcMar>
          </w:tcPr>
          <w:p w14:paraId="5BCD4935" w14:textId="77777777" w:rsidR="00884692" w:rsidRDefault="00884692">
            <w:pPr>
              <w:spacing w:after="0"/>
              <w:textAlignment w:val="auto"/>
            </w:pPr>
          </w:p>
        </w:tc>
      </w:tr>
      <w:tr w:rsidR="00884692" w14:paraId="21FC146F" w14:textId="77777777">
        <w:trPr>
          <w:trHeight w:val="426"/>
          <w:jc w:val="center"/>
        </w:trPr>
        <w:tc>
          <w:tcPr>
            <w:tcW w:w="706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80550" w14:textId="77777777" w:rsidR="00884692" w:rsidRDefault="00EC399B">
            <w:pPr>
              <w:autoSpaceDE w:val="0"/>
              <w:spacing w:after="0"/>
              <w:textAlignment w:val="auto"/>
              <w:rPr>
                <w:rFonts w:ascii="Calibri Light" w:hAnsi="Calibri Light"/>
                <w:color w:val="000000"/>
                <w:sz w:val="16"/>
                <w:szCs w:val="16"/>
                <w:lang w:val="es-MX"/>
              </w:rPr>
            </w:pPr>
            <w:r>
              <w:rPr>
                <w:rFonts w:ascii="Calibri Light" w:hAnsi="Calibri Light"/>
                <w:color w:val="000000"/>
                <w:sz w:val="16"/>
                <w:szCs w:val="16"/>
                <w:lang w:val="es-MX"/>
              </w:rPr>
              <w:t xml:space="preserve">INTRODUCCIÓN AL TEMA: </w:t>
            </w:r>
          </w:p>
          <w:p w14:paraId="7FE093F8" w14:textId="77777777" w:rsidR="00884692" w:rsidRDefault="00884692">
            <w:pPr>
              <w:autoSpaceDE w:val="0"/>
              <w:spacing w:after="0"/>
              <w:textAlignment w:val="auto"/>
              <w:rPr>
                <w:rFonts w:ascii="Calibri Light" w:hAnsi="Calibri Light"/>
                <w:color w:val="000000"/>
                <w:sz w:val="16"/>
                <w:szCs w:val="16"/>
                <w:lang w:val="es-MX"/>
              </w:rPr>
            </w:pPr>
          </w:p>
          <w:p w14:paraId="65997CFD" w14:textId="77777777" w:rsidR="00884692" w:rsidRDefault="00EC399B">
            <w:pPr>
              <w:pStyle w:val="Prrafodelista1"/>
              <w:numPr>
                <w:ilvl w:val="0"/>
                <w:numId w:val="11"/>
              </w:numPr>
              <w:suppressAutoHyphens w:val="0"/>
              <w:autoSpaceDE w:val="0"/>
              <w:spacing w:after="200" w:line="276" w:lineRule="auto"/>
              <w:jc w:val="both"/>
              <w:textAlignment w:val="auto"/>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Para dar inicio el docente propicia una actividad que sirve de introducción para el propósito de la sesión con dinámicas como Gimnasia cerebral la cual se desarrolla en un lapso de 3 minutos tomando como ejemplo algunas actividades como: Botones cerebrales, Marcha cruzada para salud mental</w:t>
            </w:r>
          </w:p>
          <w:p w14:paraId="4C5CE554" w14:textId="77777777" w:rsidR="00884692" w:rsidRDefault="00EC399B">
            <w:pPr>
              <w:pStyle w:val="Prrafodelista1"/>
              <w:numPr>
                <w:ilvl w:val="0"/>
                <w:numId w:val="11"/>
              </w:numPr>
              <w:suppressAutoHyphens w:val="0"/>
              <w:autoSpaceDE w:val="0"/>
              <w:spacing w:after="200" w:line="276" w:lineRule="auto"/>
              <w:jc w:val="both"/>
              <w:textAlignment w:val="auto"/>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 xml:space="preserve">El docente explica el propósito de las actividades del bloque puntualizando cada una de ellas y enfatizando la contribución de las mismas en el logro propósito.   </w:t>
            </w:r>
          </w:p>
          <w:p w14:paraId="22D6A52E" w14:textId="77777777" w:rsidR="00884692" w:rsidRDefault="00EC399B">
            <w:pPr>
              <w:autoSpaceDE w:val="0"/>
              <w:spacing w:after="0"/>
              <w:jc w:val="both"/>
              <w:textAlignment w:val="auto"/>
              <w:rPr>
                <w:rFonts w:ascii="Calibri Light" w:hAnsi="Calibri Light"/>
                <w:color w:val="000000"/>
                <w:sz w:val="16"/>
                <w:szCs w:val="16"/>
                <w:lang w:val="es-MX"/>
              </w:rPr>
            </w:pPr>
            <w:r>
              <w:rPr>
                <w:rFonts w:ascii="Calibri Light" w:hAnsi="Calibri Light"/>
                <w:color w:val="000000"/>
                <w:sz w:val="16"/>
                <w:szCs w:val="16"/>
                <w:lang w:val="es-MX"/>
              </w:rPr>
              <w:lastRenderedPageBreak/>
              <w:t>Actividad 1: Desarrollo del juego Lúdico</w:t>
            </w:r>
          </w:p>
          <w:p w14:paraId="1F8B8B23" w14:textId="77777777" w:rsidR="00884692" w:rsidRDefault="00884692">
            <w:pPr>
              <w:autoSpaceDE w:val="0"/>
              <w:spacing w:after="0"/>
              <w:textAlignment w:val="auto"/>
              <w:rPr>
                <w:rFonts w:ascii="Calibri Light" w:hAnsi="Calibri Light"/>
                <w:color w:val="000000"/>
                <w:sz w:val="16"/>
                <w:szCs w:val="16"/>
                <w:lang w:val="es-MX"/>
              </w:rPr>
            </w:pPr>
          </w:p>
          <w:p w14:paraId="476584BF" w14:textId="77777777" w:rsidR="00884692" w:rsidRDefault="00EC399B">
            <w:pPr>
              <w:spacing w:after="0"/>
              <w:textAlignment w:val="auto"/>
            </w:pPr>
            <w:r>
              <w:rPr>
                <w:rStyle w:val="Fuentedeprrafopredeter1"/>
                <w:rFonts w:ascii="Calibri Light" w:hAnsi="Calibri Light"/>
                <w:b/>
                <w:color w:val="000000"/>
                <w:sz w:val="16"/>
                <w:szCs w:val="16"/>
                <w:lang w:val="es-MX"/>
              </w:rPr>
              <w:t>Nombre del juego:</w:t>
            </w:r>
            <w:r>
              <w:rPr>
                <w:rStyle w:val="Fuentedeprrafopredeter1"/>
                <w:rFonts w:ascii="Calibri Light" w:hAnsi="Calibri Light"/>
                <w:color w:val="000000"/>
                <w:sz w:val="16"/>
                <w:szCs w:val="16"/>
                <w:lang w:val="es-MX"/>
              </w:rPr>
              <w:t xml:space="preserve"> Ecuación viviente     Eje temático: Sentido numérico y pensamiento algebraico.  </w:t>
            </w:r>
            <w:r>
              <w:rPr>
                <w:rStyle w:val="Fuentedeprrafopredeter1"/>
                <w:rFonts w:ascii="Calibri Light" w:hAnsi="Calibri Light"/>
                <w:b/>
                <w:color w:val="000000"/>
                <w:sz w:val="16"/>
                <w:szCs w:val="16"/>
                <w:lang w:val="es-MX"/>
              </w:rPr>
              <w:t>Nivel de cognición:</w:t>
            </w:r>
            <w:r>
              <w:rPr>
                <w:rStyle w:val="Fuentedeprrafopredeter1"/>
                <w:rFonts w:ascii="Calibri Light" w:hAnsi="Calibri Light"/>
                <w:color w:val="000000"/>
                <w:sz w:val="16"/>
                <w:szCs w:val="16"/>
                <w:lang w:val="es-MX"/>
              </w:rPr>
              <w:t xml:space="preserve"> Reproducción</w:t>
            </w:r>
          </w:p>
          <w:p w14:paraId="1CA274B9" w14:textId="77777777" w:rsidR="00884692" w:rsidRDefault="00EC399B">
            <w:pPr>
              <w:spacing w:after="0"/>
              <w:textAlignment w:val="auto"/>
            </w:pPr>
            <w:r>
              <w:rPr>
                <w:rStyle w:val="Fuentedeprrafopredeter1"/>
                <w:rFonts w:ascii="Calibri Light" w:hAnsi="Calibri Light"/>
                <w:b/>
                <w:color w:val="000000"/>
                <w:sz w:val="16"/>
                <w:szCs w:val="16"/>
                <w:lang w:val="es-MX"/>
              </w:rPr>
              <w:t>Participantes:</w:t>
            </w:r>
            <w:r>
              <w:rPr>
                <w:rStyle w:val="Fuentedeprrafopredeter1"/>
                <w:rFonts w:ascii="Calibri Light" w:hAnsi="Calibri Light"/>
                <w:color w:val="000000"/>
                <w:sz w:val="16"/>
                <w:szCs w:val="16"/>
                <w:lang w:val="es-MX"/>
              </w:rPr>
              <w:t xml:space="preserve"> Equipos máx. de 15</w:t>
            </w:r>
          </w:p>
          <w:p w14:paraId="1F648ED0" w14:textId="77777777" w:rsidR="00884692" w:rsidRDefault="00EC399B">
            <w:pPr>
              <w:spacing w:after="0"/>
              <w:textAlignment w:val="auto"/>
            </w:pPr>
            <w:r>
              <w:rPr>
                <w:rStyle w:val="Fuentedeprrafopredeter1"/>
                <w:rFonts w:ascii="Calibri Light" w:hAnsi="Calibri Light"/>
                <w:b/>
                <w:color w:val="000000"/>
                <w:sz w:val="16"/>
                <w:szCs w:val="16"/>
                <w:lang w:val="es-MX"/>
              </w:rPr>
              <w:t>Materiales:</w:t>
            </w:r>
            <w:r>
              <w:rPr>
                <w:rStyle w:val="Fuentedeprrafopredeter1"/>
                <w:rFonts w:ascii="Calibri Light" w:hAnsi="Calibri Light"/>
                <w:color w:val="000000"/>
                <w:sz w:val="16"/>
                <w:szCs w:val="16"/>
                <w:lang w:val="es-MX"/>
              </w:rPr>
              <w:t xml:space="preserve"> hojas de colores, operaciones de signos de agrupación </w:t>
            </w:r>
          </w:p>
          <w:p w14:paraId="6FC77E7A" w14:textId="77777777" w:rsidR="00884692" w:rsidRDefault="00EC399B">
            <w:pPr>
              <w:spacing w:after="0"/>
              <w:textAlignment w:val="auto"/>
              <w:rPr>
                <w:rFonts w:ascii="Calibri Light" w:hAnsi="Calibri Light"/>
                <w:b/>
                <w:color w:val="000000"/>
                <w:sz w:val="16"/>
                <w:szCs w:val="16"/>
                <w:lang w:val="es-MX"/>
              </w:rPr>
            </w:pPr>
            <w:r>
              <w:rPr>
                <w:rFonts w:ascii="Calibri Light" w:hAnsi="Calibri Light"/>
                <w:b/>
                <w:color w:val="000000"/>
                <w:sz w:val="16"/>
                <w:szCs w:val="16"/>
                <w:lang w:val="es-MX"/>
              </w:rPr>
              <w:t>Descripción de juego:</w:t>
            </w:r>
          </w:p>
          <w:p w14:paraId="534C0202" w14:textId="77777777" w:rsidR="00884692" w:rsidRDefault="00EC399B">
            <w:pPr>
              <w:pStyle w:val="Prrafodelista1"/>
              <w:numPr>
                <w:ilvl w:val="0"/>
                <w:numId w:val="12"/>
              </w:numPr>
              <w:spacing w:after="0"/>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 xml:space="preserve">Se agrupan en equipos de 15 </w:t>
            </w:r>
          </w:p>
          <w:p w14:paraId="25F5F1F3" w14:textId="77777777" w:rsidR="00884692" w:rsidRDefault="00EC399B">
            <w:pPr>
              <w:pStyle w:val="Prrafodelista1"/>
              <w:numPr>
                <w:ilvl w:val="0"/>
                <w:numId w:val="12"/>
              </w:numPr>
              <w:spacing w:after="0"/>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Se escriben ejercicios de reducción de símbolos de agrupación con 14 elementos como: -(-4-2(4+6)-4)</w:t>
            </w:r>
          </w:p>
          <w:p w14:paraId="674FCE58" w14:textId="77777777" w:rsidR="00884692" w:rsidRDefault="00EC399B">
            <w:pPr>
              <w:pStyle w:val="Prrafodelista1"/>
              <w:numPr>
                <w:ilvl w:val="0"/>
                <w:numId w:val="12"/>
              </w:numPr>
              <w:spacing w:after="0"/>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Se coloca cada elemento en una hoja.</w:t>
            </w:r>
          </w:p>
          <w:p w14:paraId="7BABE25A" w14:textId="77777777" w:rsidR="00884692" w:rsidRDefault="00EC399B">
            <w:pPr>
              <w:pStyle w:val="Prrafodelista1"/>
              <w:numPr>
                <w:ilvl w:val="0"/>
                <w:numId w:val="12"/>
              </w:numPr>
              <w:spacing w:after="0"/>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Los estudiantes se colocan frente al pizarrón en el orden de la ecuación.</w:t>
            </w:r>
          </w:p>
          <w:p w14:paraId="0C17957A" w14:textId="77777777" w:rsidR="00884692" w:rsidRDefault="00EC399B">
            <w:pPr>
              <w:pStyle w:val="Prrafodelista1"/>
              <w:numPr>
                <w:ilvl w:val="0"/>
                <w:numId w:val="12"/>
              </w:numPr>
              <w:spacing w:after="0"/>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El 15 dirige a la “ecuación viviente”.</w:t>
            </w:r>
          </w:p>
          <w:p w14:paraId="7FCE29AE" w14:textId="77777777" w:rsidR="00884692" w:rsidRDefault="00EC399B">
            <w:pPr>
              <w:pStyle w:val="Prrafodelista1"/>
              <w:numPr>
                <w:ilvl w:val="0"/>
                <w:numId w:val="12"/>
              </w:numPr>
              <w:spacing w:after="0"/>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Se pide eliminar el primer paréntesis y el 15 debe acomodar las operaciones que hagan los demás.</w:t>
            </w:r>
          </w:p>
          <w:p w14:paraId="2321F98A" w14:textId="77777777" w:rsidR="00884692" w:rsidRDefault="00EC399B">
            <w:pPr>
              <w:pStyle w:val="Prrafodelista1"/>
              <w:numPr>
                <w:ilvl w:val="0"/>
                <w:numId w:val="12"/>
              </w:numPr>
              <w:spacing w:after="0"/>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Se debe solucionar paso por paso hasta el resultado final.</w:t>
            </w:r>
          </w:p>
          <w:p w14:paraId="696EEA63" w14:textId="77777777" w:rsidR="00884692" w:rsidRDefault="00EC399B">
            <w:pPr>
              <w:pStyle w:val="Prrafodelista1"/>
              <w:numPr>
                <w:ilvl w:val="0"/>
                <w:numId w:val="12"/>
              </w:numPr>
              <w:spacing w:after="0"/>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Los otros dos equipos formados hacen lo mismo con diferente “ecuación viviente”</w:t>
            </w:r>
          </w:p>
          <w:p w14:paraId="5F22CE33" w14:textId="77777777" w:rsidR="00884692" w:rsidRDefault="00EC399B">
            <w:pPr>
              <w:autoSpaceDE w:val="0"/>
              <w:spacing w:after="0"/>
              <w:textAlignment w:val="auto"/>
              <w:rPr>
                <w:rFonts w:ascii="Calibri Light" w:hAnsi="Calibri Light"/>
                <w:color w:val="000000"/>
                <w:sz w:val="16"/>
                <w:szCs w:val="16"/>
                <w:lang w:val="es-MX"/>
              </w:rPr>
            </w:pPr>
            <w:r>
              <w:rPr>
                <w:rFonts w:ascii="Calibri Light" w:hAnsi="Calibri Light"/>
                <w:color w:val="000000"/>
                <w:sz w:val="16"/>
                <w:szCs w:val="16"/>
                <w:lang w:val="es-MX"/>
              </w:rPr>
              <w:t>Gana el equipo que resuelva la reducción más rápidamente.</w:t>
            </w:r>
          </w:p>
          <w:p w14:paraId="554D6C7E" w14:textId="77777777" w:rsidR="00884692" w:rsidRDefault="00884692">
            <w:pPr>
              <w:autoSpaceDE w:val="0"/>
              <w:spacing w:after="0"/>
              <w:textAlignment w:val="auto"/>
              <w:rPr>
                <w:rFonts w:ascii="Calibri Light" w:hAnsi="Calibri Light"/>
                <w:color w:val="000000"/>
                <w:sz w:val="16"/>
                <w:szCs w:val="16"/>
                <w:lang w:val="es-MX"/>
              </w:rPr>
            </w:pPr>
          </w:p>
          <w:p w14:paraId="1648022E" w14:textId="77777777" w:rsidR="00884692" w:rsidRDefault="00EC399B">
            <w:pPr>
              <w:autoSpaceDE w:val="0"/>
              <w:spacing w:after="0"/>
              <w:textAlignment w:val="auto"/>
              <w:rPr>
                <w:rFonts w:ascii="Calibri Light" w:hAnsi="Calibri Light"/>
                <w:color w:val="000000"/>
                <w:sz w:val="16"/>
                <w:szCs w:val="16"/>
                <w:lang w:val="es-MX"/>
              </w:rPr>
            </w:pPr>
            <w:r>
              <w:rPr>
                <w:rFonts w:ascii="Calibri Light" w:hAnsi="Calibri Light"/>
                <w:color w:val="000000"/>
                <w:sz w:val="16"/>
                <w:szCs w:val="16"/>
                <w:lang w:val="es-MX"/>
              </w:rPr>
              <w:t xml:space="preserve">El docente relaciona la actividad con los ejercicios de planea </w:t>
            </w:r>
          </w:p>
        </w:tc>
        <w:tc>
          <w:tcPr>
            <w:tcW w:w="555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86178" w14:textId="77777777" w:rsidR="00884692" w:rsidRDefault="00EC399B">
            <w:pPr>
              <w:spacing w:after="0"/>
              <w:jc w:val="both"/>
              <w:textAlignment w:val="auto"/>
            </w:pPr>
            <w:r>
              <w:rPr>
                <w:rStyle w:val="Fuentedeprrafopredeter1"/>
                <w:rFonts w:ascii="Calibri Light" w:hAnsi="Calibri Light"/>
                <w:sz w:val="16"/>
                <w:szCs w:val="16"/>
                <w:shd w:val="clear" w:color="auto" w:fill="FFFF00"/>
                <w:lang w:val="es-MX"/>
              </w:rPr>
              <w:lastRenderedPageBreak/>
              <w:t>Interactividad: (trabajo individual)</w:t>
            </w:r>
          </w:p>
          <w:p w14:paraId="021032BB" w14:textId="77777777" w:rsidR="00884692" w:rsidRDefault="00EC399B">
            <w:pPr>
              <w:pStyle w:val="Prrafodelista1"/>
              <w:numPr>
                <w:ilvl w:val="0"/>
                <w:numId w:val="13"/>
              </w:numPr>
              <w:suppressAutoHyphens w:val="0"/>
              <w:spacing w:after="200" w:line="276" w:lineRule="auto"/>
              <w:jc w:val="both"/>
              <w:textAlignment w:val="auto"/>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El docente entrega un conjunto de ejercicios (ver banco de ejercicios) acordes al eje temático y nivel de cognición.</w:t>
            </w:r>
          </w:p>
          <w:p w14:paraId="4276E642" w14:textId="77777777" w:rsidR="00884692" w:rsidRDefault="00884692">
            <w:pPr>
              <w:pStyle w:val="Prrafodelista1"/>
              <w:spacing w:after="0"/>
              <w:jc w:val="both"/>
              <w:textAlignment w:val="auto"/>
              <w:rPr>
                <w:rFonts w:ascii="Calibri Light" w:eastAsia="Times New Roman" w:hAnsi="Calibri Light"/>
                <w:color w:val="000000"/>
                <w:sz w:val="16"/>
                <w:szCs w:val="16"/>
                <w:lang w:val="es-MX" w:eastAsia="es-ES"/>
              </w:rPr>
            </w:pPr>
          </w:p>
          <w:p w14:paraId="666C3FE7" w14:textId="77777777" w:rsidR="00884692" w:rsidRDefault="00EC399B">
            <w:pPr>
              <w:pStyle w:val="Prrafodelista1"/>
              <w:spacing w:after="0"/>
              <w:jc w:val="both"/>
              <w:textAlignment w:val="auto"/>
            </w:pPr>
            <w:r>
              <w:rPr>
                <w:rStyle w:val="Fuentedeprrafopredeter1"/>
                <w:rFonts w:ascii="Calibri Light" w:eastAsia="Times New Roman" w:hAnsi="Calibri Light"/>
                <w:noProof/>
                <w:color w:val="000000"/>
                <w:sz w:val="16"/>
                <w:szCs w:val="16"/>
                <w:lang w:val="es-ES_tradnl" w:eastAsia="es-ES_tradnl"/>
              </w:rPr>
              <w:lastRenderedPageBreak/>
              <w:drawing>
                <wp:inline distT="0" distB="0" distL="0" distR="0" wp14:anchorId="2BA41851" wp14:editId="5145B8F0">
                  <wp:extent cx="2933660" cy="724131"/>
                  <wp:effectExtent l="0" t="0" r="40" b="0"/>
                  <wp:docPr id="15" name="Imagen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33660" cy="724131"/>
                          </a:xfrm>
                          <a:prstGeom prst="rect">
                            <a:avLst/>
                          </a:prstGeom>
                          <a:noFill/>
                          <a:ln>
                            <a:noFill/>
                            <a:prstDash/>
                          </a:ln>
                        </pic:spPr>
                      </pic:pic>
                    </a:graphicData>
                  </a:graphic>
                </wp:inline>
              </w:drawing>
            </w:r>
          </w:p>
          <w:p w14:paraId="61DC6E29" w14:textId="77777777" w:rsidR="00884692" w:rsidRDefault="00884692">
            <w:pPr>
              <w:pStyle w:val="Prrafodelista1"/>
              <w:spacing w:after="0"/>
              <w:jc w:val="both"/>
              <w:textAlignment w:val="auto"/>
              <w:rPr>
                <w:rFonts w:ascii="Calibri Light" w:eastAsia="Times New Roman" w:hAnsi="Calibri Light"/>
                <w:color w:val="000000"/>
                <w:sz w:val="16"/>
                <w:szCs w:val="16"/>
                <w:lang w:val="es-MX" w:eastAsia="es-ES"/>
              </w:rPr>
            </w:pPr>
          </w:p>
          <w:p w14:paraId="607B14A7" w14:textId="77777777" w:rsidR="00884692" w:rsidRDefault="00EC399B">
            <w:pPr>
              <w:pStyle w:val="Prrafodelista1"/>
              <w:spacing w:after="0"/>
              <w:jc w:val="both"/>
              <w:textAlignment w:val="auto"/>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El docente da la indicación a los alumnos que realicen 5 ejercicios en forma individual con sus conocimientos y estrategias.</w:t>
            </w:r>
          </w:p>
          <w:p w14:paraId="6CD42AE0" w14:textId="77777777" w:rsidR="00884692" w:rsidRDefault="00884692">
            <w:pPr>
              <w:pStyle w:val="Prrafodelista1"/>
              <w:spacing w:after="0"/>
              <w:jc w:val="both"/>
              <w:textAlignment w:val="auto"/>
              <w:rPr>
                <w:rFonts w:ascii="Calibri Light" w:eastAsia="Times New Roman" w:hAnsi="Calibri Light"/>
                <w:color w:val="000000"/>
                <w:sz w:val="16"/>
                <w:szCs w:val="16"/>
                <w:lang w:val="es-MX" w:eastAsia="es-ES"/>
              </w:rPr>
            </w:pPr>
          </w:p>
          <w:p w14:paraId="227DB5E8" w14:textId="77777777" w:rsidR="00884692" w:rsidRDefault="00EC399B">
            <w:pPr>
              <w:pStyle w:val="Prrafodelista1"/>
              <w:spacing w:after="0"/>
              <w:jc w:val="both"/>
              <w:textAlignment w:val="auto"/>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El docente identifica con el uso de semáforos el nivel de comprensión de los alumnos proponiendo la integración de equipos para compartir conocimiento entre pares en función de las debilidades observadas.</w:t>
            </w:r>
          </w:p>
          <w:p w14:paraId="4BB859BA" w14:textId="77777777" w:rsidR="00884692" w:rsidRDefault="00EC399B">
            <w:pPr>
              <w:spacing w:after="0"/>
              <w:textAlignment w:val="auto"/>
            </w:pPr>
            <w:r>
              <w:rPr>
                <w:rStyle w:val="Fuentedeprrafopredeter1"/>
                <w:rFonts w:ascii="Calibri Light" w:hAnsi="Calibri Light"/>
                <w:b/>
                <w:sz w:val="16"/>
                <w:szCs w:val="16"/>
                <w:shd w:val="clear" w:color="auto" w:fill="FFFF00"/>
                <w:lang w:val="es-MX"/>
              </w:rPr>
              <w:t>*Interacción (trabajo en equipo)</w:t>
            </w:r>
            <w:r>
              <w:rPr>
                <w:rStyle w:val="Fuentedeprrafopredeter1"/>
                <w:rFonts w:ascii="Calibri Light" w:hAnsi="Calibri Light"/>
                <w:b/>
                <w:sz w:val="16"/>
                <w:szCs w:val="16"/>
                <w:lang w:val="es-MX"/>
              </w:rPr>
              <w:t xml:space="preserve"> </w:t>
            </w:r>
          </w:p>
          <w:p w14:paraId="7A57033E" w14:textId="77777777" w:rsidR="00884692" w:rsidRDefault="00EC399B">
            <w:pPr>
              <w:pStyle w:val="Prrafodelista1"/>
              <w:spacing w:after="0"/>
              <w:jc w:val="both"/>
              <w:textAlignment w:val="auto"/>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En equipos comparten estrategias personales para resolver cada ejercicio.</w:t>
            </w:r>
          </w:p>
          <w:p w14:paraId="77245715" w14:textId="77777777" w:rsidR="00884692" w:rsidRDefault="00EC399B">
            <w:pPr>
              <w:spacing w:after="0"/>
              <w:jc w:val="both"/>
              <w:textAlignment w:val="auto"/>
            </w:pPr>
            <w:r>
              <w:rPr>
                <w:rStyle w:val="Fuentedeprrafopredeter1"/>
                <w:rFonts w:ascii="Calibri Light" w:hAnsi="Calibri Light"/>
                <w:sz w:val="16"/>
                <w:szCs w:val="16"/>
                <w:shd w:val="clear" w:color="auto" w:fill="FFFF00"/>
                <w:lang w:val="es-MX"/>
              </w:rPr>
              <w:t>Interactividad: (trabajo individual)</w:t>
            </w:r>
          </w:p>
          <w:p w14:paraId="482DC0AE" w14:textId="77777777" w:rsidR="00884692" w:rsidRDefault="00884692">
            <w:pPr>
              <w:spacing w:after="0"/>
              <w:jc w:val="both"/>
              <w:textAlignment w:val="auto"/>
              <w:rPr>
                <w:rFonts w:ascii="Calibri Light" w:hAnsi="Calibri Light"/>
                <w:color w:val="000000"/>
                <w:sz w:val="16"/>
                <w:szCs w:val="16"/>
                <w:lang w:val="es-MX"/>
              </w:rPr>
            </w:pPr>
          </w:p>
          <w:p w14:paraId="1E45BD63" w14:textId="77777777" w:rsidR="00884692" w:rsidRDefault="00EC399B">
            <w:pPr>
              <w:pStyle w:val="Prrafodelista1"/>
              <w:spacing w:after="0"/>
              <w:jc w:val="both"/>
              <w:textAlignment w:val="auto"/>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 xml:space="preserve">El docente solicita que nuevamente realicen individualmente los ejercicios   </w:t>
            </w:r>
          </w:p>
          <w:p w14:paraId="747F4133" w14:textId="77777777" w:rsidR="00884692" w:rsidRDefault="00884692">
            <w:pPr>
              <w:pStyle w:val="Prrafodelista1"/>
              <w:spacing w:after="0"/>
              <w:jc w:val="both"/>
              <w:textAlignment w:val="auto"/>
              <w:rPr>
                <w:rFonts w:ascii="Calibri Light" w:eastAsia="Times New Roman" w:hAnsi="Calibri Light"/>
                <w:color w:val="000000"/>
                <w:sz w:val="16"/>
                <w:szCs w:val="16"/>
                <w:lang w:val="es-MX" w:eastAsia="es-ES"/>
              </w:rPr>
            </w:pPr>
          </w:p>
          <w:p w14:paraId="50F5313F" w14:textId="77777777" w:rsidR="00884692" w:rsidRDefault="00EC399B">
            <w:pPr>
              <w:pStyle w:val="Prrafodelista1"/>
              <w:spacing w:after="0"/>
              <w:jc w:val="both"/>
              <w:textAlignment w:val="auto"/>
              <w:rPr>
                <w:rFonts w:ascii="Calibri Light" w:eastAsia="Times New Roman" w:hAnsi="Calibri Light"/>
                <w:color w:val="000000"/>
                <w:sz w:val="16"/>
                <w:szCs w:val="16"/>
                <w:lang w:val="es-MX" w:eastAsia="es-ES"/>
              </w:rPr>
            </w:pPr>
            <w:r>
              <w:rPr>
                <w:rFonts w:ascii="Calibri Light" w:eastAsia="Times New Roman" w:hAnsi="Calibri Light"/>
                <w:color w:val="000000"/>
                <w:sz w:val="16"/>
                <w:szCs w:val="16"/>
                <w:lang w:val="es-MX" w:eastAsia="es-ES"/>
              </w:rPr>
              <w:t>El alumno integra a su portafolio de evidencia los ejercicios resueltos, en el cual deberá contener notas donde tenía dudas con tips de solución.</w:t>
            </w:r>
          </w:p>
          <w:p w14:paraId="696F1121" w14:textId="77777777" w:rsidR="00884692" w:rsidRDefault="00884692">
            <w:pPr>
              <w:spacing w:after="0"/>
              <w:jc w:val="both"/>
              <w:textAlignment w:val="auto"/>
              <w:rPr>
                <w:rFonts w:ascii="Calibri Light" w:hAnsi="Calibri Light"/>
                <w:sz w:val="16"/>
                <w:szCs w:val="16"/>
                <w:lang w:val="es-MX"/>
              </w:rPr>
            </w:pPr>
          </w:p>
        </w:tc>
        <w:tc>
          <w:tcPr>
            <w:tcW w:w="21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1179F" w14:textId="77777777" w:rsidR="00884692" w:rsidRDefault="00EC399B">
            <w:pPr>
              <w:spacing w:after="0"/>
              <w:jc w:val="both"/>
              <w:textAlignment w:val="auto"/>
              <w:rPr>
                <w:rFonts w:ascii="Calibri Light" w:hAnsi="Calibri Light"/>
                <w:color w:val="000000"/>
                <w:sz w:val="16"/>
                <w:szCs w:val="16"/>
                <w:lang w:val="es-MX"/>
              </w:rPr>
            </w:pPr>
            <w:r>
              <w:rPr>
                <w:rFonts w:ascii="Calibri Light" w:hAnsi="Calibri Light"/>
                <w:color w:val="000000"/>
                <w:sz w:val="16"/>
                <w:szCs w:val="16"/>
                <w:lang w:val="es-MX"/>
              </w:rPr>
              <w:lastRenderedPageBreak/>
              <w:t xml:space="preserve">El docente propicia una actividad de cierre como lluvia de ideas, participación de alumnos, etc., que retomen el proceso que se siguieron en el juego lúdico y su relación con los ejercicios planteados y de ser necesario el docente sugiere estrategias de resolución de los ejercicios </w:t>
            </w:r>
          </w:p>
          <w:p w14:paraId="1024198A" w14:textId="77777777" w:rsidR="00884692" w:rsidRDefault="00884692">
            <w:pPr>
              <w:spacing w:after="0"/>
              <w:jc w:val="both"/>
              <w:textAlignment w:val="auto"/>
              <w:rPr>
                <w:rFonts w:ascii="Calibri Light" w:hAnsi="Calibri Light"/>
                <w:color w:val="000000"/>
                <w:sz w:val="16"/>
                <w:szCs w:val="16"/>
                <w:lang w:val="es-MX"/>
              </w:rPr>
            </w:pPr>
          </w:p>
          <w:p w14:paraId="53F47063" w14:textId="77777777" w:rsidR="00884692" w:rsidRDefault="00EC399B">
            <w:pPr>
              <w:spacing w:after="0"/>
              <w:jc w:val="both"/>
              <w:textAlignment w:val="auto"/>
              <w:rPr>
                <w:rFonts w:ascii="Calibri Light" w:hAnsi="Calibri Light"/>
                <w:color w:val="000000"/>
                <w:sz w:val="16"/>
                <w:szCs w:val="16"/>
                <w:lang w:val="es-MX"/>
              </w:rPr>
            </w:pPr>
            <w:r>
              <w:rPr>
                <w:rFonts w:ascii="Calibri Light" w:hAnsi="Calibri Light"/>
                <w:color w:val="000000"/>
                <w:sz w:val="16"/>
                <w:szCs w:val="16"/>
                <w:lang w:val="es-MX"/>
              </w:rPr>
              <w:lastRenderedPageBreak/>
              <w:t xml:space="preserve">Valorar con los semáforos si el Bloque lo acredita cada alumno o no. </w:t>
            </w:r>
          </w:p>
          <w:p w14:paraId="63887B13" w14:textId="77777777" w:rsidR="00884692" w:rsidRDefault="00EC399B">
            <w:pPr>
              <w:spacing w:after="0"/>
              <w:jc w:val="both"/>
              <w:textAlignment w:val="auto"/>
              <w:rPr>
                <w:rFonts w:ascii="Calibri Light" w:hAnsi="Calibri Light"/>
                <w:color w:val="000000"/>
                <w:sz w:val="16"/>
                <w:szCs w:val="16"/>
                <w:lang w:val="es-MX"/>
              </w:rPr>
            </w:pPr>
            <w:r>
              <w:rPr>
                <w:rFonts w:ascii="Calibri Light" w:hAnsi="Calibri Light"/>
                <w:color w:val="000000"/>
                <w:sz w:val="16"/>
                <w:szCs w:val="16"/>
                <w:lang w:val="es-MX"/>
              </w:rPr>
              <w:t xml:space="preserve"> </w:t>
            </w:r>
          </w:p>
          <w:p w14:paraId="05E68470" w14:textId="77777777" w:rsidR="00884692" w:rsidRDefault="00884692">
            <w:pPr>
              <w:spacing w:after="0"/>
              <w:jc w:val="both"/>
              <w:textAlignment w:val="auto"/>
              <w:rPr>
                <w:rFonts w:ascii="Calibri Light" w:hAnsi="Calibri Light"/>
                <w:color w:val="A5A5A5"/>
                <w:sz w:val="16"/>
                <w:szCs w:val="16"/>
                <w:lang w:val="es-MX"/>
              </w:rPr>
            </w:pPr>
          </w:p>
        </w:tc>
        <w:tc>
          <w:tcPr>
            <w:tcW w:w="26" w:type="dxa"/>
            <w:shd w:val="clear" w:color="auto" w:fill="auto"/>
            <w:tcMar>
              <w:top w:w="0" w:type="dxa"/>
              <w:left w:w="10" w:type="dxa"/>
              <w:bottom w:w="0" w:type="dxa"/>
              <w:right w:w="10" w:type="dxa"/>
            </w:tcMar>
          </w:tcPr>
          <w:p w14:paraId="77736BD0" w14:textId="77777777" w:rsidR="00884692" w:rsidRDefault="00884692">
            <w:pPr>
              <w:spacing w:after="0"/>
              <w:jc w:val="both"/>
              <w:textAlignment w:val="auto"/>
              <w:rPr>
                <w:rFonts w:ascii="Calibri Light" w:hAnsi="Calibri Light"/>
                <w:color w:val="A5A5A5"/>
                <w:sz w:val="16"/>
                <w:szCs w:val="16"/>
                <w:lang w:val="es-MX"/>
              </w:rPr>
            </w:pPr>
          </w:p>
        </w:tc>
      </w:tr>
      <w:tr w:rsidR="00884692" w14:paraId="03D5AEB8" w14:textId="77777777">
        <w:trPr>
          <w:trHeight w:val="65"/>
          <w:jc w:val="center"/>
        </w:trPr>
        <w:tc>
          <w:tcPr>
            <w:tcW w:w="706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8A231" w14:textId="77777777" w:rsidR="00884692" w:rsidRDefault="00EC399B">
            <w:pPr>
              <w:autoSpaceDE w:val="0"/>
              <w:spacing w:after="0"/>
              <w:textAlignment w:val="auto"/>
            </w:pPr>
            <w:r>
              <w:rPr>
                <w:rStyle w:val="Fuentedeprrafopredeter1"/>
                <w:rFonts w:ascii="Calibri Light" w:hAnsi="Calibri Light"/>
                <w:sz w:val="16"/>
                <w:szCs w:val="16"/>
                <w:lang w:val="es-MX"/>
              </w:rPr>
              <w:lastRenderedPageBreak/>
              <w:t>INSTRUCCIÓN (CRITERIOS DE EXIGENCIA):</w:t>
            </w:r>
            <w:r>
              <w:rPr>
                <w:rStyle w:val="Fuentedeprrafopredeter1"/>
                <w:rFonts w:ascii="Calibri Light" w:hAnsi="Calibri Light"/>
                <w:sz w:val="16"/>
                <w:szCs w:val="16"/>
              </w:rPr>
              <w:t xml:space="preserve"> </w:t>
            </w:r>
          </w:p>
          <w:p w14:paraId="066310AA" w14:textId="77777777" w:rsidR="00884692" w:rsidRDefault="00EC399B">
            <w:pPr>
              <w:autoSpaceDE w:val="0"/>
              <w:spacing w:after="0"/>
              <w:textAlignment w:val="auto"/>
              <w:rPr>
                <w:rFonts w:ascii="Calibri Light" w:hAnsi="Calibri Light"/>
                <w:color w:val="ED7D31"/>
                <w:sz w:val="16"/>
                <w:szCs w:val="16"/>
              </w:rPr>
            </w:pPr>
            <w:r>
              <w:rPr>
                <w:rFonts w:ascii="Calibri Light" w:hAnsi="Calibri Light"/>
                <w:color w:val="ED7D31"/>
                <w:sz w:val="16"/>
                <w:szCs w:val="16"/>
              </w:rPr>
              <w:t xml:space="preserve">Estrategia de evaluación </w:t>
            </w:r>
          </w:p>
          <w:p w14:paraId="2182FB96" w14:textId="77777777" w:rsidR="00884692" w:rsidRDefault="00EC399B">
            <w:pPr>
              <w:autoSpaceDE w:val="0"/>
              <w:spacing w:after="0"/>
              <w:jc w:val="both"/>
              <w:textAlignment w:val="auto"/>
            </w:pPr>
            <w:r>
              <w:rPr>
                <w:rStyle w:val="Fuentedeprrafopredeter1"/>
                <w:rFonts w:ascii="Calibri Light" w:hAnsi="Calibri Light"/>
                <w:color w:val="000000"/>
                <w:sz w:val="16"/>
                <w:szCs w:val="16"/>
              </w:rPr>
              <w:t xml:space="preserve">Las evaluaciones son permanentes a través de semáforos que indican si el alumno no entiende (rojo),  tiene dudas (amarillo) ó logro la resolución del problemas (verde),  lo cual se contrastará con el portafolio de videncias para determinar si el alumno acredita o no el bloque. </w:t>
            </w:r>
          </w:p>
        </w:tc>
        <w:tc>
          <w:tcPr>
            <w:tcW w:w="55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A7B51" w14:textId="77777777" w:rsidR="00884692" w:rsidRDefault="00884692">
            <w:pPr>
              <w:spacing w:after="0"/>
              <w:textAlignment w:val="auto"/>
              <w:rPr>
                <w:rFonts w:ascii="Calibri Light" w:hAnsi="Calibri Light"/>
                <w:sz w:val="16"/>
                <w:szCs w:val="16"/>
                <w:lang w:val="es-MX"/>
              </w:rPr>
            </w:pPr>
          </w:p>
        </w:tc>
        <w:tc>
          <w:tcPr>
            <w:tcW w:w="21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99363" w14:textId="77777777" w:rsidR="00884692" w:rsidRDefault="00884692">
            <w:pPr>
              <w:spacing w:after="0"/>
              <w:textAlignment w:val="auto"/>
              <w:rPr>
                <w:rFonts w:ascii="Calibri Light" w:hAnsi="Calibri Light"/>
                <w:sz w:val="16"/>
                <w:szCs w:val="16"/>
                <w:lang w:val="es-MX"/>
              </w:rPr>
            </w:pPr>
          </w:p>
        </w:tc>
        <w:tc>
          <w:tcPr>
            <w:tcW w:w="26" w:type="dxa"/>
            <w:shd w:val="clear" w:color="auto" w:fill="auto"/>
            <w:tcMar>
              <w:top w:w="0" w:type="dxa"/>
              <w:left w:w="10" w:type="dxa"/>
              <w:bottom w:w="0" w:type="dxa"/>
              <w:right w:w="10" w:type="dxa"/>
            </w:tcMar>
          </w:tcPr>
          <w:p w14:paraId="13782950" w14:textId="77777777" w:rsidR="00884692" w:rsidRDefault="00884692">
            <w:pPr>
              <w:spacing w:after="0"/>
              <w:textAlignment w:val="auto"/>
              <w:rPr>
                <w:rFonts w:ascii="Calibri Light" w:hAnsi="Calibri Light"/>
                <w:sz w:val="16"/>
                <w:szCs w:val="16"/>
                <w:lang w:val="es-MX"/>
              </w:rPr>
            </w:pPr>
          </w:p>
        </w:tc>
      </w:tr>
      <w:tr w:rsidR="00884692" w14:paraId="3A74BC28" w14:textId="77777777">
        <w:trPr>
          <w:trHeight w:val="426"/>
          <w:jc w:val="center"/>
        </w:trPr>
        <w:tc>
          <w:tcPr>
            <w:tcW w:w="706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C755A" w14:textId="77777777" w:rsidR="00884692" w:rsidRDefault="00EC399B">
            <w:pPr>
              <w:spacing w:after="0"/>
              <w:textAlignment w:val="auto"/>
              <w:rPr>
                <w:rFonts w:ascii="Calibri Light" w:hAnsi="Calibri Light"/>
                <w:sz w:val="16"/>
                <w:szCs w:val="16"/>
                <w:lang w:val="es-MX"/>
              </w:rPr>
            </w:pPr>
            <w:r>
              <w:rPr>
                <w:rFonts w:ascii="Calibri Light" w:hAnsi="Calibri Light"/>
                <w:sz w:val="16"/>
                <w:szCs w:val="16"/>
                <w:lang w:val="es-MX"/>
              </w:rPr>
              <w:t>ORGANIZACIÓN DEL GRUPO:</w:t>
            </w:r>
          </w:p>
        </w:tc>
        <w:tc>
          <w:tcPr>
            <w:tcW w:w="55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ED37E" w14:textId="77777777" w:rsidR="00884692" w:rsidRDefault="00884692">
            <w:pPr>
              <w:spacing w:after="0"/>
              <w:textAlignment w:val="auto"/>
              <w:rPr>
                <w:rFonts w:ascii="Calibri Light" w:hAnsi="Calibri Light"/>
                <w:sz w:val="16"/>
                <w:szCs w:val="16"/>
                <w:lang w:val="es-MX"/>
              </w:rPr>
            </w:pPr>
          </w:p>
        </w:tc>
        <w:tc>
          <w:tcPr>
            <w:tcW w:w="21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43B6D" w14:textId="77777777" w:rsidR="00884692" w:rsidRDefault="00EC399B">
            <w:pPr>
              <w:spacing w:after="0"/>
              <w:textAlignment w:val="auto"/>
            </w:pPr>
            <w:r>
              <w:rPr>
                <w:rStyle w:val="Fuentedeprrafopredeter1"/>
                <w:rFonts w:ascii="Calibri Light" w:hAnsi="Calibri Light"/>
                <w:b/>
                <w:sz w:val="16"/>
                <w:szCs w:val="16"/>
                <w:shd w:val="clear" w:color="auto" w:fill="FFFF00"/>
                <w:lang w:val="es-MX"/>
              </w:rPr>
              <w:t>Retroalimentación</w:t>
            </w:r>
            <w:r>
              <w:rPr>
                <w:rStyle w:val="Fuentedeprrafopredeter1"/>
                <w:rFonts w:ascii="Calibri Light" w:hAnsi="Calibri Light"/>
                <w:b/>
                <w:sz w:val="16"/>
                <w:szCs w:val="16"/>
                <w:lang w:val="es-MX"/>
              </w:rPr>
              <w:t xml:space="preserve"> </w:t>
            </w:r>
          </w:p>
          <w:p w14:paraId="4A389658" w14:textId="77777777" w:rsidR="00884692" w:rsidRDefault="00EC399B">
            <w:pPr>
              <w:spacing w:after="0"/>
              <w:jc w:val="both"/>
              <w:textAlignment w:val="auto"/>
              <w:rPr>
                <w:rFonts w:ascii="Calibri Light" w:hAnsi="Calibri Light"/>
                <w:color w:val="000000"/>
                <w:sz w:val="16"/>
                <w:szCs w:val="16"/>
                <w:lang w:val="es-MX"/>
              </w:rPr>
            </w:pPr>
            <w:r>
              <w:rPr>
                <w:rFonts w:ascii="Calibri Light" w:hAnsi="Calibri Light"/>
                <w:color w:val="000000"/>
                <w:sz w:val="16"/>
                <w:szCs w:val="16"/>
                <w:lang w:val="es-MX"/>
              </w:rPr>
              <w:t>El docente retoma los procesos que exige el nivel cognitivo pretendido (basarse en los esquemas por nivel cognitivo).</w:t>
            </w:r>
          </w:p>
          <w:p w14:paraId="77EC8E53" w14:textId="77777777" w:rsidR="00884692" w:rsidRDefault="00884692">
            <w:pPr>
              <w:spacing w:after="0"/>
              <w:jc w:val="both"/>
              <w:textAlignment w:val="auto"/>
              <w:rPr>
                <w:rFonts w:ascii="Calibri Light" w:hAnsi="Calibri Light"/>
                <w:color w:val="000000"/>
                <w:sz w:val="16"/>
                <w:szCs w:val="16"/>
                <w:lang w:val="es-MX"/>
              </w:rPr>
            </w:pPr>
          </w:p>
          <w:p w14:paraId="491CF69F" w14:textId="77777777" w:rsidR="00884692" w:rsidRDefault="00EC399B">
            <w:pPr>
              <w:spacing w:after="0"/>
              <w:textAlignment w:val="auto"/>
            </w:pPr>
            <w:r>
              <w:rPr>
                <w:rStyle w:val="Fuentedeprrafopredeter1"/>
                <w:rFonts w:ascii="Calibri Light" w:hAnsi="Calibri Light"/>
                <w:color w:val="000000"/>
                <w:sz w:val="16"/>
                <w:szCs w:val="16"/>
                <w:lang w:val="es-MX"/>
              </w:rPr>
              <w:t>Valorar con los semáforos si el Bloque lo acredita cada alumno o no.</w:t>
            </w:r>
          </w:p>
        </w:tc>
        <w:tc>
          <w:tcPr>
            <w:tcW w:w="26" w:type="dxa"/>
            <w:shd w:val="clear" w:color="auto" w:fill="auto"/>
            <w:tcMar>
              <w:top w:w="0" w:type="dxa"/>
              <w:left w:w="10" w:type="dxa"/>
              <w:bottom w:w="0" w:type="dxa"/>
              <w:right w:w="10" w:type="dxa"/>
            </w:tcMar>
          </w:tcPr>
          <w:p w14:paraId="772DFDF6" w14:textId="77777777" w:rsidR="00884692" w:rsidRDefault="00884692">
            <w:pPr>
              <w:spacing w:after="0"/>
              <w:textAlignment w:val="auto"/>
            </w:pPr>
          </w:p>
        </w:tc>
      </w:tr>
      <w:tr w:rsidR="00884692" w14:paraId="1848A139" w14:textId="77777777">
        <w:trPr>
          <w:trHeight w:val="426"/>
          <w:jc w:val="center"/>
        </w:trPr>
        <w:tc>
          <w:tcPr>
            <w:tcW w:w="7067"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312B0" w14:textId="77777777" w:rsidR="00884692" w:rsidRDefault="00EC399B">
            <w:pPr>
              <w:spacing w:after="0"/>
              <w:textAlignment w:val="auto"/>
              <w:rPr>
                <w:rFonts w:ascii="Bookman Old Style" w:hAnsi="Bookman Old Style"/>
                <w:sz w:val="16"/>
                <w:szCs w:val="16"/>
                <w:lang w:val="es-MX"/>
              </w:rPr>
            </w:pPr>
            <w:r>
              <w:rPr>
                <w:rFonts w:ascii="Bookman Old Style" w:hAnsi="Bookman Old Style"/>
                <w:sz w:val="16"/>
                <w:szCs w:val="16"/>
                <w:lang w:val="es-MX"/>
              </w:rPr>
              <w:t xml:space="preserve">RECURSOS: </w:t>
            </w:r>
          </w:p>
          <w:p w14:paraId="12D0C0B5" w14:textId="77777777" w:rsidR="00884692" w:rsidRDefault="00EC399B">
            <w:pPr>
              <w:spacing w:after="0"/>
              <w:textAlignment w:val="auto"/>
              <w:rPr>
                <w:rFonts w:ascii="Bookman Old Style" w:hAnsi="Bookman Old Style"/>
                <w:sz w:val="16"/>
                <w:szCs w:val="16"/>
                <w:lang w:val="es-MX"/>
              </w:rPr>
            </w:pPr>
            <w:r>
              <w:rPr>
                <w:rFonts w:ascii="Bookman Old Style" w:hAnsi="Bookman Old Style"/>
                <w:sz w:val="16"/>
                <w:szCs w:val="16"/>
                <w:lang w:val="es-MX"/>
              </w:rPr>
              <w:t>: pizarrón,plumones, Lap top, cañón,rotafolios, hojas de rotafolios,  pantalla, apuntador, extensión eléctrica, USB.</w:t>
            </w:r>
          </w:p>
          <w:p w14:paraId="6D7DA044" w14:textId="77777777" w:rsidR="00884692" w:rsidRDefault="00884692">
            <w:pPr>
              <w:spacing w:after="0"/>
              <w:textAlignment w:val="auto"/>
              <w:rPr>
                <w:rFonts w:ascii="Bookman Old Style" w:hAnsi="Bookman Old Style"/>
                <w:sz w:val="16"/>
                <w:szCs w:val="16"/>
                <w:lang w:val="es-MX"/>
              </w:rPr>
            </w:pPr>
          </w:p>
        </w:tc>
        <w:tc>
          <w:tcPr>
            <w:tcW w:w="555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A399B" w14:textId="77777777" w:rsidR="00884692" w:rsidRDefault="00884692">
            <w:pPr>
              <w:spacing w:after="0"/>
              <w:textAlignment w:val="auto"/>
              <w:rPr>
                <w:rFonts w:ascii="Bookman Old Style" w:hAnsi="Bookman Old Style"/>
                <w:sz w:val="16"/>
                <w:szCs w:val="16"/>
                <w:lang w:val="es-MX"/>
              </w:rPr>
            </w:pPr>
          </w:p>
        </w:tc>
        <w:tc>
          <w:tcPr>
            <w:tcW w:w="21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0AE2C" w14:textId="77777777" w:rsidR="00884692" w:rsidRDefault="00884692">
            <w:pPr>
              <w:spacing w:after="0"/>
              <w:textAlignment w:val="auto"/>
              <w:rPr>
                <w:rFonts w:ascii="Bookman Old Style" w:hAnsi="Bookman Old Style"/>
                <w:sz w:val="16"/>
                <w:szCs w:val="16"/>
                <w:lang w:val="es-MX"/>
              </w:rPr>
            </w:pPr>
          </w:p>
        </w:tc>
        <w:tc>
          <w:tcPr>
            <w:tcW w:w="26" w:type="dxa"/>
            <w:shd w:val="clear" w:color="auto" w:fill="auto"/>
            <w:tcMar>
              <w:top w:w="0" w:type="dxa"/>
              <w:left w:w="10" w:type="dxa"/>
              <w:bottom w:w="0" w:type="dxa"/>
              <w:right w:w="10" w:type="dxa"/>
            </w:tcMar>
          </w:tcPr>
          <w:p w14:paraId="7026B708" w14:textId="77777777" w:rsidR="00884692" w:rsidRDefault="00884692">
            <w:pPr>
              <w:spacing w:after="0"/>
              <w:textAlignment w:val="auto"/>
              <w:rPr>
                <w:rFonts w:ascii="Bookman Old Style" w:hAnsi="Bookman Old Style"/>
                <w:sz w:val="16"/>
                <w:szCs w:val="16"/>
                <w:lang w:val="es-MX"/>
              </w:rPr>
            </w:pPr>
          </w:p>
        </w:tc>
      </w:tr>
      <w:tr w:rsidR="00884692" w14:paraId="1FB3092A" w14:textId="77777777">
        <w:trPr>
          <w:trHeight w:val="272"/>
          <w:jc w:val="center"/>
        </w:trPr>
        <w:tc>
          <w:tcPr>
            <w:tcW w:w="4406" w:type="dxa"/>
            <w:gridSpan w:val="6"/>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355DD02A" w14:textId="77777777" w:rsidR="00884692" w:rsidRDefault="00EC399B">
            <w:pPr>
              <w:spacing w:after="0"/>
              <w:textAlignment w:val="auto"/>
              <w:rPr>
                <w:rFonts w:ascii="Bookman Old Style" w:hAnsi="Bookman Old Style"/>
                <w:sz w:val="16"/>
                <w:szCs w:val="16"/>
                <w:lang w:val="es-MX"/>
              </w:rPr>
            </w:pPr>
            <w:r>
              <w:rPr>
                <w:rFonts w:ascii="Bookman Old Style" w:hAnsi="Bookman Old Style"/>
                <w:sz w:val="16"/>
                <w:szCs w:val="16"/>
                <w:lang w:val="es-MX"/>
              </w:rPr>
              <w:t>PRODUCTO DE LA SESIÓN</w:t>
            </w:r>
          </w:p>
        </w:tc>
        <w:tc>
          <w:tcPr>
            <w:tcW w:w="10367" w:type="dxa"/>
            <w:gridSpan w:val="8"/>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6B07A788" w14:textId="77777777" w:rsidR="00884692" w:rsidRDefault="00EC399B">
            <w:pPr>
              <w:spacing w:after="0"/>
              <w:textAlignment w:val="auto"/>
              <w:rPr>
                <w:rFonts w:ascii="Bookman Old Style" w:hAnsi="Bookman Old Style"/>
                <w:sz w:val="16"/>
                <w:szCs w:val="16"/>
                <w:shd w:val="clear" w:color="auto" w:fill="FFFF00"/>
                <w:lang w:val="es-MX"/>
              </w:rPr>
            </w:pPr>
            <w:r>
              <w:rPr>
                <w:rFonts w:ascii="Bookman Old Style" w:hAnsi="Bookman Old Style"/>
                <w:sz w:val="16"/>
                <w:szCs w:val="16"/>
                <w:shd w:val="clear" w:color="auto" w:fill="FFFF00"/>
                <w:lang w:val="es-MX"/>
              </w:rPr>
              <w:t>Compendio de ejercicios (portafolio )</w:t>
            </w:r>
          </w:p>
        </w:tc>
      </w:tr>
      <w:tr w:rsidR="00884692" w14:paraId="61AA5B35" w14:textId="77777777">
        <w:trPr>
          <w:trHeight w:val="249"/>
          <w:jc w:val="center"/>
        </w:trPr>
        <w:tc>
          <w:tcPr>
            <w:tcW w:w="4406" w:type="dxa"/>
            <w:gridSpan w:val="6"/>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3273545E" w14:textId="77777777" w:rsidR="00884692" w:rsidRDefault="00EC399B">
            <w:pPr>
              <w:spacing w:after="0"/>
              <w:textAlignment w:val="auto"/>
            </w:pPr>
            <w:r>
              <w:rPr>
                <w:rStyle w:val="Fuentedeprrafopredeter1"/>
                <w:rFonts w:ascii="Bookman Old Style" w:hAnsi="Bookman Old Style"/>
                <w:sz w:val="16"/>
                <w:szCs w:val="16"/>
                <w:lang w:val="es-MX"/>
              </w:rPr>
              <w:t xml:space="preserve">INSTRUMENTO DE EVALUACIÓN:  </w:t>
            </w:r>
          </w:p>
        </w:tc>
        <w:tc>
          <w:tcPr>
            <w:tcW w:w="10367" w:type="dxa"/>
            <w:gridSpan w:val="8"/>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0D787843" w14:textId="77777777" w:rsidR="00884692" w:rsidRDefault="00EC399B">
            <w:pPr>
              <w:spacing w:after="0"/>
              <w:textAlignment w:val="auto"/>
              <w:rPr>
                <w:rFonts w:ascii="Bookman Old Style" w:hAnsi="Bookman Old Style"/>
                <w:sz w:val="14"/>
                <w:szCs w:val="14"/>
                <w:lang w:val="es-MX"/>
              </w:rPr>
            </w:pPr>
            <w:r>
              <w:rPr>
                <w:rFonts w:ascii="Bookman Old Style" w:hAnsi="Bookman Old Style"/>
                <w:sz w:val="14"/>
                <w:szCs w:val="14"/>
                <w:lang w:val="es-MX"/>
              </w:rPr>
              <w:t>Semáforos y listas de cotejo</w:t>
            </w:r>
          </w:p>
        </w:tc>
      </w:tr>
      <w:tr w:rsidR="00884692" w14:paraId="20E3B4C2" w14:textId="77777777">
        <w:trPr>
          <w:trHeight w:val="62"/>
          <w:jc w:val="center"/>
        </w:trPr>
        <w:tc>
          <w:tcPr>
            <w:tcW w:w="1804" w:type="dxa"/>
            <w:gridSpan w:val="2"/>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tcPr>
          <w:p w14:paraId="5F79FB49" w14:textId="77777777" w:rsidR="00884692" w:rsidRDefault="00EC399B">
            <w:pPr>
              <w:spacing w:after="0"/>
              <w:jc w:val="center"/>
              <w:textAlignment w:val="auto"/>
              <w:rPr>
                <w:rFonts w:ascii="Bookman Old Style" w:hAnsi="Bookman Old Style"/>
                <w:sz w:val="14"/>
                <w:szCs w:val="14"/>
                <w:lang w:val="es-MX"/>
              </w:rPr>
            </w:pPr>
            <w:r>
              <w:rPr>
                <w:rFonts w:ascii="Bookman Old Style" w:hAnsi="Bookman Old Style"/>
                <w:sz w:val="14"/>
                <w:szCs w:val="14"/>
                <w:lang w:val="es-MX"/>
              </w:rPr>
              <w:t>OBSERVACIONES:</w:t>
            </w:r>
          </w:p>
        </w:tc>
        <w:tc>
          <w:tcPr>
            <w:tcW w:w="12969"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A0319" w14:textId="77777777" w:rsidR="00884692" w:rsidRDefault="00884692">
            <w:pPr>
              <w:spacing w:after="0"/>
              <w:textAlignment w:val="auto"/>
              <w:rPr>
                <w:rFonts w:ascii="Bookman Old Style" w:hAnsi="Bookman Old Style"/>
                <w:sz w:val="16"/>
                <w:szCs w:val="16"/>
                <w:lang w:val="es-MX"/>
              </w:rPr>
            </w:pPr>
          </w:p>
          <w:p w14:paraId="4645BF48" w14:textId="77777777" w:rsidR="00884692" w:rsidRDefault="00884692">
            <w:pPr>
              <w:spacing w:after="0"/>
              <w:textAlignment w:val="auto"/>
              <w:rPr>
                <w:rFonts w:ascii="Bookman Old Style" w:hAnsi="Bookman Old Style"/>
                <w:sz w:val="16"/>
                <w:szCs w:val="16"/>
                <w:lang w:val="es-MX"/>
              </w:rPr>
            </w:pPr>
          </w:p>
          <w:p w14:paraId="7CC807E4" w14:textId="77777777" w:rsidR="00884692" w:rsidRDefault="00884692">
            <w:pPr>
              <w:spacing w:after="0"/>
              <w:textAlignment w:val="auto"/>
              <w:rPr>
                <w:rFonts w:ascii="Bookman Old Style" w:hAnsi="Bookman Old Style"/>
                <w:sz w:val="16"/>
                <w:szCs w:val="16"/>
                <w:lang w:val="es-MX"/>
              </w:rPr>
            </w:pPr>
          </w:p>
        </w:tc>
      </w:tr>
    </w:tbl>
    <w:p w14:paraId="5A9A44ED" w14:textId="77777777" w:rsidR="00884692" w:rsidRDefault="00884692">
      <w:pPr>
        <w:rPr>
          <w:rFonts w:ascii="Bookman Old Style" w:hAnsi="Bookman Old Style"/>
          <w:b/>
          <w:sz w:val="26"/>
          <w:szCs w:val="40"/>
        </w:rPr>
      </w:pPr>
    </w:p>
    <w:p w14:paraId="6B5318C1" w14:textId="77777777" w:rsidR="00884692" w:rsidRDefault="00884692">
      <w:pPr>
        <w:jc w:val="center"/>
        <w:rPr>
          <w:rFonts w:ascii="Arial" w:hAnsi="Arial" w:cs="Arial"/>
          <w:sz w:val="24"/>
        </w:rPr>
      </w:pPr>
    </w:p>
    <w:p w14:paraId="6DE98A17" w14:textId="77777777" w:rsidR="00884692" w:rsidRDefault="00884692">
      <w:pPr>
        <w:jc w:val="center"/>
        <w:rPr>
          <w:rFonts w:ascii="Arial" w:hAnsi="Arial" w:cs="Arial"/>
          <w:sz w:val="24"/>
        </w:rPr>
      </w:pPr>
    </w:p>
    <w:p w14:paraId="33637670" w14:textId="77777777" w:rsidR="00884692" w:rsidRDefault="00EC399B">
      <w:pPr>
        <w:shd w:val="clear" w:color="auto" w:fill="92D050"/>
        <w:jc w:val="center"/>
      </w:pPr>
      <w:bookmarkStart w:id="14" w:name="_Hlk508879325"/>
      <w:bookmarkEnd w:id="13"/>
      <w:r>
        <w:rPr>
          <w:rStyle w:val="Fuentedeprrafopredeter1"/>
          <w:rFonts w:ascii="Arial" w:hAnsi="Arial" w:cs="Arial"/>
          <w:b/>
          <w:sz w:val="28"/>
          <w:szCs w:val="24"/>
        </w:rPr>
        <w:lastRenderedPageBreak/>
        <w:t>EVALUACIÓN SEMÁFOROS</w:t>
      </w:r>
    </w:p>
    <w:p w14:paraId="09C377B0" w14:textId="77777777" w:rsidR="00884692" w:rsidRDefault="00884692">
      <w:pPr>
        <w:jc w:val="center"/>
        <w:rPr>
          <w:rFonts w:ascii="Arial" w:hAnsi="Arial" w:cs="Arial"/>
          <w:sz w:val="24"/>
        </w:rPr>
      </w:pPr>
    </w:p>
    <w:p w14:paraId="2AD35BFA" w14:textId="77777777" w:rsidR="00884692" w:rsidRDefault="00EC399B">
      <w:pPr>
        <w:jc w:val="both"/>
        <w:rPr>
          <w:rFonts w:ascii="Arial" w:hAnsi="Arial" w:cs="Arial"/>
          <w:sz w:val="24"/>
        </w:rPr>
      </w:pPr>
      <w:r>
        <w:rPr>
          <w:rFonts w:ascii="Arial" w:hAnsi="Arial" w:cs="Arial"/>
          <w:sz w:val="24"/>
        </w:rPr>
        <w:t>La evaluación formativa promueve que el profesor comparta con sus estudiantes las metas de aprendizaje y que los estudiantes tengan herramientas para autoevaluarse. Presentamos una propuesta para lograr estos propósitos: el esquema de los semáforos. La evaluación debe ser una parte integral de los procesos y enseñanza de las matemáticas debería proporcionar al profesor información que le sea útil en su práctica docente.</w:t>
      </w:r>
    </w:p>
    <w:p w14:paraId="097C52C6" w14:textId="77777777" w:rsidR="00884692" w:rsidRDefault="00EC399B">
      <w:pPr>
        <w:jc w:val="both"/>
      </w:pPr>
      <w:r>
        <w:rPr>
          <w:rStyle w:val="Fuentedeprrafopredeter1"/>
          <w:rFonts w:ascii="Arial" w:hAnsi="Arial" w:cs="Arial"/>
          <w:sz w:val="24"/>
        </w:rPr>
        <w:t xml:space="preserve"> Este tipo de evaluación formativa se promueve en diversos documentos </w:t>
      </w:r>
      <w:r>
        <w:rPr>
          <w:rStyle w:val="Refdenotaalpie1"/>
          <w:rFonts w:ascii="Arial" w:hAnsi="Arial" w:cs="Arial"/>
          <w:sz w:val="24"/>
        </w:rPr>
        <w:footnoteReference w:id="10"/>
      </w:r>
      <w:r>
        <w:rPr>
          <w:rStyle w:val="Fuentedeprrafopredeter1"/>
          <w:rFonts w:ascii="Arial" w:hAnsi="Arial" w:cs="Arial"/>
          <w:sz w:val="24"/>
        </w:rPr>
        <w:t xml:space="preserve">Black y William (1998), en su revisión bibliográfica, identificaron las siguientes características de la evaluación formativa: </w:t>
      </w:r>
    </w:p>
    <w:p w14:paraId="01803E51" w14:textId="77777777" w:rsidR="00884692" w:rsidRDefault="00EC399B">
      <w:pPr>
        <w:jc w:val="both"/>
        <w:rPr>
          <w:rFonts w:ascii="Arial" w:hAnsi="Arial" w:cs="Arial"/>
          <w:sz w:val="24"/>
        </w:rPr>
      </w:pPr>
      <w:r>
        <w:rPr>
          <w:rFonts w:ascii="Arial" w:hAnsi="Arial" w:cs="Arial"/>
          <w:sz w:val="24"/>
        </w:rPr>
        <w:t>(a) se recoge información acerca de los procesos y productos del aprendizaje y esta información se usa para mejorar la enseñanza y el aprendizaje</w:t>
      </w:r>
    </w:p>
    <w:p w14:paraId="2FE3485F" w14:textId="77777777" w:rsidR="00884692" w:rsidRDefault="00EC399B">
      <w:pPr>
        <w:jc w:val="both"/>
        <w:rPr>
          <w:rFonts w:ascii="Arial" w:hAnsi="Arial" w:cs="Arial"/>
          <w:sz w:val="24"/>
        </w:rPr>
      </w:pPr>
      <w:r>
        <w:rPr>
          <w:rFonts w:ascii="Arial" w:hAnsi="Arial" w:cs="Arial"/>
          <w:sz w:val="24"/>
        </w:rPr>
        <w:t>(b) los escolares reciben realimentación que les permite saber cómo mejorar su trabajo y progresaren su aprendizaje</w:t>
      </w:r>
    </w:p>
    <w:p w14:paraId="3D5C3F07" w14:textId="77777777" w:rsidR="00884692" w:rsidRDefault="00EC399B">
      <w:pPr>
        <w:jc w:val="both"/>
        <w:rPr>
          <w:rFonts w:ascii="Arial" w:hAnsi="Arial" w:cs="Arial"/>
          <w:sz w:val="24"/>
        </w:rPr>
      </w:pPr>
      <w:r>
        <w:rPr>
          <w:rFonts w:ascii="Arial" w:hAnsi="Arial" w:cs="Arial"/>
          <w:sz w:val="24"/>
        </w:rPr>
        <w:t>(c) tanto profesores, como escolares tienen una comprensión compartida de las metas que se quieren lograr</w:t>
      </w:r>
    </w:p>
    <w:p w14:paraId="16EABEB5" w14:textId="77777777" w:rsidR="00884692" w:rsidRDefault="00EC399B">
      <w:pPr>
        <w:jc w:val="both"/>
        <w:rPr>
          <w:rFonts w:ascii="Arial" w:hAnsi="Arial" w:cs="Arial"/>
          <w:sz w:val="24"/>
        </w:rPr>
      </w:pPr>
      <w:r>
        <w:rPr>
          <w:rFonts w:ascii="Arial" w:hAnsi="Arial" w:cs="Arial"/>
          <w:sz w:val="24"/>
        </w:rPr>
        <w:t>(d) los escolares se implican en la evaluación de su trabajo</w:t>
      </w:r>
    </w:p>
    <w:p w14:paraId="46A2E8BD" w14:textId="77777777" w:rsidR="00884692" w:rsidRDefault="00EC399B">
      <w:pPr>
        <w:jc w:val="both"/>
        <w:rPr>
          <w:rFonts w:ascii="Arial" w:hAnsi="Arial" w:cs="Arial"/>
          <w:sz w:val="24"/>
        </w:rPr>
      </w:pPr>
      <w:r>
        <w:rPr>
          <w:rFonts w:ascii="Arial" w:hAnsi="Arial" w:cs="Arial"/>
          <w:sz w:val="24"/>
        </w:rPr>
        <w:t xml:space="preserve">(e) los escolares aprenden de manera activa, en cambio de ser receptores pasivos información. </w:t>
      </w:r>
    </w:p>
    <w:p w14:paraId="72C78355" w14:textId="77777777" w:rsidR="00884692" w:rsidRDefault="00EC399B">
      <w:pPr>
        <w:jc w:val="both"/>
      </w:pPr>
      <w:r>
        <w:rPr>
          <w:rStyle w:val="Fuentedeprrafopredeter1"/>
          <w:rFonts w:ascii="Arial" w:hAnsi="Arial" w:cs="Arial"/>
          <w:sz w:val="24"/>
          <w:szCs w:val="24"/>
        </w:rPr>
        <w:t>Al ser una evaluación para el aprendizaje, se destaca la importancia de que los escolares conozcan qué es lo que se pretende que ellos logren y reciban información permanente acerca de sus progresos y dificultades (</w:t>
      </w:r>
      <w:r>
        <w:rPr>
          <w:rStyle w:val="Refdenotaalpie1"/>
          <w:rFonts w:ascii="Arial" w:hAnsi="Arial" w:cs="Arial"/>
          <w:sz w:val="24"/>
          <w:szCs w:val="24"/>
        </w:rPr>
        <w:footnoteReference w:id="11"/>
      </w:r>
      <w:r>
        <w:rPr>
          <w:rStyle w:val="Fuentedeprrafopredeter1"/>
          <w:rFonts w:ascii="Arial" w:hAnsi="Arial" w:cs="Arial"/>
          <w:sz w:val="24"/>
          <w:szCs w:val="24"/>
        </w:rPr>
        <w:t xml:space="preserve">Harlem y Winter, 2004). A pesar del reconocimiento de la importancia de las estrategias que acabamos de mencionar para el aprendizaje de los escolares, muchos profesores mantienen una práctica tradicional de la evaluación en el aula </w:t>
      </w:r>
      <w:bookmarkStart w:id="15" w:name="_Hlk508915035"/>
      <w:r>
        <w:rPr>
          <w:rStyle w:val="Fuentedeprrafopredeter1"/>
          <w:rFonts w:ascii="Arial" w:hAnsi="Arial" w:cs="Arial"/>
          <w:sz w:val="24"/>
          <w:szCs w:val="24"/>
        </w:rPr>
        <w:t>(</w:t>
      </w:r>
      <w:r>
        <w:rPr>
          <w:rStyle w:val="Refdenotaalpie1"/>
          <w:rFonts w:ascii="Arial" w:hAnsi="Arial" w:cs="Arial"/>
          <w:sz w:val="24"/>
          <w:szCs w:val="24"/>
        </w:rPr>
        <w:footnoteReference w:id="12"/>
      </w:r>
      <w:r>
        <w:rPr>
          <w:rStyle w:val="Fuentedeprrafopredeter1"/>
          <w:rFonts w:ascii="Arial" w:hAnsi="Arial" w:cs="Arial"/>
          <w:sz w:val="24"/>
          <w:szCs w:val="24"/>
        </w:rPr>
        <w:t>Romero y Gómez, 2013</w:t>
      </w:r>
      <w:bookmarkEnd w:id="15"/>
      <w:r>
        <w:rPr>
          <w:rStyle w:val="Fuentedeprrafopredeter1"/>
          <w:rFonts w:ascii="Arial" w:hAnsi="Arial" w:cs="Arial"/>
          <w:sz w:val="24"/>
          <w:szCs w:val="24"/>
        </w:rPr>
        <w:t xml:space="preserve">). Las razones por las que los profesores no implementan estrategias de evaluación formativa son múltiples (por ejemplo, restricciones institucionales, desconocimiento de las estrategias y falta de tiempo). </w:t>
      </w:r>
    </w:p>
    <w:p w14:paraId="6B064A90" w14:textId="77777777" w:rsidR="00884692" w:rsidRDefault="00EC399B">
      <w:pPr>
        <w:jc w:val="both"/>
        <w:rPr>
          <w:rFonts w:ascii="Arial" w:hAnsi="Arial" w:cs="Arial"/>
          <w:sz w:val="24"/>
          <w:szCs w:val="24"/>
        </w:rPr>
      </w:pPr>
      <w:r>
        <w:rPr>
          <w:rFonts w:ascii="Arial" w:hAnsi="Arial" w:cs="Arial"/>
          <w:sz w:val="24"/>
          <w:szCs w:val="24"/>
        </w:rPr>
        <w:lastRenderedPageBreak/>
        <w:t>Por consiguiente, es necesario desarrollar procedimientos que se puedan llevar a la práctica y es importante que los programas de formación de profesores de matemáticas proporcionen oportunidades a los profesores en formación para conocer y desarrollar sus capacidades para implementar estos procedimientos. En este espacio presentamos una estrategia para compartir las metas de aprendizaje con los escolares y evaluamos el proceso.</w:t>
      </w:r>
    </w:p>
    <w:p w14:paraId="6B676BB9" w14:textId="77777777" w:rsidR="00884692" w:rsidRDefault="00EC399B">
      <w:pPr>
        <w:pStyle w:val="Prrafodelista1"/>
        <w:numPr>
          <w:ilvl w:val="0"/>
          <w:numId w:val="14"/>
        </w:numPr>
        <w:suppressAutoHyphens w:val="0"/>
        <w:autoSpaceDE w:val="0"/>
        <w:spacing w:after="0"/>
        <w:jc w:val="both"/>
        <w:textAlignment w:val="auto"/>
        <w:rPr>
          <w:rFonts w:ascii="Arial" w:hAnsi="Arial" w:cs="Arial"/>
          <w:bCs/>
          <w:color w:val="000000"/>
          <w:sz w:val="24"/>
          <w:szCs w:val="24"/>
        </w:rPr>
      </w:pPr>
      <w:r>
        <w:rPr>
          <w:rFonts w:ascii="Arial" w:hAnsi="Arial" w:cs="Arial"/>
          <w:bCs/>
          <w:color w:val="000000"/>
          <w:sz w:val="24"/>
          <w:szCs w:val="24"/>
        </w:rPr>
        <w:t>Semáforos: una estrategia para compartir metas</w:t>
      </w:r>
    </w:p>
    <w:p w14:paraId="799C8A52" w14:textId="77777777" w:rsidR="00884692" w:rsidRDefault="00884692">
      <w:pPr>
        <w:pStyle w:val="Prrafodelista1"/>
        <w:suppressAutoHyphens w:val="0"/>
        <w:autoSpaceDE w:val="0"/>
        <w:spacing w:after="0"/>
        <w:jc w:val="both"/>
        <w:textAlignment w:val="auto"/>
        <w:rPr>
          <w:rFonts w:ascii="Arial" w:hAnsi="Arial" w:cs="Arial"/>
          <w:bCs/>
          <w:color w:val="4E82BE"/>
          <w:sz w:val="24"/>
          <w:szCs w:val="24"/>
        </w:rPr>
      </w:pPr>
    </w:p>
    <w:p w14:paraId="05735E35" w14:textId="77777777" w:rsidR="00884692" w:rsidRDefault="00EC399B">
      <w:pPr>
        <w:suppressAutoHyphens w:val="0"/>
        <w:autoSpaceDE w:val="0"/>
        <w:spacing w:after="0"/>
        <w:jc w:val="both"/>
        <w:textAlignment w:val="auto"/>
      </w:pPr>
      <w:r>
        <w:rPr>
          <w:rStyle w:val="Fuentedeprrafopredeter1"/>
          <w:rFonts w:ascii="Arial" w:hAnsi="Arial" w:cs="Arial"/>
          <w:sz w:val="24"/>
          <w:szCs w:val="24"/>
        </w:rPr>
        <w:t>¿Cómo compartir las metas de aprendizaje con los escolares? En particular, ¿cómo compartir un objetivo de aprendizaje que nos hemos propuesto? Gómez, González y Romero (en prensa) proponen un procedimiento para caracterizar un objetivo de aprendizaje en términos de un grafo que recoge y estructura los procesos que los estudiantes han de dominar para abordar con éxito las tareas que buscan contribuir a ese objetivo de aprendizaje. De manera resumida, el procedimiento implica seleccionar tareas prototípicas que aborden el objetivo de aprendizaje; establecer las capacidades que los escolares pueden activar al abordarlas; organizar esas capacidades en caminos de aprendizaje que representan estrategias de resolución de las tareas; y reunir y organizar esos caminos de aprendizaje en un grafo en el que se identifican secuencias de capacidades que se refieren a los procedimientos implicados en la resolución de las tareas. Por ejemplo, una secuencia de capacidades puede representar el procedimiento en virtud del cual un estudiante relaciona los datos del enunciado de un problema con los elementos de la figura geométrica que lo acompaña. El grafo de secuencias de capacidades es una caracterización del objetivo de aprendizaje. Las secuencias de capacidades que configuran el grafo del objetivo de aprendizaje se pueden interpretar como criterios de logro, de tal forma que se puede producir el grafo de criterios de logro del objetivo de aprendizaje.</w:t>
      </w:r>
    </w:p>
    <w:p w14:paraId="35F1D8D1" w14:textId="77777777" w:rsidR="00884692" w:rsidRDefault="00EC399B">
      <w:pPr>
        <w:suppressAutoHyphens w:val="0"/>
        <w:autoSpaceDE w:val="0"/>
        <w:spacing w:after="0"/>
        <w:jc w:val="both"/>
        <w:textAlignment w:val="auto"/>
      </w:pPr>
      <w:r>
        <w:rPr>
          <w:rStyle w:val="Fuentedeprrafopredeter1"/>
          <w:rFonts w:ascii="Arial" w:hAnsi="Arial" w:cs="Arial"/>
          <w:sz w:val="24"/>
          <w:szCs w:val="24"/>
        </w:rPr>
        <w:t>El profesor</w:t>
      </w:r>
      <w:r>
        <w:rPr>
          <w:rStyle w:val="Fuentedeprrafopredeter1"/>
          <w:rFonts w:ascii="TimesNewRomanPSMT" w:hAnsi="TimesNewRomanPSMT" w:cs="TimesNewRomanPSMT"/>
          <w:color w:val="000000"/>
          <w:sz w:val="24"/>
          <w:szCs w:val="24"/>
        </w:rPr>
        <w:t xml:space="preserve"> </w:t>
      </w:r>
      <w:r>
        <w:rPr>
          <w:rStyle w:val="Fuentedeprrafopredeter1"/>
          <w:rFonts w:ascii="Arial" w:hAnsi="Arial" w:cs="Arial"/>
          <w:sz w:val="24"/>
          <w:szCs w:val="24"/>
        </w:rPr>
        <w:t xml:space="preserve">puede formular esos criterios de logro en un lenguaje que sea entendible por los escolares. Por ejemplo, para el objetivo de aprendizaje “Calcular áreas de figuras usando el método geométrico de descomposición y reconfiguración por complementariedad” puede producir el grafo que presentamos más adelante denominamos a este tipo de grafo el esquema de semáforos. </w:t>
      </w:r>
    </w:p>
    <w:p w14:paraId="1A17A14B" w14:textId="77777777" w:rsidR="00884692" w:rsidRDefault="00884692">
      <w:pPr>
        <w:suppressAutoHyphens w:val="0"/>
        <w:autoSpaceDE w:val="0"/>
        <w:spacing w:after="0"/>
        <w:jc w:val="both"/>
        <w:textAlignment w:val="auto"/>
        <w:rPr>
          <w:rFonts w:ascii="Arial" w:hAnsi="Arial" w:cs="Arial"/>
          <w:sz w:val="24"/>
          <w:szCs w:val="24"/>
        </w:rPr>
      </w:pPr>
    </w:p>
    <w:p w14:paraId="17938C25" w14:textId="77777777" w:rsidR="00884692" w:rsidRDefault="00EC399B">
      <w:pPr>
        <w:suppressAutoHyphens w:val="0"/>
        <w:autoSpaceDE w:val="0"/>
        <w:spacing w:after="0"/>
        <w:jc w:val="center"/>
        <w:textAlignment w:val="auto"/>
      </w:pPr>
      <w:r>
        <w:rPr>
          <w:rStyle w:val="Fuentedeprrafopredeter1"/>
          <w:rFonts w:ascii="Arial" w:hAnsi="Arial" w:cs="Arial"/>
          <w:noProof/>
          <w:sz w:val="24"/>
          <w:szCs w:val="24"/>
          <w:lang w:val="es-ES_tradnl" w:eastAsia="es-ES_tradnl"/>
        </w:rPr>
        <w:lastRenderedPageBreak/>
        <w:drawing>
          <wp:inline distT="0" distB="0" distL="0" distR="0" wp14:anchorId="7AD49D09" wp14:editId="499957E8">
            <wp:extent cx="8493678" cy="2252816"/>
            <wp:effectExtent l="0" t="0" r="2622" b="0"/>
            <wp:docPr id="16"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8493678" cy="2252816"/>
                    </a:xfrm>
                    <a:prstGeom prst="rect">
                      <a:avLst/>
                    </a:prstGeom>
                    <a:noFill/>
                    <a:ln>
                      <a:noFill/>
                      <a:prstDash/>
                    </a:ln>
                  </pic:spPr>
                </pic:pic>
              </a:graphicData>
            </a:graphic>
          </wp:inline>
        </w:drawing>
      </w:r>
    </w:p>
    <w:p w14:paraId="12742F60" w14:textId="77777777" w:rsidR="00884692" w:rsidRDefault="00884692">
      <w:pPr>
        <w:suppressAutoHyphens w:val="0"/>
        <w:autoSpaceDE w:val="0"/>
        <w:spacing w:after="0"/>
        <w:jc w:val="both"/>
        <w:textAlignment w:val="auto"/>
        <w:rPr>
          <w:rFonts w:ascii="Arial" w:hAnsi="Arial" w:cs="Arial"/>
          <w:sz w:val="24"/>
          <w:szCs w:val="24"/>
        </w:rPr>
      </w:pPr>
    </w:p>
    <w:p w14:paraId="0E4A37BE" w14:textId="77777777" w:rsidR="00884692" w:rsidRDefault="00884692">
      <w:pPr>
        <w:suppressAutoHyphens w:val="0"/>
        <w:autoSpaceDE w:val="0"/>
        <w:spacing w:after="0"/>
        <w:jc w:val="both"/>
        <w:textAlignment w:val="auto"/>
        <w:rPr>
          <w:rFonts w:ascii="Arial" w:hAnsi="Arial" w:cs="Arial"/>
          <w:sz w:val="24"/>
          <w:szCs w:val="24"/>
        </w:rPr>
      </w:pPr>
    </w:p>
    <w:p w14:paraId="50491A89" w14:textId="77777777" w:rsidR="00884692" w:rsidRDefault="00884692">
      <w:pPr>
        <w:suppressAutoHyphens w:val="0"/>
        <w:autoSpaceDE w:val="0"/>
        <w:spacing w:after="0"/>
        <w:jc w:val="both"/>
        <w:textAlignment w:val="auto"/>
        <w:rPr>
          <w:rFonts w:ascii="Arial" w:hAnsi="Arial" w:cs="Arial"/>
          <w:sz w:val="24"/>
          <w:szCs w:val="24"/>
        </w:rPr>
      </w:pPr>
    </w:p>
    <w:p w14:paraId="1F8BE18C" w14:textId="77777777" w:rsidR="00884692" w:rsidRDefault="00EC399B">
      <w:pPr>
        <w:suppressAutoHyphens w:val="0"/>
        <w:autoSpaceDE w:val="0"/>
        <w:spacing w:after="0"/>
        <w:jc w:val="both"/>
        <w:textAlignment w:val="auto"/>
      </w:pPr>
      <w:r>
        <w:rPr>
          <w:rStyle w:val="Fuentedeprrafopredeter1"/>
          <w:rFonts w:ascii="Arial" w:hAnsi="Arial" w:cs="Arial"/>
          <w:sz w:val="24"/>
          <w:szCs w:val="24"/>
        </w:rPr>
        <w:t>El profesor puede entregar una copia de este grafo a cada estudiante antes de comenzar las sesiones de clase en las que se aborda el objetivo. En ese momento, él puede explicar el contenido del grafo y solicitar a los estudiantes que, a medida que trabajan en las tareas que abordan el objetivo de aprendizaje, indiquen con colores su percepción de su logro de cada criterio: el verde significa que el estudiante cree cumplir el criterio; el amarillo que tiene dudas al respecto; y el rojo qué no ha podido lograrlo. Cada tarea busca contribuir a uno o más de los criterios de logro del objetivo de aprendizaje al que está asociada. Se pretende que los conjuntos de tareas asociadas a un objetivo de aprendizaje aborden conjuntamente todos los criterios de logro de ese objetivo de aprendizaje.</w:t>
      </w:r>
    </w:p>
    <w:p w14:paraId="5458814A" w14:textId="77777777" w:rsidR="00884692" w:rsidRDefault="00884692">
      <w:pPr>
        <w:suppressAutoHyphens w:val="0"/>
        <w:autoSpaceDE w:val="0"/>
        <w:spacing w:after="0"/>
        <w:jc w:val="both"/>
        <w:textAlignment w:val="auto"/>
        <w:rPr>
          <w:rFonts w:ascii="Arial" w:hAnsi="Arial" w:cs="Arial"/>
          <w:sz w:val="24"/>
          <w:szCs w:val="24"/>
        </w:rPr>
      </w:pPr>
    </w:p>
    <w:p w14:paraId="6264CE05" w14:textId="77777777" w:rsidR="00884692" w:rsidRDefault="00EC399B">
      <w:pPr>
        <w:suppressAutoHyphens w:val="0"/>
        <w:autoSpaceDE w:val="0"/>
        <w:spacing w:after="0"/>
        <w:jc w:val="both"/>
        <w:textAlignment w:val="auto"/>
        <w:rPr>
          <w:rFonts w:ascii="Arial" w:hAnsi="Arial" w:cs="Arial"/>
          <w:sz w:val="24"/>
          <w:szCs w:val="24"/>
        </w:rPr>
      </w:pPr>
      <w:r>
        <w:rPr>
          <w:rFonts w:ascii="Arial" w:hAnsi="Arial" w:cs="Arial"/>
          <w:sz w:val="24"/>
          <w:szCs w:val="24"/>
        </w:rPr>
        <w:t>La estrategia de los semáforos tiene dos propósitos relacionados con la evaluación formativa: compartir con los escolares las metas de aprendizaje y promover la participación dinámica de los escolares en su aprendizaje y evaluación. Se comparten las metas porque el profesor informa a los escolares, con anterioridad al trabajo del tema y con base en su caracterización del objetivo de aprendizaje, qué espera que ellos sean capaces de hacer al abordar las tareas que les va a proponer. Por su parte, los escolares realizan un ejercicio de autoevaluación y pueden tener una percepción de su progreso en el logro del objetivo de aprendizaje.</w:t>
      </w:r>
    </w:p>
    <w:p w14:paraId="5040835C" w14:textId="77777777" w:rsidR="00884692" w:rsidRDefault="00884692">
      <w:pPr>
        <w:suppressAutoHyphens w:val="0"/>
        <w:autoSpaceDE w:val="0"/>
        <w:spacing w:after="0"/>
        <w:jc w:val="both"/>
        <w:textAlignment w:val="auto"/>
        <w:rPr>
          <w:rFonts w:ascii="Arial" w:hAnsi="Arial" w:cs="Arial"/>
          <w:sz w:val="24"/>
          <w:szCs w:val="24"/>
        </w:rPr>
      </w:pPr>
    </w:p>
    <w:p w14:paraId="55FC4FB0" w14:textId="77777777" w:rsidR="00884692" w:rsidRDefault="00884692">
      <w:pPr>
        <w:suppressAutoHyphens w:val="0"/>
        <w:autoSpaceDE w:val="0"/>
        <w:spacing w:after="0"/>
        <w:jc w:val="both"/>
        <w:textAlignment w:val="auto"/>
        <w:rPr>
          <w:rFonts w:ascii="Arial" w:hAnsi="Arial" w:cs="Arial"/>
          <w:sz w:val="24"/>
          <w:szCs w:val="24"/>
        </w:rPr>
      </w:pPr>
    </w:p>
    <w:p w14:paraId="4B8A0906" w14:textId="77777777" w:rsidR="00884692" w:rsidRDefault="00884692">
      <w:pPr>
        <w:suppressAutoHyphens w:val="0"/>
        <w:autoSpaceDE w:val="0"/>
        <w:spacing w:after="0"/>
        <w:jc w:val="both"/>
        <w:textAlignment w:val="auto"/>
        <w:rPr>
          <w:rFonts w:ascii="Arial" w:hAnsi="Arial" w:cs="Arial"/>
          <w:sz w:val="24"/>
          <w:szCs w:val="24"/>
        </w:rPr>
      </w:pPr>
    </w:p>
    <w:p w14:paraId="09890F36" w14:textId="77777777" w:rsidR="00884692" w:rsidRDefault="00884692">
      <w:pPr>
        <w:suppressAutoHyphens w:val="0"/>
        <w:autoSpaceDE w:val="0"/>
        <w:spacing w:after="0"/>
        <w:jc w:val="both"/>
        <w:textAlignment w:val="auto"/>
        <w:rPr>
          <w:rFonts w:ascii="Arial" w:hAnsi="Arial" w:cs="Arial"/>
          <w:sz w:val="24"/>
          <w:szCs w:val="24"/>
        </w:rPr>
      </w:pPr>
    </w:p>
    <w:p w14:paraId="6A1950E6" w14:textId="77777777" w:rsidR="00884692" w:rsidRDefault="00884692">
      <w:pPr>
        <w:suppressAutoHyphens w:val="0"/>
        <w:autoSpaceDE w:val="0"/>
        <w:spacing w:after="0"/>
        <w:jc w:val="both"/>
        <w:textAlignment w:val="auto"/>
        <w:rPr>
          <w:rFonts w:ascii="Arial" w:hAnsi="Arial" w:cs="Arial"/>
          <w:sz w:val="24"/>
          <w:szCs w:val="24"/>
        </w:rPr>
      </w:pPr>
    </w:p>
    <w:p w14:paraId="68416FED" w14:textId="77777777" w:rsidR="00884692" w:rsidRDefault="00EC399B">
      <w:pPr>
        <w:pStyle w:val="Prrafodelista1"/>
        <w:numPr>
          <w:ilvl w:val="0"/>
          <w:numId w:val="14"/>
        </w:numPr>
        <w:spacing w:after="0"/>
        <w:jc w:val="both"/>
        <w:rPr>
          <w:rFonts w:ascii="Arial" w:hAnsi="Arial" w:cs="Arial"/>
          <w:sz w:val="24"/>
          <w:szCs w:val="24"/>
        </w:rPr>
      </w:pPr>
      <w:r>
        <w:rPr>
          <w:rFonts w:ascii="Arial" w:hAnsi="Arial" w:cs="Arial"/>
          <w:sz w:val="24"/>
          <w:szCs w:val="24"/>
        </w:rPr>
        <w:lastRenderedPageBreak/>
        <w:t>¿Cómo aplico la técnica?</w:t>
      </w:r>
    </w:p>
    <w:p w14:paraId="316FD846" w14:textId="77777777" w:rsidR="00884692" w:rsidRDefault="00884692">
      <w:pPr>
        <w:pStyle w:val="Prrafodelista1"/>
        <w:spacing w:after="0"/>
        <w:jc w:val="both"/>
        <w:rPr>
          <w:rFonts w:ascii="Arial" w:hAnsi="Arial" w:cs="Arial"/>
          <w:sz w:val="24"/>
          <w:szCs w:val="24"/>
        </w:rPr>
      </w:pPr>
    </w:p>
    <w:p w14:paraId="2AC8D4F7" w14:textId="77777777" w:rsidR="00884692" w:rsidRDefault="00EC399B">
      <w:pPr>
        <w:spacing w:after="0"/>
        <w:jc w:val="both"/>
        <w:rPr>
          <w:rFonts w:ascii="Arial" w:hAnsi="Arial" w:cs="Arial"/>
          <w:sz w:val="24"/>
          <w:szCs w:val="24"/>
        </w:rPr>
      </w:pPr>
      <w:r>
        <w:rPr>
          <w:rFonts w:ascii="Arial" w:hAnsi="Arial" w:cs="Arial"/>
          <w:sz w:val="24"/>
          <w:szCs w:val="24"/>
        </w:rPr>
        <w:t>Desde el taller se puede aplicar en dos tiempos:</w:t>
      </w:r>
    </w:p>
    <w:p w14:paraId="759ED1E8" w14:textId="77777777" w:rsidR="00884692" w:rsidRDefault="00EC399B">
      <w:pPr>
        <w:pStyle w:val="Prrafodelista1"/>
        <w:numPr>
          <w:ilvl w:val="0"/>
          <w:numId w:val="15"/>
        </w:numPr>
        <w:spacing w:after="0"/>
        <w:jc w:val="both"/>
        <w:rPr>
          <w:rFonts w:ascii="Arial" w:hAnsi="Arial" w:cs="Arial"/>
          <w:sz w:val="24"/>
          <w:szCs w:val="24"/>
        </w:rPr>
      </w:pPr>
      <w:r>
        <w:rPr>
          <w:rFonts w:ascii="Arial" w:hAnsi="Arial" w:cs="Arial"/>
          <w:sz w:val="24"/>
          <w:szCs w:val="24"/>
        </w:rPr>
        <w:t>Se solicita a los alumnos traer en su material diario tres círculos verde, amarillo y rojo, y conforme se van resolviendo los ejercicios se va pidiendo coloquen sobre su butaca el estado en que se encuentran según el siguiente esquema, se les solicita vayan ajustando sus semáforos conforme avanza el taller.</w:t>
      </w:r>
    </w:p>
    <w:p w14:paraId="68E7AABD" w14:textId="77777777" w:rsidR="00884692" w:rsidRDefault="00884692">
      <w:pPr>
        <w:pStyle w:val="Prrafodelista1"/>
        <w:spacing w:after="0"/>
        <w:jc w:val="both"/>
        <w:rPr>
          <w:rFonts w:ascii="Arial" w:hAnsi="Arial" w:cs="Arial"/>
          <w:sz w:val="24"/>
          <w:szCs w:val="24"/>
        </w:rPr>
      </w:pPr>
    </w:p>
    <w:p w14:paraId="1A8DFF70" w14:textId="77777777" w:rsidR="00884692" w:rsidRDefault="00EC399B">
      <w:pPr>
        <w:spacing w:after="0"/>
        <w:ind w:left="360"/>
        <w:jc w:val="center"/>
      </w:pPr>
      <w:r>
        <w:rPr>
          <w:rStyle w:val="Fuentedeprrafopredeter1"/>
          <w:noProof/>
          <w:lang w:val="es-ES_tradnl" w:eastAsia="es-ES_tradnl"/>
        </w:rPr>
        <w:drawing>
          <wp:inline distT="0" distB="0" distL="0" distR="0" wp14:anchorId="1ACE4004" wp14:editId="757AA008">
            <wp:extent cx="4413881" cy="3152137"/>
            <wp:effectExtent l="0" t="0" r="5719" b="0"/>
            <wp:docPr id="17"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413881" cy="3152137"/>
                    </a:xfrm>
                    <a:prstGeom prst="rect">
                      <a:avLst/>
                    </a:prstGeom>
                    <a:noFill/>
                    <a:ln>
                      <a:noFill/>
                      <a:prstDash/>
                    </a:ln>
                  </pic:spPr>
                </pic:pic>
              </a:graphicData>
            </a:graphic>
          </wp:inline>
        </w:drawing>
      </w:r>
    </w:p>
    <w:p w14:paraId="548D18F1" w14:textId="77777777" w:rsidR="00884692" w:rsidRDefault="00884692">
      <w:pPr>
        <w:spacing w:after="0"/>
        <w:ind w:left="360"/>
        <w:jc w:val="both"/>
        <w:rPr>
          <w:rFonts w:ascii="Arial" w:hAnsi="Arial" w:cs="Arial"/>
          <w:sz w:val="24"/>
          <w:szCs w:val="24"/>
        </w:rPr>
      </w:pPr>
    </w:p>
    <w:p w14:paraId="4402CAAA" w14:textId="77777777" w:rsidR="00884692" w:rsidRDefault="00EC399B">
      <w:pPr>
        <w:pStyle w:val="Prrafodelista1"/>
        <w:numPr>
          <w:ilvl w:val="0"/>
          <w:numId w:val="15"/>
        </w:numPr>
        <w:spacing w:after="0"/>
        <w:jc w:val="both"/>
        <w:rPr>
          <w:rFonts w:ascii="Arial" w:hAnsi="Arial" w:cs="Arial"/>
          <w:sz w:val="24"/>
          <w:szCs w:val="24"/>
        </w:rPr>
      </w:pPr>
      <w:r>
        <w:rPr>
          <w:rFonts w:ascii="Arial" w:hAnsi="Arial" w:cs="Arial"/>
          <w:sz w:val="24"/>
          <w:szCs w:val="24"/>
        </w:rPr>
        <w:t>En un segundo momento para evaluar el proceso de avance del taller recordando registrar los semáforos que vayan obteniendo al final de cada sesión e ir llenando una lista de cotejo de lograda o no lograda y al final solo se colocara la leyenda según este esquema.</w:t>
      </w:r>
    </w:p>
    <w:p w14:paraId="3A25B1ED" w14:textId="77777777" w:rsidR="00884692" w:rsidRDefault="00EC399B">
      <w:pPr>
        <w:pStyle w:val="Prrafodelista1"/>
        <w:spacing w:after="0"/>
        <w:jc w:val="center"/>
      </w:pPr>
      <w:r>
        <w:rPr>
          <w:rStyle w:val="Fuentedeprrafopredeter1"/>
          <w:noProof/>
          <w:lang w:val="es-ES_tradnl" w:eastAsia="es-ES_tradnl"/>
        </w:rPr>
        <w:lastRenderedPageBreak/>
        <w:drawing>
          <wp:inline distT="0" distB="0" distL="0" distR="0" wp14:anchorId="7C5A5727" wp14:editId="30CE63F0">
            <wp:extent cx="4635660" cy="3323505"/>
            <wp:effectExtent l="0" t="0" r="0" b="0"/>
            <wp:docPr id="18"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635660" cy="3323505"/>
                    </a:xfrm>
                    <a:prstGeom prst="rect">
                      <a:avLst/>
                    </a:prstGeom>
                    <a:noFill/>
                    <a:ln>
                      <a:noFill/>
                      <a:prstDash/>
                    </a:ln>
                  </pic:spPr>
                </pic:pic>
              </a:graphicData>
            </a:graphic>
          </wp:inline>
        </w:drawing>
      </w:r>
    </w:p>
    <w:p w14:paraId="5327A697" w14:textId="77777777" w:rsidR="00884692" w:rsidRDefault="00884692">
      <w:pPr>
        <w:pStyle w:val="Prrafodelista1"/>
        <w:spacing w:after="0"/>
        <w:jc w:val="center"/>
        <w:rPr>
          <w:rFonts w:ascii="Arial" w:hAnsi="Arial" w:cs="Arial"/>
          <w:sz w:val="24"/>
          <w:szCs w:val="24"/>
        </w:rPr>
      </w:pPr>
    </w:p>
    <w:p w14:paraId="332ED25D" w14:textId="77777777" w:rsidR="00884692" w:rsidRDefault="00884692">
      <w:pPr>
        <w:pStyle w:val="Prrafodelista1"/>
        <w:spacing w:after="0"/>
        <w:jc w:val="center"/>
        <w:rPr>
          <w:rFonts w:ascii="Arial" w:hAnsi="Arial" w:cs="Arial"/>
          <w:sz w:val="24"/>
          <w:szCs w:val="24"/>
        </w:rPr>
      </w:pPr>
    </w:p>
    <w:p w14:paraId="2648F5A8" w14:textId="77777777" w:rsidR="00884692" w:rsidRDefault="00EC399B">
      <w:pPr>
        <w:pStyle w:val="Prrafodelista1"/>
        <w:spacing w:after="0"/>
        <w:jc w:val="both"/>
        <w:rPr>
          <w:rFonts w:ascii="Arial" w:hAnsi="Arial" w:cs="Arial"/>
          <w:sz w:val="24"/>
          <w:szCs w:val="24"/>
        </w:rPr>
      </w:pPr>
      <w:r>
        <w:rPr>
          <w:rFonts w:ascii="Arial" w:hAnsi="Arial" w:cs="Arial"/>
          <w:sz w:val="24"/>
          <w:szCs w:val="24"/>
        </w:rPr>
        <w:t>c) Después de la valoración de avances con semáforos, se está en posibilidades de determinar si cada estudiante acredita o no el taller, realizando un registro en una lista de cotejo.</w:t>
      </w:r>
    </w:p>
    <w:p w14:paraId="5804E687" w14:textId="77777777" w:rsidR="00884692" w:rsidRDefault="00884692">
      <w:pPr>
        <w:pageBreakBefore/>
        <w:suppressAutoHyphens w:val="0"/>
        <w:rPr>
          <w:rFonts w:ascii="Arial" w:hAnsi="Arial" w:cs="Arial"/>
          <w:sz w:val="24"/>
          <w:szCs w:val="24"/>
        </w:rPr>
      </w:pPr>
    </w:p>
    <w:p w14:paraId="4F0CA13C" w14:textId="77777777" w:rsidR="00884692" w:rsidRDefault="00884692">
      <w:pPr>
        <w:pStyle w:val="Prrafodelista1"/>
        <w:spacing w:after="0"/>
        <w:jc w:val="both"/>
        <w:rPr>
          <w:rFonts w:ascii="Arial" w:hAnsi="Arial" w:cs="Arial"/>
          <w:sz w:val="24"/>
          <w:szCs w:val="24"/>
        </w:rPr>
      </w:pPr>
    </w:p>
    <w:p w14:paraId="32924C9F" w14:textId="77777777" w:rsidR="00884692" w:rsidRDefault="00EC399B">
      <w:pPr>
        <w:spacing w:after="0"/>
        <w:jc w:val="both"/>
        <w:rPr>
          <w:rFonts w:ascii="Arial" w:hAnsi="Arial" w:cs="Arial"/>
          <w:sz w:val="24"/>
          <w:szCs w:val="24"/>
        </w:rPr>
      </w:pPr>
      <w:r>
        <w:rPr>
          <w:rFonts w:ascii="Arial" w:hAnsi="Arial" w:cs="Arial"/>
          <w:sz w:val="24"/>
          <w:szCs w:val="24"/>
        </w:rPr>
        <w:t>A continuación, se muestra un ejemplo de una lista de cotejo para el registro de actividades.</w:t>
      </w:r>
    </w:p>
    <w:p w14:paraId="319230BA" w14:textId="77777777" w:rsidR="00884692" w:rsidRDefault="00884692">
      <w:pPr>
        <w:spacing w:after="0"/>
        <w:jc w:val="both"/>
        <w:rPr>
          <w:rFonts w:ascii="Arial" w:hAnsi="Arial" w:cs="Arial"/>
          <w:sz w:val="24"/>
        </w:rPr>
      </w:pPr>
    </w:p>
    <w:tbl>
      <w:tblPr>
        <w:tblW w:w="15021" w:type="dxa"/>
        <w:tblCellMar>
          <w:left w:w="10" w:type="dxa"/>
          <w:right w:w="10" w:type="dxa"/>
        </w:tblCellMar>
        <w:tblLook w:val="04A0" w:firstRow="1" w:lastRow="0" w:firstColumn="1" w:lastColumn="0" w:noHBand="0" w:noVBand="1"/>
      </w:tblPr>
      <w:tblGrid>
        <w:gridCol w:w="567"/>
        <w:gridCol w:w="2365"/>
        <w:gridCol w:w="251"/>
        <w:gridCol w:w="252"/>
        <w:gridCol w:w="252"/>
        <w:gridCol w:w="252"/>
        <w:gridCol w:w="252"/>
        <w:gridCol w:w="252"/>
        <w:gridCol w:w="251"/>
        <w:gridCol w:w="252"/>
        <w:gridCol w:w="252"/>
        <w:gridCol w:w="252"/>
        <w:gridCol w:w="252"/>
        <w:gridCol w:w="252"/>
        <w:gridCol w:w="252"/>
        <w:gridCol w:w="251"/>
        <w:gridCol w:w="252"/>
        <w:gridCol w:w="252"/>
        <w:gridCol w:w="252"/>
        <w:gridCol w:w="252"/>
        <w:gridCol w:w="252"/>
        <w:gridCol w:w="252"/>
        <w:gridCol w:w="251"/>
        <w:gridCol w:w="252"/>
        <w:gridCol w:w="252"/>
        <w:gridCol w:w="252"/>
        <w:gridCol w:w="252"/>
        <w:gridCol w:w="252"/>
        <w:gridCol w:w="252"/>
        <w:gridCol w:w="251"/>
        <w:gridCol w:w="252"/>
        <w:gridCol w:w="252"/>
        <w:gridCol w:w="252"/>
        <w:gridCol w:w="252"/>
        <w:gridCol w:w="252"/>
        <w:gridCol w:w="252"/>
        <w:gridCol w:w="251"/>
        <w:gridCol w:w="252"/>
        <w:gridCol w:w="252"/>
        <w:gridCol w:w="252"/>
        <w:gridCol w:w="252"/>
        <w:gridCol w:w="252"/>
        <w:gridCol w:w="252"/>
        <w:gridCol w:w="251"/>
        <w:gridCol w:w="252"/>
        <w:gridCol w:w="252"/>
        <w:gridCol w:w="252"/>
        <w:gridCol w:w="252"/>
        <w:gridCol w:w="252"/>
        <w:gridCol w:w="252"/>
      </w:tblGrid>
      <w:tr w:rsidR="00884692" w14:paraId="2A9BB517" w14:textId="77777777">
        <w:tc>
          <w:tcPr>
            <w:tcW w:w="15021" w:type="dxa"/>
            <w:gridSpan w:val="5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4158D" w14:textId="77777777" w:rsidR="00884692" w:rsidRDefault="00EC399B">
            <w:pPr>
              <w:spacing w:after="0"/>
              <w:jc w:val="center"/>
              <w:rPr>
                <w:rFonts w:ascii="Arial" w:hAnsi="Arial" w:cs="Arial"/>
                <w:sz w:val="24"/>
              </w:rPr>
            </w:pPr>
            <w:r>
              <w:rPr>
                <w:rFonts w:ascii="Arial" w:hAnsi="Arial" w:cs="Arial"/>
                <w:sz w:val="24"/>
              </w:rPr>
              <w:t>TALLER MATEMÁTICAS I “APRENDE JUGANDO”</w:t>
            </w:r>
          </w:p>
        </w:tc>
      </w:tr>
      <w:tr w:rsidR="00884692" w14:paraId="4C080CEB" w14:textId="77777777">
        <w:tc>
          <w:tcPr>
            <w:tcW w:w="15021" w:type="dxa"/>
            <w:gridSpan w:val="5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EF84A" w14:textId="77777777" w:rsidR="00884692" w:rsidRDefault="00EC399B">
            <w:pPr>
              <w:spacing w:after="0"/>
              <w:jc w:val="center"/>
              <w:rPr>
                <w:rFonts w:ascii="Arial" w:hAnsi="Arial" w:cs="Arial"/>
                <w:sz w:val="24"/>
              </w:rPr>
            </w:pPr>
            <w:r>
              <w:rPr>
                <w:rFonts w:ascii="Arial" w:hAnsi="Arial" w:cs="Arial"/>
                <w:sz w:val="24"/>
              </w:rPr>
              <w:t>REGISTRO DE ACTIVIDADES</w:t>
            </w:r>
          </w:p>
        </w:tc>
      </w:tr>
      <w:tr w:rsidR="00884692" w14:paraId="178F5510" w14:textId="7777777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46BA2" w14:textId="77777777" w:rsidR="00884692" w:rsidRDefault="00EC399B">
            <w:pPr>
              <w:spacing w:after="0"/>
              <w:jc w:val="both"/>
              <w:rPr>
                <w:rFonts w:ascii="Arial" w:hAnsi="Arial" w:cs="Arial"/>
                <w:sz w:val="18"/>
              </w:rPr>
            </w:pPr>
            <w:r>
              <w:rPr>
                <w:rFonts w:ascii="Arial" w:hAnsi="Arial" w:cs="Arial"/>
                <w:sz w:val="18"/>
              </w:rPr>
              <w:t>N.P.</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22502" w14:textId="77777777" w:rsidR="00884692" w:rsidRDefault="00EC399B">
            <w:pPr>
              <w:spacing w:after="0"/>
              <w:jc w:val="both"/>
              <w:rPr>
                <w:rFonts w:ascii="Arial" w:hAnsi="Arial" w:cs="Arial"/>
                <w:sz w:val="18"/>
              </w:rPr>
            </w:pPr>
            <w:r>
              <w:rPr>
                <w:rFonts w:ascii="Arial" w:hAnsi="Arial" w:cs="Arial"/>
                <w:sz w:val="18"/>
              </w:rPr>
              <w:t>Nombre del Alumno (a)</w:t>
            </w:r>
          </w:p>
        </w:tc>
        <w:tc>
          <w:tcPr>
            <w:tcW w:w="7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27AA5" w14:textId="77777777" w:rsidR="00884692" w:rsidRDefault="00EC399B">
            <w:pPr>
              <w:spacing w:after="0"/>
              <w:jc w:val="both"/>
              <w:rPr>
                <w:rFonts w:ascii="Arial" w:hAnsi="Arial" w:cs="Arial"/>
                <w:sz w:val="10"/>
              </w:rPr>
            </w:pPr>
            <w:r>
              <w:rPr>
                <w:rFonts w:ascii="Arial" w:hAnsi="Arial" w:cs="Arial"/>
                <w:sz w:val="10"/>
              </w:rPr>
              <w:t>Sesión 1</w:t>
            </w:r>
          </w:p>
        </w:tc>
        <w:tc>
          <w:tcPr>
            <w:tcW w:w="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7D945" w14:textId="77777777" w:rsidR="00884692" w:rsidRDefault="00EC399B">
            <w:pPr>
              <w:spacing w:after="0"/>
              <w:jc w:val="both"/>
              <w:rPr>
                <w:rFonts w:ascii="Arial" w:hAnsi="Arial" w:cs="Arial"/>
                <w:sz w:val="10"/>
              </w:rPr>
            </w:pPr>
            <w:r>
              <w:rPr>
                <w:rFonts w:ascii="Arial" w:hAnsi="Arial" w:cs="Arial"/>
                <w:sz w:val="10"/>
              </w:rPr>
              <w:t>Sesión 2</w:t>
            </w:r>
          </w:p>
        </w:tc>
        <w:tc>
          <w:tcPr>
            <w:tcW w:w="7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6F0ED" w14:textId="77777777" w:rsidR="00884692" w:rsidRDefault="00EC399B">
            <w:pPr>
              <w:spacing w:after="0"/>
              <w:jc w:val="both"/>
              <w:rPr>
                <w:rFonts w:ascii="Arial" w:hAnsi="Arial" w:cs="Arial"/>
                <w:sz w:val="10"/>
              </w:rPr>
            </w:pPr>
            <w:r>
              <w:rPr>
                <w:rFonts w:ascii="Arial" w:hAnsi="Arial" w:cs="Arial"/>
                <w:sz w:val="10"/>
              </w:rPr>
              <w:t>Sesión 3</w:t>
            </w:r>
          </w:p>
        </w:tc>
        <w:tc>
          <w:tcPr>
            <w:tcW w:w="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58B2B" w14:textId="77777777" w:rsidR="00884692" w:rsidRDefault="00EC399B">
            <w:pPr>
              <w:spacing w:after="0"/>
              <w:jc w:val="both"/>
              <w:rPr>
                <w:rFonts w:ascii="Arial" w:hAnsi="Arial" w:cs="Arial"/>
                <w:sz w:val="10"/>
              </w:rPr>
            </w:pPr>
            <w:r>
              <w:rPr>
                <w:rFonts w:ascii="Arial" w:hAnsi="Arial" w:cs="Arial"/>
                <w:sz w:val="10"/>
              </w:rPr>
              <w:t>Sesión  4</w:t>
            </w:r>
          </w:p>
        </w:tc>
        <w:tc>
          <w:tcPr>
            <w:tcW w:w="7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8A6A6" w14:textId="77777777" w:rsidR="00884692" w:rsidRDefault="00EC399B">
            <w:pPr>
              <w:spacing w:after="0"/>
              <w:jc w:val="both"/>
              <w:rPr>
                <w:rFonts w:ascii="Arial" w:hAnsi="Arial" w:cs="Arial"/>
                <w:sz w:val="10"/>
              </w:rPr>
            </w:pPr>
            <w:r>
              <w:rPr>
                <w:rFonts w:ascii="Arial" w:hAnsi="Arial" w:cs="Arial"/>
                <w:sz w:val="10"/>
              </w:rPr>
              <w:t>Sesión 5</w:t>
            </w:r>
          </w:p>
        </w:tc>
        <w:tc>
          <w:tcPr>
            <w:tcW w:w="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DE05C" w14:textId="77777777" w:rsidR="00884692" w:rsidRDefault="00EC399B">
            <w:pPr>
              <w:spacing w:after="0"/>
              <w:jc w:val="both"/>
              <w:rPr>
                <w:rFonts w:ascii="Arial" w:hAnsi="Arial" w:cs="Arial"/>
                <w:sz w:val="10"/>
              </w:rPr>
            </w:pPr>
            <w:r>
              <w:rPr>
                <w:rFonts w:ascii="Arial" w:hAnsi="Arial" w:cs="Arial"/>
                <w:sz w:val="10"/>
              </w:rPr>
              <w:t>Sesión 6</w:t>
            </w:r>
          </w:p>
        </w:tc>
        <w:tc>
          <w:tcPr>
            <w:tcW w:w="7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4E9CA" w14:textId="77777777" w:rsidR="00884692" w:rsidRDefault="00EC399B">
            <w:pPr>
              <w:spacing w:after="0"/>
              <w:jc w:val="both"/>
              <w:rPr>
                <w:rFonts w:ascii="Arial" w:hAnsi="Arial" w:cs="Arial"/>
                <w:sz w:val="10"/>
              </w:rPr>
            </w:pPr>
            <w:r>
              <w:rPr>
                <w:rFonts w:ascii="Arial" w:hAnsi="Arial" w:cs="Arial"/>
                <w:sz w:val="10"/>
              </w:rPr>
              <w:t>Sesión 7</w:t>
            </w:r>
          </w:p>
        </w:tc>
        <w:tc>
          <w:tcPr>
            <w:tcW w:w="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9AA7B" w14:textId="77777777" w:rsidR="00884692" w:rsidRDefault="00EC399B">
            <w:pPr>
              <w:spacing w:after="0"/>
              <w:jc w:val="both"/>
              <w:rPr>
                <w:rFonts w:ascii="Arial" w:hAnsi="Arial" w:cs="Arial"/>
                <w:sz w:val="10"/>
              </w:rPr>
            </w:pPr>
            <w:r>
              <w:rPr>
                <w:rFonts w:ascii="Arial" w:hAnsi="Arial" w:cs="Arial"/>
                <w:sz w:val="10"/>
              </w:rPr>
              <w:t>Sesión 8</w:t>
            </w:r>
          </w:p>
        </w:tc>
        <w:tc>
          <w:tcPr>
            <w:tcW w:w="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E2CCE" w14:textId="77777777" w:rsidR="00884692" w:rsidRDefault="00EC399B">
            <w:pPr>
              <w:spacing w:after="0"/>
              <w:jc w:val="both"/>
              <w:rPr>
                <w:rFonts w:ascii="Arial" w:hAnsi="Arial" w:cs="Arial"/>
                <w:sz w:val="10"/>
              </w:rPr>
            </w:pPr>
            <w:r>
              <w:rPr>
                <w:rFonts w:ascii="Arial" w:hAnsi="Arial" w:cs="Arial"/>
                <w:sz w:val="10"/>
              </w:rPr>
              <w:t>Sesión 9</w:t>
            </w:r>
          </w:p>
        </w:tc>
        <w:tc>
          <w:tcPr>
            <w:tcW w:w="7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9B439" w14:textId="77777777" w:rsidR="00884692" w:rsidRDefault="00EC399B">
            <w:pPr>
              <w:spacing w:after="0"/>
              <w:jc w:val="both"/>
              <w:rPr>
                <w:rFonts w:ascii="Arial" w:hAnsi="Arial" w:cs="Arial"/>
                <w:sz w:val="10"/>
              </w:rPr>
            </w:pPr>
            <w:r>
              <w:rPr>
                <w:rFonts w:ascii="Arial" w:hAnsi="Arial" w:cs="Arial"/>
                <w:sz w:val="10"/>
              </w:rPr>
              <w:t>Sesión 10</w:t>
            </w:r>
          </w:p>
        </w:tc>
        <w:tc>
          <w:tcPr>
            <w:tcW w:w="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3E34D" w14:textId="77777777" w:rsidR="00884692" w:rsidRDefault="00EC399B">
            <w:pPr>
              <w:spacing w:after="0"/>
              <w:jc w:val="both"/>
              <w:rPr>
                <w:rFonts w:ascii="Arial" w:hAnsi="Arial" w:cs="Arial"/>
                <w:sz w:val="10"/>
              </w:rPr>
            </w:pPr>
            <w:r>
              <w:rPr>
                <w:rFonts w:ascii="Arial" w:hAnsi="Arial" w:cs="Arial"/>
                <w:sz w:val="10"/>
              </w:rPr>
              <w:t>Sesión 11</w:t>
            </w:r>
          </w:p>
        </w:tc>
        <w:tc>
          <w:tcPr>
            <w:tcW w:w="7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3A65D" w14:textId="77777777" w:rsidR="00884692" w:rsidRDefault="00EC399B">
            <w:pPr>
              <w:spacing w:after="0"/>
              <w:jc w:val="both"/>
              <w:rPr>
                <w:rFonts w:ascii="Arial" w:hAnsi="Arial" w:cs="Arial"/>
                <w:sz w:val="10"/>
              </w:rPr>
            </w:pPr>
            <w:r>
              <w:rPr>
                <w:rFonts w:ascii="Arial" w:hAnsi="Arial" w:cs="Arial"/>
                <w:sz w:val="10"/>
              </w:rPr>
              <w:t>Sesión 12</w:t>
            </w:r>
          </w:p>
        </w:tc>
        <w:tc>
          <w:tcPr>
            <w:tcW w:w="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209C4" w14:textId="77777777" w:rsidR="00884692" w:rsidRDefault="00EC399B">
            <w:pPr>
              <w:spacing w:after="0"/>
              <w:jc w:val="both"/>
              <w:rPr>
                <w:rFonts w:ascii="Arial" w:hAnsi="Arial" w:cs="Arial"/>
                <w:sz w:val="10"/>
              </w:rPr>
            </w:pPr>
            <w:r>
              <w:rPr>
                <w:rFonts w:ascii="Arial" w:hAnsi="Arial" w:cs="Arial"/>
                <w:sz w:val="10"/>
              </w:rPr>
              <w:t>Sesión 13</w:t>
            </w:r>
          </w:p>
        </w:tc>
        <w:tc>
          <w:tcPr>
            <w:tcW w:w="75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D5EB8" w14:textId="77777777" w:rsidR="00884692" w:rsidRDefault="00EC399B">
            <w:pPr>
              <w:spacing w:after="0"/>
              <w:jc w:val="both"/>
              <w:rPr>
                <w:rFonts w:ascii="Arial" w:hAnsi="Arial" w:cs="Arial"/>
                <w:sz w:val="10"/>
              </w:rPr>
            </w:pPr>
            <w:r>
              <w:rPr>
                <w:rFonts w:ascii="Arial" w:hAnsi="Arial" w:cs="Arial"/>
                <w:sz w:val="10"/>
              </w:rPr>
              <w:t>Sesión 14</w:t>
            </w:r>
          </w:p>
        </w:tc>
        <w:tc>
          <w:tcPr>
            <w:tcW w:w="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7B3BB" w14:textId="77777777" w:rsidR="00884692" w:rsidRDefault="00EC399B">
            <w:pPr>
              <w:spacing w:after="0"/>
              <w:jc w:val="both"/>
              <w:rPr>
                <w:rFonts w:ascii="Arial" w:hAnsi="Arial" w:cs="Arial"/>
                <w:sz w:val="10"/>
              </w:rPr>
            </w:pPr>
            <w:r>
              <w:rPr>
                <w:rFonts w:ascii="Arial" w:hAnsi="Arial" w:cs="Arial"/>
                <w:sz w:val="10"/>
              </w:rPr>
              <w:t>Sesión 15</w:t>
            </w:r>
          </w:p>
        </w:tc>
        <w:tc>
          <w:tcPr>
            <w:tcW w:w="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6BC38" w14:textId="77777777" w:rsidR="00884692" w:rsidRDefault="00EC399B">
            <w:pPr>
              <w:spacing w:after="0"/>
              <w:jc w:val="both"/>
              <w:rPr>
                <w:rFonts w:ascii="Arial" w:hAnsi="Arial" w:cs="Arial"/>
                <w:sz w:val="10"/>
              </w:rPr>
            </w:pPr>
            <w:r>
              <w:rPr>
                <w:rFonts w:ascii="Arial" w:hAnsi="Arial" w:cs="Arial"/>
                <w:sz w:val="10"/>
              </w:rPr>
              <w:t>Sesión 16</w:t>
            </w:r>
          </w:p>
        </w:tc>
      </w:tr>
      <w:tr w:rsidR="002561A2" w14:paraId="2CC1DBA0" w14:textId="7777777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EFA70" w14:textId="77777777" w:rsidR="00884692" w:rsidRDefault="00884692">
            <w:pPr>
              <w:pStyle w:val="Prrafodelista1"/>
              <w:numPr>
                <w:ilvl w:val="0"/>
                <w:numId w:val="16"/>
              </w:numPr>
              <w:spacing w:after="0"/>
              <w:jc w:val="both"/>
              <w:rPr>
                <w:rFonts w:ascii="Arial" w:hAnsi="Arial" w:cs="Arial"/>
                <w:sz w:val="18"/>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A85CC"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680BC2F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6427D9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FD965E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227D49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D12A39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F1B3E7D"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338F85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B9BB43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F5C711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86AC55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322442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49D249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B91BD4C"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11803E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15A48A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FA0F33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C9EB38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F5A57A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7E2579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1466012"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3E058D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0BC58A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4A24C9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1605C9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8CC3D9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E63503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309857B"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F52934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DE9E61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12CB02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A6EEA6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C22BB7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B7ECCD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A849984"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C020EC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5FDE07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7998FA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928994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58D786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F5032E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2BD7F97"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AD49C1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9762A0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53817E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3FACBD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76A004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8992DC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77D4B62" w14:textId="77777777" w:rsidR="00884692" w:rsidRDefault="00884692">
            <w:pPr>
              <w:spacing w:after="0"/>
              <w:jc w:val="both"/>
              <w:rPr>
                <w:rFonts w:ascii="Arial" w:hAnsi="Arial" w:cs="Arial"/>
                <w:sz w:val="18"/>
              </w:rPr>
            </w:pPr>
          </w:p>
        </w:tc>
      </w:tr>
      <w:tr w:rsidR="002561A2" w14:paraId="08000A7D" w14:textId="7777777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3479E" w14:textId="77777777" w:rsidR="00884692" w:rsidRDefault="00884692">
            <w:pPr>
              <w:pStyle w:val="Prrafodelista1"/>
              <w:numPr>
                <w:ilvl w:val="0"/>
                <w:numId w:val="16"/>
              </w:numPr>
              <w:spacing w:after="0"/>
              <w:jc w:val="both"/>
              <w:rPr>
                <w:rFonts w:ascii="Arial" w:hAnsi="Arial" w:cs="Arial"/>
                <w:sz w:val="18"/>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F3E9C"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6801A1B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1A5C86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00669A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11092D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3DD6A1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03AD79B"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C6E2F7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A1F15F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59A476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AB2D7E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A1147F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4032F3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9373251"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591FF0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CF192D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A9A760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2AFC2F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BD83DD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1C8A04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8BA3283"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A30C08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B57CFD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2CC62A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5F1D02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8CB2B1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5407FF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67A47E7"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C2537A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AD5714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967F96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4D6BB6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CDF5A7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F9E8C8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081F648"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4D1D67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11D507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CA40E9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CD177C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AECBF8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77B399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D5D1027"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64167C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63745A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17854B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056AEA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877CD2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7074F9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E85A462" w14:textId="77777777" w:rsidR="00884692" w:rsidRDefault="00884692">
            <w:pPr>
              <w:spacing w:after="0"/>
              <w:jc w:val="both"/>
              <w:rPr>
                <w:rFonts w:ascii="Arial" w:hAnsi="Arial" w:cs="Arial"/>
                <w:sz w:val="18"/>
              </w:rPr>
            </w:pPr>
          </w:p>
        </w:tc>
      </w:tr>
      <w:tr w:rsidR="002561A2" w14:paraId="7BA60F1F" w14:textId="7777777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F0A72" w14:textId="77777777" w:rsidR="00884692" w:rsidRDefault="00884692">
            <w:pPr>
              <w:pStyle w:val="Prrafodelista1"/>
              <w:numPr>
                <w:ilvl w:val="0"/>
                <w:numId w:val="16"/>
              </w:numPr>
              <w:spacing w:after="0"/>
              <w:jc w:val="both"/>
              <w:rPr>
                <w:rFonts w:ascii="Arial" w:hAnsi="Arial" w:cs="Arial"/>
                <w:sz w:val="18"/>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07142"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62E5D38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5EFF69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1D4134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FF4D13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E0A912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66E9CA4"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C7C30D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36BA71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3F4F8A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7F4622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5666E8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5ABDEC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D8E641D"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AA3951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09A493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9F700D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3E7433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A0A876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0F9158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EBC45E5"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7D2383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6C3372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A287EB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E92AD6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C13A16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824143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B271D26"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6961EF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82F7DD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0FB883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CA530B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849F58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85D263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88FF494"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5A6C17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959853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A5880C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051E89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15440C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845989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0FB9639"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EBED97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AAA162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A21BC0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B371FC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CCBCB5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144E11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A7BD4F7" w14:textId="77777777" w:rsidR="00884692" w:rsidRDefault="00884692">
            <w:pPr>
              <w:spacing w:after="0"/>
              <w:jc w:val="both"/>
              <w:rPr>
                <w:rFonts w:ascii="Arial" w:hAnsi="Arial" w:cs="Arial"/>
                <w:sz w:val="18"/>
              </w:rPr>
            </w:pPr>
          </w:p>
        </w:tc>
      </w:tr>
      <w:tr w:rsidR="002561A2" w14:paraId="1CA19DB5" w14:textId="7777777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F2128" w14:textId="77777777" w:rsidR="00884692" w:rsidRDefault="00884692">
            <w:pPr>
              <w:pStyle w:val="Prrafodelista1"/>
              <w:numPr>
                <w:ilvl w:val="0"/>
                <w:numId w:val="16"/>
              </w:numPr>
              <w:spacing w:after="0"/>
              <w:jc w:val="both"/>
              <w:rPr>
                <w:rFonts w:ascii="Arial" w:hAnsi="Arial" w:cs="Arial"/>
                <w:sz w:val="18"/>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7CFF9"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5F82787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B556F7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7A2CF9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C02FB7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976111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17AB223"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B10E28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1CFFC3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30A836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56092B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4EA219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517A24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6B86FE0"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CA8E38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62D955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DC65E7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E23598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D2F00A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F3850A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E7AA534"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2209F0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881689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795762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BE2196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BF51B1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51E4F8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6DDAACF"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0EEACF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F6DD9B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447245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84A010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A16919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EDCD14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854A4D3"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243EFF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358E0B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3B1C97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68A8CC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C48ABF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AFA7A4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632A5B4"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00BBA0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CECEEB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88DED1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7CC8D2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D50D5A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122685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00A0D01" w14:textId="77777777" w:rsidR="00884692" w:rsidRDefault="00884692">
            <w:pPr>
              <w:spacing w:after="0"/>
              <w:jc w:val="both"/>
              <w:rPr>
                <w:rFonts w:ascii="Arial" w:hAnsi="Arial" w:cs="Arial"/>
                <w:sz w:val="18"/>
              </w:rPr>
            </w:pPr>
          </w:p>
        </w:tc>
      </w:tr>
      <w:tr w:rsidR="002561A2" w14:paraId="30AB7A66" w14:textId="7777777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BE106" w14:textId="77777777" w:rsidR="00884692" w:rsidRDefault="00884692">
            <w:pPr>
              <w:pStyle w:val="Prrafodelista1"/>
              <w:numPr>
                <w:ilvl w:val="0"/>
                <w:numId w:val="16"/>
              </w:numPr>
              <w:spacing w:after="0"/>
              <w:jc w:val="both"/>
              <w:rPr>
                <w:rFonts w:ascii="Arial" w:hAnsi="Arial" w:cs="Arial"/>
                <w:sz w:val="18"/>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49A77"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1B86A7A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7DAF5D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615B46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9B602C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69614D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6AB4A70"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453709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013631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2CE3EF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D51F44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C1609C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48144E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E3C0059"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EE607F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9CB3F1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540BC2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F7E4F9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BBF917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F3C852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FCC2957"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65ACD1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47AC71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533BD9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CFDA26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94BFAA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2DB72D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7D0A4D4"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A5017E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DB0FBC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9B8412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CA988E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EF513A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AFFC76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192B82D"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4B081C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27034B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5A346D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3E28C3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528E9A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D995C5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F77CB45"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1BDFE3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0CE704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AB5333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47AE1B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9329C7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5A9AA1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8F02AEB" w14:textId="77777777" w:rsidR="00884692" w:rsidRDefault="00884692">
            <w:pPr>
              <w:spacing w:after="0"/>
              <w:jc w:val="both"/>
              <w:rPr>
                <w:rFonts w:ascii="Arial" w:hAnsi="Arial" w:cs="Arial"/>
                <w:sz w:val="18"/>
              </w:rPr>
            </w:pPr>
          </w:p>
        </w:tc>
      </w:tr>
      <w:tr w:rsidR="002561A2" w14:paraId="5811CD79" w14:textId="7777777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36CCD" w14:textId="77777777" w:rsidR="00884692" w:rsidRDefault="00884692">
            <w:pPr>
              <w:pStyle w:val="Prrafodelista1"/>
              <w:numPr>
                <w:ilvl w:val="0"/>
                <w:numId w:val="16"/>
              </w:numPr>
              <w:spacing w:after="0"/>
              <w:jc w:val="both"/>
              <w:rPr>
                <w:rFonts w:ascii="Arial" w:hAnsi="Arial" w:cs="Arial"/>
                <w:sz w:val="18"/>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1D4D4"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597EB97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D9E963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7F6E4A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5AF890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A27C23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25232BC"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6713B1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0F42D9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285734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4A3ABC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601D45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F3C391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468051E"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5994C3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50D4DE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A7300D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8F43B9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C9F7AA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D32491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D2AD611"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F63146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7139A0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608BEC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88AE58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393553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638E02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EFCAC82"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E72DDB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7B114F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F7F27D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C276B1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F436BF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89238D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C9CC829"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5B79E3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03C9AB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0081AF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1FEA62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1392A1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91195C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2AC5EDE"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9C0477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0833BE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59E27A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F63C22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11C2A8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0979D1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3712E80" w14:textId="77777777" w:rsidR="00884692" w:rsidRDefault="00884692">
            <w:pPr>
              <w:spacing w:after="0"/>
              <w:jc w:val="both"/>
              <w:rPr>
                <w:rFonts w:ascii="Arial" w:hAnsi="Arial" w:cs="Arial"/>
                <w:sz w:val="18"/>
              </w:rPr>
            </w:pPr>
          </w:p>
        </w:tc>
      </w:tr>
      <w:tr w:rsidR="002561A2" w14:paraId="422F4B2B" w14:textId="7777777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4873B" w14:textId="77777777" w:rsidR="00884692" w:rsidRDefault="00884692">
            <w:pPr>
              <w:pStyle w:val="Prrafodelista1"/>
              <w:numPr>
                <w:ilvl w:val="0"/>
                <w:numId w:val="16"/>
              </w:numPr>
              <w:spacing w:after="0"/>
              <w:jc w:val="both"/>
              <w:rPr>
                <w:rFonts w:ascii="Arial" w:hAnsi="Arial" w:cs="Arial"/>
                <w:sz w:val="18"/>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4A7F7"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696C9E2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6FBF57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B04B20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E2E30D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D14D62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368E13A"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9952AF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A9EF93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FCC5E0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E3FBCE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E3E067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C8BC1D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897A261"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C3D3E3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48817F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40D79F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40BC00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1D2D68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07E1C1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1098185"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4BA7DE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17C84F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106029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E9D8B2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CEF728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908845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6C92651"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0DCFB3D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43209D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EB0E17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2C7447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19A4AB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731453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83A318B"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B8B690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E4A037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873F41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36762C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04653E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50C867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C8ECDF5"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D80043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32EDED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827B9A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70AAD9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FB3277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6FCF7D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1BD9CA5" w14:textId="77777777" w:rsidR="00884692" w:rsidRDefault="00884692">
            <w:pPr>
              <w:spacing w:after="0"/>
              <w:jc w:val="both"/>
              <w:rPr>
                <w:rFonts w:ascii="Arial" w:hAnsi="Arial" w:cs="Arial"/>
                <w:sz w:val="18"/>
              </w:rPr>
            </w:pPr>
          </w:p>
        </w:tc>
      </w:tr>
      <w:tr w:rsidR="002561A2" w14:paraId="76DB977F" w14:textId="7777777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399AC" w14:textId="77777777" w:rsidR="00884692" w:rsidRDefault="00884692">
            <w:pPr>
              <w:pStyle w:val="Prrafodelista1"/>
              <w:numPr>
                <w:ilvl w:val="0"/>
                <w:numId w:val="16"/>
              </w:numPr>
              <w:spacing w:after="0"/>
              <w:jc w:val="both"/>
              <w:rPr>
                <w:rFonts w:ascii="Arial" w:hAnsi="Arial" w:cs="Arial"/>
                <w:sz w:val="18"/>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B284A"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7215595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810B91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4989B0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D7FBA2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814372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A95226B"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6564CB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7CB081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3031A6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917A68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B5D223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EF7BF7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1797713"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BD9DFE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06E9BA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E54F74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C9F5AC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86B410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5AB785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E35417B"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C1DE04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131E06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17ABCB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CA7790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FDAB74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4B58E9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42CC786"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4EF12C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2B057D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2270DD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F4A4A5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013D58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3F2C28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31CA661"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D27C4B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9B2F40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1479B7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322DFB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BEC787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9D768E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7DFDAFB"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1E0951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FC47F4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052A9A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E43E2C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D5FEE9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451123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53394AE" w14:textId="77777777" w:rsidR="00884692" w:rsidRDefault="00884692">
            <w:pPr>
              <w:spacing w:after="0"/>
              <w:jc w:val="both"/>
              <w:rPr>
                <w:rFonts w:ascii="Arial" w:hAnsi="Arial" w:cs="Arial"/>
                <w:sz w:val="18"/>
              </w:rPr>
            </w:pPr>
          </w:p>
        </w:tc>
      </w:tr>
      <w:tr w:rsidR="002561A2" w14:paraId="31626FB1" w14:textId="7777777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FDD7E" w14:textId="77777777" w:rsidR="00884692" w:rsidRDefault="00884692">
            <w:pPr>
              <w:pStyle w:val="Prrafodelista1"/>
              <w:numPr>
                <w:ilvl w:val="0"/>
                <w:numId w:val="16"/>
              </w:numPr>
              <w:spacing w:after="0"/>
              <w:jc w:val="both"/>
              <w:rPr>
                <w:rFonts w:ascii="Arial" w:hAnsi="Arial" w:cs="Arial"/>
                <w:sz w:val="18"/>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11C70"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6FDCE39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8139E6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3AF9B3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2E2A51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BE40CA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6C5CCA4"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D4879F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07C7A2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2683B6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3BBF8E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0D493E0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DDE015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8E63C2C"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39F4E7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191BC9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EFDB24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5ACD5B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29070E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A472A9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7392423"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62C51A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D44F56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986DDF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5FEF28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0AAE0A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67A89E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608D461"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BC8844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688498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57890F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D5D0E1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5F19BE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10F8000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5261571"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1113E0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D868D2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DE20AE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13CA064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860C0D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2D3D90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4395C86"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79F540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6665D3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013D3D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3B1A6B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15546E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F8E850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49934247" w14:textId="77777777" w:rsidR="00884692" w:rsidRDefault="00884692">
            <w:pPr>
              <w:spacing w:after="0"/>
              <w:jc w:val="both"/>
              <w:rPr>
                <w:rFonts w:ascii="Arial" w:hAnsi="Arial" w:cs="Arial"/>
                <w:sz w:val="18"/>
              </w:rPr>
            </w:pPr>
          </w:p>
        </w:tc>
      </w:tr>
      <w:tr w:rsidR="002561A2" w14:paraId="5EA95ACF" w14:textId="7777777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3A13C" w14:textId="77777777" w:rsidR="00884692" w:rsidRDefault="00884692">
            <w:pPr>
              <w:pStyle w:val="Prrafodelista1"/>
              <w:numPr>
                <w:ilvl w:val="0"/>
                <w:numId w:val="16"/>
              </w:numPr>
              <w:spacing w:after="0"/>
              <w:jc w:val="both"/>
              <w:rPr>
                <w:rFonts w:ascii="Arial" w:hAnsi="Arial" w:cs="Arial"/>
                <w:sz w:val="18"/>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D3CA9"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0F7CEC4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680FAD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D23F9E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836C6B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87161D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0C38ABD"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8AE447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3085278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F49420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876C8EE"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00729E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6DDF5BC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CD0F1D5"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6DA3AB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D0A689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35C912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13A370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15DCCB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682E1F8"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623B325"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29C7A4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380C5FA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DBE12F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0FEA2EED"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2616FF7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5B53F32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3EA47829"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46A297EF"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6AB79E6"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B7050BC"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ED61083"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75447815"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EBFBFA1"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D276305"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B0EA75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2C3747AB"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5FC53D77"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CD3EFF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9A9F2F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67DA7020"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420C74A2" w14:textId="77777777" w:rsidR="00884692" w:rsidRDefault="00884692">
            <w:pPr>
              <w:spacing w:after="0"/>
              <w:jc w:val="both"/>
              <w:rPr>
                <w:rFonts w:ascii="Arial" w:hAnsi="Arial" w:cs="Arial"/>
                <w:sz w:val="18"/>
              </w:rPr>
            </w:pPr>
          </w:p>
        </w:tc>
        <w:tc>
          <w:tcPr>
            <w:tcW w:w="25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72E3521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15D194D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2447335A"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A89CF39"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00B050"/>
            <w:tcMar>
              <w:top w:w="0" w:type="dxa"/>
              <w:left w:w="10" w:type="dxa"/>
              <w:bottom w:w="0" w:type="dxa"/>
              <w:right w:w="10" w:type="dxa"/>
            </w:tcMar>
          </w:tcPr>
          <w:p w14:paraId="73DF9B24"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14:paraId="644FA152" w14:textId="77777777" w:rsidR="00884692" w:rsidRDefault="00884692">
            <w:pPr>
              <w:spacing w:after="0"/>
              <w:jc w:val="both"/>
              <w:rPr>
                <w:rFonts w:ascii="Arial" w:hAnsi="Arial" w:cs="Arial"/>
                <w:sz w:val="18"/>
              </w:rPr>
            </w:pPr>
          </w:p>
        </w:tc>
        <w:tc>
          <w:tcPr>
            <w:tcW w:w="25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 w:type="dxa"/>
              <w:bottom w:w="0" w:type="dxa"/>
              <w:right w:w="10" w:type="dxa"/>
            </w:tcMar>
          </w:tcPr>
          <w:p w14:paraId="5DECC0B2" w14:textId="77777777" w:rsidR="00884692" w:rsidRDefault="00884692">
            <w:pPr>
              <w:spacing w:after="0"/>
              <w:jc w:val="both"/>
              <w:rPr>
                <w:rFonts w:ascii="Arial" w:hAnsi="Arial" w:cs="Arial"/>
                <w:sz w:val="18"/>
              </w:rPr>
            </w:pPr>
          </w:p>
        </w:tc>
      </w:tr>
      <w:bookmarkEnd w:id="14"/>
    </w:tbl>
    <w:p w14:paraId="220D917D" w14:textId="77777777" w:rsidR="00884692" w:rsidRDefault="00884692">
      <w:pPr>
        <w:jc w:val="center"/>
        <w:rPr>
          <w:rFonts w:ascii="Arial" w:hAnsi="Arial" w:cs="Arial"/>
          <w:sz w:val="24"/>
        </w:rPr>
      </w:pPr>
    </w:p>
    <w:p w14:paraId="7D933D86" w14:textId="77777777" w:rsidR="00884692" w:rsidRDefault="00884692">
      <w:pPr>
        <w:jc w:val="center"/>
        <w:rPr>
          <w:rFonts w:ascii="Arial" w:hAnsi="Arial" w:cs="Arial"/>
          <w:sz w:val="24"/>
        </w:rPr>
      </w:pPr>
    </w:p>
    <w:p w14:paraId="14AC4B13" w14:textId="77777777" w:rsidR="00884692" w:rsidRDefault="00884692">
      <w:pPr>
        <w:jc w:val="center"/>
        <w:rPr>
          <w:rFonts w:ascii="Arial" w:hAnsi="Arial" w:cs="Arial"/>
          <w:sz w:val="24"/>
        </w:rPr>
      </w:pPr>
    </w:p>
    <w:p w14:paraId="30C8C217" w14:textId="77777777" w:rsidR="00884692" w:rsidRDefault="00884692">
      <w:pPr>
        <w:jc w:val="center"/>
        <w:rPr>
          <w:rFonts w:ascii="Arial" w:hAnsi="Arial" w:cs="Arial"/>
          <w:sz w:val="24"/>
        </w:rPr>
      </w:pPr>
    </w:p>
    <w:p w14:paraId="20CAA9F3" w14:textId="77777777" w:rsidR="00884692" w:rsidRDefault="00884692">
      <w:pPr>
        <w:jc w:val="center"/>
        <w:rPr>
          <w:rFonts w:ascii="Arial" w:hAnsi="Arial" w:cs="Arial"/>
          <w:sz w:val="24"/>
        </w:rPr>
      </w:pPr>
    </w:p>
    <w:p w14:paraId="19E68E98" w14:textId="77777777" w:rsidR="00884692" w:rsidRDefault="00884692">
      <w:pPr>
        <w:jc w:val="center"/>
        <w:rPr>
          <w:rFonts w:ascii="Arial" w:hAnsi="Arial" w:cs="Arial"/>
          <w:sz w:val="24"/>
        </w:rPr>
      </w:pPr>
    </w:p>
    <w:p w14:paraId="3CF9235A" w14:textId="77777777" w:rsidR="00884692" w:rsidRDefault="00884692">
      <w:pPr>
        <w:jc w:val="center"/>
        <w:rPr>
          <w:rFonts w:ascii="Arial" w:hAnsi="Arial" w:cs="Arial"/>
          <w:sz w:val="24"/>
        </w:rPr>
      </w:pPr>
    </w:p>
    <w:p w14:paraId="3CCE0E22" w14:textId="77777777" w:rsidR="00884692" w:rsidRDefault="00884692">
      <w:pPr>
        <w:jc w:val="center"/>
        <w:rPr>
          <w:rFonts w:ascii="Arial" w:hAnsi="Arial" w:cs="Arial"/>
          <w:sz w:val="24"/>
        </w:rPr>
      </w:pPr>
    </w:p>
    <w:p w14:paraId="48011168" w14:textId="77777777" w:rsidR="00884692" w:rsidRDefault="00884692">
      <w:pPr>
        <w:jc w:val="center"/>
        <w:rPr>
          <w:rFonts w:ascii="Arial" w:hAnsi="Arial" w:cs="Arial"/>
          <w:sz w:val="24"/>
        </w:rPr>
      </w:pPr>
    </w:p>
    <w:p w14:paraId="6C05A190" w14:textId="77777777" w:rsidR="00884692" w:rsidRDefault="00884692">
      <w:pPr>
        <w:jc w:val="center"/>
        <w:rPr>
          <w:rFonts w:ascii="Arial" w:hAnsi="Arial" w:cs="Arial"/>
          <w:sz w:val="24"/>
        </w:rPr>
      </w:pPr>
    </w:p>
    <w:p w14:paraId="2F1408E6" w14:textId="77777777" w:rsidR="00884692" w:rsidRDefault="00884692">
      <w:pPr>
        <w:jc w:val="center"/>
        <w:rPr>
          <w:rFonts w:ascii="Arial" w:hAnsi="Arial" w:cs="Arial"/>
          <w:sz w:val="24"/>
        </w:rPr>
      </w:pPr>
    </w:p>
    <w:p w14:paraId="2EA63580" w14:textId="77777777" w:rsidR="00884692" w:rsidRDefault="00EC399B">
      <w:pPr>
        <w:shd w:val="clear" w:color="auto" w:fill="92D050"/>
        <w:jc w:val="center"/>
        <w:rPr>
          <w:rFonts w:ascii="Arial" w:hAnsi="Arial" w:cs="Arial"/>
          <w:b/>
          <w:sz w:val="28"/>
          <w:szCs w:val="24"/>
        </w:rPr>
      </w:pPr>
      <w:r>
        <w:rPr>
          <w:rFonts w:ascii="Arial" w:hAnsi="Arial" w:cs="Arial"/>
          <w:b/>
          <w:sz w:val="28"/>
          <w:szCs w:val="24"/>
        </w:rPr>
        <w:lastRenderedPageBreak/>
        <w:t>FUENTES DE INFORMACIÓN</w:t>
      </w:r>
    </w:p>
    <w:p w14:paraId="395F3017" w14:textId="77777777" w:rsidR="00884692" w:rsidRDefault="00884692">
      <w:pPr>
        <w:jc w:val="center"/>
        <w:rPr>
          <w:rFonts w:ascii="Arial" w:hAnsi="Arial" w:cs="Arial"/>
          <w:sz w:val="24"/>
        </w:rPr>
      </w:pPr>
    </w:p>
    <w:p w14:paraId="13C4ABDD" w14:textId="77777777" w:rsidR="00884692" w:rsidRDefault="00EC399B">
      <w:pPr>
        <w:rPr>
          <w:rFonts w:ascii="Arial" w:hAnsi="Arial" w:cs="Arial"/>
          <w:b/>
          <w:sz w:val="28"/>
        </w:rPr>
      </w:pPr>
      <w:r>
        <w:rPr>
          <w:rFonts w:ascii="Arial" w:hAnsi="Arial" w:cs="Arial"/>
          <w:b/>
          <w:sz w:val="28"/>
        </w:rPr>
        <w:t>BÁSICA:</w:t>
      </w:r>
    </w:p>
    <w:p w14:paraId="7B01F807" w14:textId="77777777" w:rsidR="00884692" w:rsidRDefault="00EC399B">
      <w:pPr>
        <w:pStyle w:val="Prrafodelista1"/>
        <w:numPr>
          <w:ilvl w:val="0"/>
          <w:numId w:val="17"/>
        </w:numPr>
        <w:jc w:val="both"/>
        <w:rPr>
          <w:rFonts w:ascii="Arial" w:hAnsi="Arial" w:cs="Arial"/>
          <w:sz w:val="24"/>
        </w:rPr>
      </w:pPr>
      <w:r>
        <w:rPr>
          <w:rFonts w:ascii="Arial" w:hAnsi="Arial" w:cs="Arial"/>
          <w:sz w:val="24"/>
        </w:rPr>
        <w:t>CONAMAT, 2010, Aritmética.</w:t>
      </w:r>
    </w:p>
    <w:p w14:paraId="15950DF8" w14:textId="77777777" w:rsidR="00884692" w:rsidRDefault="00EC399B">
      <w:pPr>
        <w:pStyle w:val="Prrafodelista1"/>
        <w:numPr>
          <w:ilvl w:val="0"/>
          <w:numId w:val="18"/>
        </w:numPr>
        <w:jc w:val="both"/>
        <w:rPr>
          <w:rFonts w:ascii="Arial" w:hAnsi="Arial" w:cs="Arial"/>
          <w:sz w:val="24"/>
        </w:rPr>
      </w:pPr>
      <w:r>
        <w:rPr>
          <w:rFonts w:ascii="Arial" w:hAnsi="Arial" w:cs="Arial"/>
          <w:sz w:val="24"/>
        </w:rPr>
        <w:t>CONAMAT, 20011, Álgebra.</w:t>
      </w:r>
    </w:p>
    <w:p w14:paraId="1245AC74" w14:textId="77777777" w:rsidR="00884692" w:rsidRDefault="00EC399B">
      <w:pPr>
        <w:pStyle w:val="Prrafodelista1"/>
        <w:numPr>
          <w:ilvl w:val="0"/>
          <w:numId w:val="18"/>
        </w:numPr>
        <w:jc w:val="both"/>
        <w:rPr>
          <w:rFonts w:ascii="Arial" w:hAnsi="Arial" w:cs="Arial"/>
          <w:sz w:val="24"/>
        </w:rPr>
      </w:pPr>
      <w:r>
        <w:rPr>
          <w:rFonts w:ascii="Arial" w:hAnsi="Arial" w:cs="Arial"/>
          <w:sz w:val="24"/>
        </w:rPr>
        <w:t>Pérez María 2011 Matemáticas I Álgebra.</w:t>
      </w:r>
    </w:p>
    <w:p w14:paraId="15F58AF3" w14:textId="77777777" w:rsidR="00884692" w:rsidRDefault="00EC399B">
      <w:pPr>
        <w:pStyle w:val="Prrafodelista1"/>
        <w:numPr>
          <w:ilvl w:val="0"/>
          <w:numId w:val="18"/>
        </w:numPr>
        <w:jc w:val="both"/>
        <w:rPr>
          <w:rFonts w:ascii="Arial" w:hAnsi="Arial" w:cs="Arial"/>
          <w:sz w:val="24"/>
        </w:rPr>
      </w:pPr>
      <w:r>
        <w:rPr>
          <w:rFonts w:ascii="Arial" w:hAnsi="Arial" w:cs="Arial"/>
          <w:sz w:val="24"/>
        </w:rPr>
        <w:t>Y. Perelmann 1968, El divertido juego de las matemáticas.</w:t>
      </w:r>
    </w:p>
    <w:p w14:paraId="07E05796" w14:textId="77777777" w:rsidR="00884692" w:rsidRDefault="00EC399B">
      <w:pPr>
        <w:pStyle w:val="Prrafodelista1"/>
        <w:numPr>
          <w:ilvl w:val="0"/>
          <w:numId w:val="18"/>
        </w:numPr>
        <w:jc w:val="both"/>
        <w:rPr>
          <w:rFonts w:ascii="Arial" w:hAnsi="Arial" w:cs="Arial"/>
          <w:sz w:val="24"/>
        </w:rPr>
      </w:pPr>
      <w:r>
        <w:rPr>
          <w:rFonts w:ascii="Arial" w:hAnsi="Arial" w:cs="Arial"/>
          <w:sz w:val="24"/>
        </w:rPr>
        <w:t>Lawrence Potter, 2006, A jugar con las matemáticas.</w:t>
      </w:r>
    </w:p>
    <w:p w14:paraId="448CB7A9" w14:textId="77777777" w:rsidR="00884692" w:rsidRDefault="00884692">
      <w:pPr>
        <w:pStyle w:val="Prrafodelista1"/>
        <w:jc w:val="both"/>
        <w:rPr>
          <w:rFonts w:ascii="Arial" w:hAnsi="Arial" w:cs="Arial"/>
          <w:sz w:val="24"/>
        </w:rPr>
      </w:pPr>
    </w:p>
    <w:p w14:paraId="656EA1A3" w14:textId="77777777" w:rsidR="00884692" w:rsidRDefault="00EC399B">
      <w:pPr>
        <w:rPr>
          <w:rFonts w:ascii="Arial" w:hAnsi="Arial" w:cs="Arial"/>
          <w:b/>
          <w:sz w:val="28"/>
        </w:rPr>
      </w:pPr>
      <w:r>
        <w:rPr>
          <w:rFonts w:ascii="Arial" w:hAnsi="Arial" w:cs="Arial"/>
          <w:b/>
          <w:sz w:val="28"/>
        </w:rPr>
        <w:t>COMPLEMENTARIA:</w:t>
      </w:r>
    </w:p>
    <w:p w14:paraId="603BE2D9" w14:textId="77777777" w:rsidR="00884692" w:rsidRDefault="00435943">
      <w:pPr>
        <w:pStyle w:val="Prrafodelista1"/>
        <w:numPr>
          <w:ilvl w:val="0"/>
          <w:numId w:val="19"/>
        </w:numPr>
        <w:shd w:val="clear" w:color="auto" w:fill="FFFFFF"/>
        <w:suppressAutoHyphens w:val="0"/>
        <w:spacing w:before="105"/>
      </w:pPr>
      <w:hyperlink r:id="rId22" w:history="1">
        <w:r w:rsidR="00EC399B">
          <w:rPr>
            <w:rStyle w:val="Fuentedeprrafopredeter1"/>
            <w:rFonts w:ascii="Arial" w:hAnsi="Arial" w:cs="Arial"/>
            <w:sz w:val="24"/>
          </w:rPr>
          <w:t>Hans Magnus Enzensberger</w:t>
        </w:r>
      </w:hyperlink>
      <w:r w:rsidR="00EC399B">
        <w:rPr>
          <w:rStyle w:val="Fuentedeprrafopredeter1"/>
          <w:rFonts w:ascii="Arial" w:hAnsi="Arial" w:cs="Arial"/>
          <w:sz w:val="24"/>
        </w:rPr>
        <w:t xml:space="preserve"> , 1997 , El Diablo de  los Números </w:t>
      </w:r>
    </w:p>
    <w:p w14:paraId="747A899A" w14:textId="77777777" w:rsidR="00884692" w:rsidRDefault="00EC399B">
      <w:pPr>
        <w:pStyle w:val="Prrafodelista1"/>
        <w:numPr>
          <w:ilvl w:val="0"/>
          <w:numId w:val="19"/>
        </w:numPr>
        <w:jc w:val="both"/>
        <w:rPr>
          <w:rFonts w:ascii="Arial" w:hAnsi="Arial" w:cs="Arial"/>
          <w:sz w:val="24"/>
        </w:rPr>
      </w:pPr>
      <w:r>
        <w:rPr>
          <w:rFonts w:ascii="Arial" w:hAnsi="Arial" w:cs="Arial"/>
          <w:sz w:val="24"/>
        </w:rPr>
        <w:t>Ana Cerasoli 1998 Míster Cuadrado</w:t>
      </w:r>
    </w:p>
    <w:p w14:paraId="1BFDD2EE" w14:textId="77777777" w:rsidR="00884692" w:rsidRDefault="00EC399B">
      <w:pPr>
        <w:pStyle w:val="Prrafodelista1"/>
        <w:numPr>
          <w:ilvl w:val="0"/>
          <w:numId w:val="19"/>
        </w:numPr>
        <w:jc w:val="both"/>
        <w:rPr>
          <w:rFonts w:ascii="Arial" w:hAnsi="Arial" w:cs="Arial"/>
          <w:sz w:val="24"/>
        </w:rPr>
      </w:pPr>
      <w:r>
        <w:rPr>
          <w:rFonts w:ascii="Arial" w:hAnsi="Arial" w:cs="Arial"/>
          <w:sz w:val="24"/>
        </w:rPr>
        <w:t>Elena de Oteyza, 2010 Álgebra</w:t>
      </w:r>
    </w:p>
    <w:p w14:paraId="7391C335" w14:textId="77777777" w:rsidR="00884692" w:rsidRDefault="00EC399B">
      <w:pPr>
        <w:pStyle w:val="Prrafodelista1"/>
        <w:numPr>
          <w:ilvl w:val="0"/>
          <w:numId w:val="19"/>
        </w:numPr>
        <w:jc w:val="both"/>
        <w:rPr>
          <w:rFonts w:ascii="Arial" w:hAnsi="Arial" w:cs="Arial"/>
          <w:sz w:val="24"/>
        </w:rPr>
      </w:pPr>
      <w:r>
        <w:rPr>
          <w:rFonts w:ascii="Arial" w:hAnsi="Arial" w:cs="Arial"/>
          <w:sz w:val="24"/>
        </w:rPr>
        <w:t>Gil Editores, 2011, Colección libros para profesores.</w:t>
      </w:r>
    </w:p>
    <w:p w14:paraId="39FAC4C9" w14:textId="77777777" w:rsidR="00884692" w:rsidRDefault="00884692">
      <w:pPr>
        <w:jc w:val="both"/>
        <w:rPr>
          <w:rFonts w:ascii="Arial" w:hAnsi="Arial" w:cs="Arial"/>
          <w:b/>
          <w:sz w:val="28"/>
        </w:rPr>
      </w:pPr>
    </w:p>
    <w:p w14:paraId="645C28A9" w14:textId="77777777" w:rsidR="00884692" w:rsidRDefault="00EC399B">
      <w:pPr>
        <w:jc w:val="both"/>
        <w:rPr>
          <w:rFonts w:ascii="Arial" w:hAnsi="Arial" w:cs="Arial"/>
          <w:b/>
          <w:sz w:val="28"/>
        </w:rPr>
      </w:pPr>
      <w:r>
        <w:rPr>
          <w:rFonts w:ascii="Arial" w:hAnsi="Arial" w:cs="Arial"/>
          <w:b/>
          <w:sz w:val="28"/>
        </w:rPr>
        <w:t>LÚDICOS:</w:t>
      </w:r>
    </w:p>
    <w:p w14:paraId="3E90CCD6" w14:textId="77777777" w:rsidR="00884692" w:rsidRDefault="00884692">
      <w:pPr>
        <w:pStyle w:val="Default"/>
      </w:pPr>
    </w:p>
    <w:p w14:paraId="540F07BB" w14:textId="77777777" w:rsidR="00884692" w:rsidRDefault="00435943">
      <w:hyperlink r:id="rId23" w:history="1">
        <w:r w:rsidR="00EC399B">
          <w:rPr>
            <w:rStyle w:val="Hipervnculo1"/>
            <w:rFonts w:ascii="Arial" w:hAnsi="Arial" w:cs="Arial"/>
            <w:color w:val="auto"/>
            <w:sz w:val="21"/>
            <w:szCs w:val="21"/>
            <w:shd w:val="clear" w:color="auto" w:fill="FFFFFF"/>
          </w:rPr>
          <w:t>https://www.actiludis.com/categorias/ingenio-logica/juegos-matematicos</w:t>
        </w:r>
      </w:hyperlink>
    </w:p>
    <w:p w14:paraId="5FA8708A" w14:textId="77777777" w:rsidR="00884692" w:rsidRDefault="00435943">
      <w:hyperlink r:id="rId24" w:history="1">
        <w:r w:rsidR="00EC399B">
          <w:rPr>
            <w:rStyle w:val="Hipervnculo1"/>
            <w:rFonts w:ascii="Arial" w:hAnsi="Arial" w:cs="Arial"/>
            <w:color w:val="auto"/>
            <w:sz w:val="21"/>
            <w:szCs w:val="21"/>
            <w:shd w:val="clear" w:color="auto" w:fill="FFFFFF"/>
          </w:rPr>
          <w:t>https://www.matesymas.es/category/c549...y-bachillerato/.../c56-juegos-matematicos/</w:t>
        </w:r>
      </w:hyperlink>
    </w:p>
    <w:p w14:paraId="5BF255A4" w14:textId="77777777" w:rsidR="00884692" w:rsidRDefault="00EC399B">
      <w:pPr>
        <w:rPr>
          <w:rFonts w:ascii="Arial" w:hAnsi="Arial" w:cs="Arial"/>
          <w:sz w:val="21"/>
          <w:szCs w:val="21"/>
          <w:shd w:val="clear" w:color="auto" w:fill="FFFFFF"/>
        </w:rPr>
      </w:pPr>
      <w:r>
        <w:rPr>
          <w:rFonts w:ascii="Arial" w:hAnsi="Arial" w:cs="Arial"/>
          <w:sz w:val="21"/>
          <w:szCs w:val="21"/>
          <w:shd w:val="clear" w:color="auto" w:fill="FFFFFF"/>
        </w:rPr>
        <w:t xml:space="preserve">matclase.pbworks.com/f/JUEGO2.pdf </w:t>
      </w:r>
    </w:p>
    <w:p w14:paraId="7ACC69EA" w14:textId="77777777" w:rsidR="00884692" w:rsidRDefault="00435943">
      <w:hyperlink r:id="rId25" w:history="1">
        <w:r w:rsidR="00EC399B">
          <w:rPr>
            <w:rStyle w:val="Hipervnculo1"/>
            <w:rFonts w:ascii="Arial" w:hAnsi="Arial" w:cs="Arial"/>
            <w:color w:val="auto"/>
            <w:sz w:val="21"/>
            <w:szCs w:val="21"/>
            <w:shd w:val="clear" w:color="auto" w:fill="FFFFFF"/>
          </w:rPr>
          <w:t>https://innovacioneducativa.upm.es/pensamientomatematico/node/9</w:t>
        </w:r>
      </w:hyperlink>
    </w:p>
    <w:p w14:paraId="0F082115" w14:textId="77777777" w:rsidR="00884692" w:rsidRDefault="00EC399B">
      <w:pPr>
        <w:shd w:val="clear" w:color="auto" w:fill="92D050"/>
        <w:jc w:val="center"/>
        <w:rPr>
          <w:rFonts w:ascii="Arial" w:hAnsi="Arial" w:cs="Arial"/>
          <w:b/>
          <w:sz w:val="28"/>
          <w:szCs w:val="24"/>
        </w:rPr>
      </w:pPr>
      <w:bookmarkStart w:id="16" w:name="_Hlk508879236"/>
      <w:r>
        <w:rPr>
          <w:rFonts w:ascii="Arial" w:hAnsi="Arial" w:cs="Arial"/>
          <w:b/>
          <w:sz w:val="28"/>
          <w:szCs w:val="24"/>
        </w:rPr>
        <w:lastRenderedPageBreak/>
        <w:t>PERFIL DOCENTE PARA IMPARTIR EL TALLER</w:t>
      </w:r>
    </w:p>
    <w:p w14:paraId="45E9EBD5" w14:textId="77777777" w:rsidR="00884692" w:rsidRDefault="00EC399B">
      <w:pPr>
        <w:autoSpaceDE w:val="0"/>
        <w:spacing w:after="0"/>
        <w:jc w:val="both"/>
      </w:pPr>
      <w:r>
        <w:rPr>
          <w:rStyle w:val="Fuentedeprrafopredeter1"/>
          <w:rFonts w:ascii="Arial" w:eastAsia="TheSans-SemiLight" w:hAnsi="Arial" w:cs="Arial"/>
          <w:sz w:val="24"/>
          <w:szCs w:val="21"/>
        </w:rPr>
        <w:t xml:space="preserve">El cambio fundamental que se propone en este documento consiste en </w:t>
      </w:r>
      <w:r>
        <w:rPr>
          <w:rStyle w:val="Fuentedeprrafopredeter1"/>
          <w:rFonts w:ascii="Arial" w:eastAsia="TheSans-SemiLight" w:hAnsi="Arial" w:cs="Arial"/>
          <w:bCs/>
          <w:sz w:val="24"/>
          <w:szCs w:val="21"/>
        </w:rPr>
        <w:t xml:space="preserve">enfatizar el valor de uso del conocimiento matemático por parte del estudiante, </w:t>
      </w:r>
      <w:r>
        <w:rPr>
          <w:rStyle w:val="Fuentedeprrafopredeter1"/>
          <w:rFonts w:ascii="Arial" w:eastAsia="TheSans-SemiLight" w:hAnsi="Arial" w:cs="Arial"/>
          <w:sz w:val="24"/>
          <w:szCs w:val="21"/>
        </w:rPr>
        <w:t xml:space="preserve">esto significa colocar a las </w:t>
      </w:r>
      <w:r>
        <w:rPr>
          <w:rStyle w:val="Fuentedeprrafopredeter1"/>
          <w:rFonts w:ascii="Arial" w:eastAsia="TheSans-SemiLight" w:hAnsi="Arial" w:cs="Arial"/>
          <w:i/>
          <w:iCs/>
          <w:sz w:val="24"/>
          <w:szCs w:val="21"/>
        </w:rPr>
        <w:t>prácticas sobre el objeto formal</w:t>
      </w:r>
      <w:r>
        <w:rPr>
          <w:rStyle w:val="Fuentedeprrafopredeter1"/>
          <w:rFonts w:ascii="Arial" w:eastAsia="TheSans-SemiLight" w:hAnsi="Arial" w:cs="Arial"/>
          <w:sz w:val="24"/>
          <w:szCs w:val="21"/>
        </w:rPr>
        <w:t>. En ese sentido, el perfil del profesor para desarrollar este taller debe contener las siguientes habilidades:</w:t>
      </w:r>
    </w:p>
    <w:p w14:paraId="3A0935FA" w14:textId="77777777" w:rsidR="00884692" w:rsidRDefault="00EC399B">
      <w:pPr>
        <w:pStyle w:val="Prrafodelista1"/>
        <w:numPr>
          <w:ilvl w:val="0"/>
          <w:numId w:val="19"/>
        </w:numPr>
        <w:autoSpaceDE w:val="0"/>
        <w:spacing w:after="0"/>
        <w:jc w:val="both"/>
        <w:rPr>
          <w:rFonts w:ascii="Arial" w:eastAsia="TheSans-SemiLight" w:hAnsi="Arial" w:cs="Arial"/>
          <w:sz w:val="24"/>
          <w:szCs w:val="21"/>
        </w:rPr>
      </w:pPr>
      <w:r>
        <w:rPr>
          <w:rFonts w:ascii="Arial" w:eastAsia="TheSans-SemiLight" w:hAnsi="Arial" w:cs="Arial"/>
          <w:sz w:val="24"/>
          <w:szCs w:val="21"/>
        </w:rPr>
        <w:t>Dominar a la algoritmia y la memorización como medios necesarios, pero no suficientes, para la construcción de conocimiento matemático.</w:t>
      </w:r>
    </w:p>
    <w:p w14:paraId="0E688B5E" w14:textId="77777777" w:rsidR="00884692" w:rsidRDefault="00EC399B">
      <w:pPr>
        <w:pStyle w:val="Prrafodelista1"/>
        <w:numPr>
          <w:ilvl w:val="0"/>
          <w:numId w:val="19"/>
        </w:numPr>
        <w:autoSpaceDE w:val="0"/>
        <w:spacing w:after="0"/>
        <w:jc w:val="both"/>
        <w:rPr>
          <w:rFonts w:ascii="Arial" w:eastAsia="TheSans-SemiLight" w:hAnsi="Arial" w:cs="Arial"/>
          <w:sz w:val="24"/>
          <w:szCs w:val="21"/>
        </w:rPr>
      </w:pPr>
      <w:r>
        <w:rPr>
          <w:rFonts w:ascii="Arial" w:eastAsia="TheSans-SemiLight" w:hAnsi="Arial" w:cs="Arial"/>
          <w:sz w:val="24"/>
          <w:szCs w:val="21"/>
        </w:rPr>
        <w:t>Fomentar la enseñanza más activa, realista y critica.</w:t>
      </w:r>
    </w:p>
    <w:p w14:paraId="5BB75CEE" w14:textId="77777777" w:rsidR="00884692" w:rsidRDefault="00EC399B">
      <w:pPr>
        <w:pStyle w:val="Prrafodelista1"/>
        <w:numPr>
          <w:ilvl w:val="0"/>
          <w:numId w:val="19"/>
        </w:numPr>
        <w:autoSpaceDE w:val="0"/>
        <w:spacing w:after="0"/>
        <w:jc w:val="both"/>
        <w:rPr>
          <w:rFonts w:ascii="Arial" w:eastAsia="TheSans-SemiLight" w:hAnsi="Arial" w:cs="Arial"/>
          <w:sz w:val="24"/>
          <w:szCs w:val="21"/>
        </w:rPr>
      </w:pPr>
      <w:r>
        <w:rPr>
          <w:rFonts w:ascii="Arial" w:eastAsia="TheSans-SemiLight" w:hAnsi="Arial" w:cs="Arial"/>
          <w:sz w:val="24"/>
          <w:szCs w:val="21"/>
        </w:rPr>
        <w:t>Comprender a cabalidad el programa propuesto.</w:t>
      </w:r>
    </w:p>
    <w:p w14:paraId="2474F0C0" w14:textId="77777777" w:rsidR="00884692" w:rsidRDefault="00EC399B">
      <w:pPr>
        <w:pStyle w:val="Prrafodelista1"/>
        <w:numPr>
          <w:ilvl w:val="0"/>
          <w:numId w:val="19"/>
        </w:numPr>
        <w:autoSpaceDE w:val="0"/>
        <w:spacing w:after="0"/>
        <w:jc w:val="both"/>
        <w:rPr>
          <w:rFonts w:ascii="Arial" w:eastAsia="TheSans-SemiLight" w:hAnsi="Arial" w:cs="Arial"/>
          <w:sz w:val="24"/>
          <w:szCs w:val="21"/>
        </w:rPr>
      </w:pPr>
      <w:r>
        <w:rPr>
          <w:rFonts w:ascii="Arial" w:eastAsia="TheSans-SemiLight" w:hAnsi="Arial" w:cs="Arial"/>
          <w:sz w:val="24"/>
          <w:szCs w:val="21"/>
        </w:rPr>
        <w:t>Ubicarse desde el punto de vista de quien aprende.</w:t>
      </w:r>
    </w:p>
    <w:p w14:paraId="3544CADF" w14:textId="77777777" w:rsidR="00884692" w:rsidRDefault="00EC399B">
      <w:pPr>
        <w:pStyle w:val="Prrafodelista1"/>
        <w:numPr>
          <w:ilvl w:val="0"/>
          <w:numId w:val="19"/>
        </w:numPr>
        <w:autoSpaceDE w:val="0"/>
        <w:spacing w:after="0"/>
        <w:jc w:val="both"/>
        <w:rPr>
          <w:rFonts w:ascii="Arial" w:eastAsia="TheSans-SemiLight" w:hAnsi="Arial" w:cs="Arial"/>
          <w:sz w:val="24"/>
          <w:szCs w:val="21"/>
        </w:rPr>
      </w:pPr>
      <w:r>
        <w:rPr>
          <w:rFonts w:ascii="Arial" w:eastAsia="TheSans-SemiLight" w:hAnsi="Arial" w:cs="Arial"/>
          <w:sz w:val="24"/>
          <w:szCs w:val="21"/>
        </w:rPr>
        <w:t>Incorporar en su repertorio de conocimientos, destrezas, habilidades, actitudes y valores para permear el proceso de enseñanza con elementos reales y actuales.</w:t>
      </w:r>
    </w:p>
    <w:p w14:paraId="2B278DAD" w14:textId="77777777" w:rsidR="00884692" w:rsidRDefault="00EC399B">
      <w:pPr>
        <w:pStyle w:val="Prrafodelista1"/>
        <w:numPr>
          <w:ilvl w:val="0"/>
          <w:numId w:val="19"/>
        </w:numPr>
        <w:autoSpaceDE w:val="0"/>
        <w:spacing w:after="0"/>
        <w:jc w:val="both"/>
        <w:rPr>
          <w:rFonts w:ascii="Arial" w:eastAsia="TheSans-SemiLight" w:hAnsi="Arial" w:cs="Arial"/>
          <w:sz w:val="24"/>
          <w:szCs w:val="21"/>
        </w:rPr>
      </w:pPr>
      <w:r>
        <w:rPr>
          <w:rFonts w:ascii="Arial" w:eastAsia="TheSans-SemiLight" w:hAnsi="Arial" w:cs="Arial"/>
          <w:sz w:val="24"/>
          <w:szCs w:val="21"/>
        </w:rPr>
        <w:t>Entender a la matemática como la herramienta imprescindible para la comprensión y el estudio de las ciencias, las humanidades y las tecnologías.</w:t>
      </w:r>
    </w:p>
    <w:p w14:paraId="2772F653" w14:textId="77777777" w:rsidR="00884692" w:rsidRDefault="00EC399B">
      <w:pPr>
        <w:pStyle w:val="Prrafodelista1"/>
        <w:numPr>
          <w:ilvl w:val="0"/>
          <w:numId w:val="19"/>
        </w:numPr>
        <w:autoSpaceDE w:val="0"/>
        <w:spacing w:after="0"/>
        <w:jc w:val="both"/>
        <w:rPr>
          <w:rFonts w:ascii="Arial" w:eastAsia="TheSans-SemiLight" w:hAnsi="Arial" w:cs="Arial"/>
          <w:sz w:val="24"/>
          <w:szCs w:val="21"/>
        </w:rPr>
      </w:pPr>
      <w:r>
        <w:rPr>
          <w:rFonts w:ascii="Arial" w:eastAsia="TheSans-SemiLight" w:hAnsi="Arial" w:cs="Arial"/>
          <w:sz w:val="24"/>
          <w:szCs w:val="21"/>
        </w:rPr>
        <w:t>Favorecer entre los educandos, la disposición a la acción: que usen, disfruten y entiendan a las matemáticas en contextos diversos, más cercanos a la realidad de quien aprende.</w:t>
      </w:r>
    </w:p>
    <w:p w14:paraId="006084C7" w14:textId="77777777" w:rsidR="00884692" w:rsidRDefault="00EC399B">
      <w:pPr>
        <w:rPr>
          <w:rFonts w:ascii="Arial" w:hAnsi="Arial" w:cs="Arial"/>
          <w:sz w:val="24"/>
        </w:rPr>
      </w:pPr>
      <w:r>
        <w:rPr>
          <w:rFonts w:ascii="Arial" w:hAnsi="Arial" w:cs="Arial"/>
          <w:sz w:val="24"/>
        </w:rPr>
        <w:t>Por lo cual para generar los elementos de este taller se pretende sea dirigido por:</w:t>
      </w:r>
    </w:p>
    <w:p w14:paraId="11D289BB" w14:textId="77777777" w:rsidR="00884692" w:rsidRDefault="00EC399B">
      <w:pPr>
        <w:rPr>
          <w:rFonts w:ascii="Arial" w:hAnsi="Arial" w:cs="Arial"/>
          <w:sz w:val="24"/>
        </w:rPr>
      </w:pPr>
      <w:r>
        <w:rPr>
          <w:rFonts w:ascii="Arial" w:hAnsi="Arial" w:cs="Arial"/>
          <w:sz w:val="24"/>
        </w:rPr>
        <w:t>Lic. en la enseñanza de las Matemáticas</w:t>
      </w:r>
    </w:p>
    <w:p w14:paraId="54FA90B1" w14:textId="77777777" w:rsidR="00884692" w:rsidRDefault="00EC399B">
      <w:pPr>
        <w:rPr>
          <w:rFonts w:ascii="Arial" w:hAnsi="Arial" w:cs="Arial"/>
          <w:sz w:val="24"/>
        </w:rPr>
      </w:pPr>
      <w:r>
        <w:rPr>
          <w:rFonts w:ascii="Arial" w:hAnsi="Arial" w:cs="Arial"/>
          <w:sz w:val="24"/>
        </w:rPr>
        <w:t>Lic. en Matemáticas</w:t>
      </w:r>
    </w:p>
    <w:p w14:paraId="2B8DC2A1" w14:textId="77777777" w:rsidR="00884692" w:rsidRDefault="00EC399B">
      <w:pPr>
        <w:rPr>
          <w:rFonts w:ascii="Arial" w:hAnsi="Arial" w:cs="Arial"/>
          <w:sz w:val="24"/>
        </w:rPr>
      </w:pPr>
      <w:r>
        <w:rPr>
          <w:rFonts w:ascii="Arial" w:hAnsi="Arial" w:cs="Arial"/>
          <w:sz w:val="24"/>
        </w:rPr>
        <w:t>Ingenieros</w:t>
      </w:r>
    </w:p>
    <w:p w14:paraId="78706EDB" w14:textId="77777777" w:rsidR="00884692" w:rsidRDefault="00EC399B">
      <w:pPr>
        <w:rPr>
          <w:rFonts w:ascii="Arial" w:hAnsi="Arial" w:cs="Arial"/>
          <w:sz w:val="24"/>
        </w:rPr>
      </w:pPr>
      <w:r>
        <w:rPr>
          <w:rFonts w:ascii="Arial" w:hAnsi="Arial" w:cs="Arial"/>
          <w:sz w:val="24"/>
        </w:rPr>
        <w:t>Actuarios</w:t>
      </w:r>
    </w:p>
    <w:p w14:paraId="0C59B5A2" w14:textId="77777777" w:rsidR="00884692" w:rsidRDefault="00EC399B">
      <w:pPr>
        <w:rPr>
          <w:rFonts w:ascii="Arial" w:hAnsi="Arial" w:cs="Arial"/>
          <w:sz w:val="24"/>
        </w:rPr>
      </w:pPr>
      <w:r>
        <w:rPr>
          <w:rFonts w:ascii="Arial" w:hAnsi="Arial" w:cs="Arial"/>
          <w:sz w:val="24"/>
        </w:rPr>
        <w:t>Contadores</w:t>
      </w:r>
    </w:p>
    <w:p w14:paraId="6899B4E2" w14:textId="77777777" w:rsidR="00884692" w:rsidRDefault="00EC399B">
      <w:pPr>
        <w:rPr>
          <w:rFonts w:ascii="Arial" w:hAnsi="Arial" w:cs="Arial"/>
          <w:sz w:val="24"/>
        </w:rPr>
      </w:pPr>
      <w:r>
        <w:rPr>
          <w:rFonts w:ascii="Arial" w:hAnsi="Arial" w:cs="Arial"/>
          <w:sz w:val="24"/>
        </w:rPr>
        <w:t>Arquitectos</w:t>
      </w:r>
    </w:p>
    <w:p w14:paraId="6BBD224F" w14:textId="77777777" w:rsidR="00884692" w:rsidRDefault="00EC399B">
      <w:pPr>
        <w:rPr>
          <w:rFonts w:ascii="Arial" w:hAnsi="Arial" w:cs="Arial"/>
          <w:sz w:val="24"/>
        </w:rPr>
      </w:pPr>
      <w:r>
        <w:rPr>
          <w:rFonts w:ascii="Arial" w:hAnsi="Arial" w:cs="Arial"/>
          <w:sz w:val="24"/>
        </w:rPr>
        <w:t>Lic. en administración</w:t>
      </w:r>
    </w:p>
    <w:p w14:paraId="51DA133B" w14:textId="77777777" w:rsidR="00884692" w:rsidRDefault="00EC399B">
      <w:pPr>
        <w:rPr>
          <w:rFonts w:ascii="Arial" w:hAnsi="Arial" w:cs="Arial"/>
          <w:sz w:val="24"/>
        </w:rPr>
      </w:pPr>
      <w:r>
        <w:rPr>
          <w:rFonts w:ascii="Arial" w:hAnsi="Arial" w:cs="Arial"/>
          <w:sz w:val="24"/>
        </w:rPr>
        <w:t>Biotecnología</w:t>
      </w:r>
    </w:p>
    <w:p w14:paraId="362092E1" w14:textId="77777777" w:rsidR="00884692" w:rsidRDefault="00EC399B">
      <w:pPr>
        <w:rPr>
          <w:rFonts w:ascii="Arial" w:hAnsi="Arial" w:cs="Arial"/>
          <w:sz w:val="24"/>
        </w:rPr>
      </w:pPr>
      <w:r>
        <w:rPr>
          <w:rFonts w:ascii="Arial" w:hAnsi="Arial" w:cs="Arial"/>
          <w:sz w:val="24"/>
        </w:rPr>
        <w:t>Ciencias computacionales</w:t>
      </w:r>
    </w:p>
    <w:bookmarkEnd w:id="16"/>
    <w:p w14:paraId="1AAF906A" w14:textId="77777777" w:rsidR="00884692" w:rsidRDefault="00884692">
      <w:pPr>
        <w:rPr>
          <w:rFonts w:ascii="Arial" w:hAnsi="Arial" w:cs="Arial"/>
          <w:sz w:val="24"/>
        </w:rPr>
      </w:pPr>
    </w:p>
    <w:p w14:paraId="5C4401B5" w14:textId="77777777" w:rsidR="00884692" w:rsidRDefault="00884692">
      <w:pPr>
        <w:rPr>
          <w:rFonts w:ascii="Arial" w:hAnsi="Arial" w:cs="Arial"/>
          <w:sz w:val="24"/>
        </w:rPr>
      </w:pPr>
    </w:p>
    <w:p w14:paraId="3802565E" w14:textId="77777777" w:rsidR="00884692" w:rsidRDefault="00EC399B">
      <w:pPr>
        <w:shd w:val="clear" w:color="auto" w:fill="92D050"/>
        <w:jc w:val="center"/>
        <w:rPr>
          <w:rFonts w:ascii="Arial" w:hAnsi="Arial" w:cs="Arial"/>
          <w:b/>
          <w:sz w:val="28"/>
          <w:szCs w:val="24"/>
        </w:rPr>
      </w:pPr>
      <w:r>
        <w:rPr>
          <w:rFonts w:ascii="Arial" w:hAnsi="Arial" w:cs="Arial"/>
          <w:b/>
          <w:sz w:val="28"/>
          <w:szCs w:val="24"/>
        </w:rPr>
        <w:lastRenderedPageBreak/>
        <w:t>CRÉDITOS</w:t>
      </w:r>
    </w:p>
    <w:p w14:paraId="4CB83747" w14:textId="77777777" w:rsidR="00884692" w:rsidRDefault="00EC399B">
      <w:pPr>
        <w:jc w:val="center"/>
        <w:rPr>
          <w:rFonts w:ascii="Arial" w:hAnsi="Arial" w:cs="Arial"/>
          <w:b/>
          <w:sz w:val="28"/>
        </w:rPr>
      </w:pPr>
      <w:bookmarkStart w:id="17" w:name="_Hlk508879187"/>
      <w:r>
        <w:rPr>
          <w:rFonts w:ascii="Arial" w:hAnsi="Arial" w:cs="Arial"/>
          <w:b/>
          <w:sz w:val="28"/>
        </w:rPr>
        <w:t xml:space="preserve">Personal docente que elaboró </w:t>
      </w:r>
    </w:p>
    <w:p w14:paraId="522D848B" w14:textId="77777777" w:rsidR="00884692" w:rsidRDefault="00EC399B">
      <w:pPr>
        <w:pStyle w:val="Prrafodelista1"/>
        <w:numPr>
          <w:ilvl w:val="0"/>
          <w:numId w:val="20"/>
        </w:numPr>
        <w:jc w:val="both"/>
      </w:pPr>
      <w:r>
        <w:rPr>
          <w:rStyle w:val="Fuentedeprrafopredeter1"/>
          <w:noProof/>
          <w:lang w:val="es-ES_tradnl" w:eastAsia="es-ES_tradnl"/>
        </w:rPr>
        <w:drawing>
          <wp:inline distT="0" distB="0" distL="0" distR="0" wp14:anchorId="78DCAFE5" wp14:editId="4554EFDC">
            <wp:extent cx="27303" cy="13331"/>
            <wp:effectExtent l="0" t="0" r="0" b="0"/>
            <wp:docPr id="19"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7303" cy="13331"/>
                    </a:xfrm>
                    <a:prstGeom prst="rect">
                      <a:avLst/>
                    </a:prstGeom>
                    <a:noFill/>
                    <a:ln>
                      <a:noFill/>
                      <a:prstDash/>
                    </a:ln>
                  </pic:spPr>
                </pic:pic>
              </a:graphicData>
            </a:graphic>
          </wp:inline>
        </w:drawing>
      </w:r>
      <w:r>
        <w:rPr>
          <w:rStyle w:val="Fuentedeprrafopredeter1"/>
          <w:noProof/>
          <w:lang w:val="es-ES_tradnl" w:eastAsia="es-ES_tradnl"/>
        </w:rPr>
        <w:drawing>
          <wp:inline distT="0" distB="0" distL="0" distR="0" wp14:anchorId="66829493" wp14:editId="3A8ABA72">
            <wp:extent cx="27303" cy="13331"/>
            <wp:effectExtent l="0" t="0" r="0" b="0"/>
            <wp:docPr id="20"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7303" cy="13331"/>
                    </a:xfrm>
                    <a:prstGeom prst="rect">
                      <a:avLst/>
                    </a:prstGeom>
                    <a:noFill/>
                    <a:ln>
                      <a:noFill/>
                      <a:prstDash/>
                    </a:ln>
                  </pic:spPr>
                </pic:pic>
              </a:graphicData>
            </a:graphic>
          </wp:inline>
        </w:drawing>
      </w:r>
      <w:r>
        <w:rPr>
          <w:rStyle w:val="Fuentedeprrafopredeter1"/>
          <w:rFonts w:ascii="Arial" w:hAnsi="Arial" w:cs="Arial"/>
          <w:b/>
          <w:sz w:val="24"/>
        </w:rPr>
        <w:t>Juan Carlos Martell Sánchez</w:t>
      </w:r>
      <w:r>
        <w:rPr>
          <w:rStyle w:val="Fuentedeprrafopredeter1"/>
          <w:rFonts w:ascii="Arial" w:hAnsi="Arial" w:cs="Arial"/>
          <w:sz w:val="24"/>
        </w:rPr>
        <w:t>, Escuela Preparatoria Oficial Núm. 99</w:t>
      </w:r>
    </w:p>
    <w:p w14:paraId="3742BBF6" w14:textId="77777777" w:rsidR="00884692" w:rsidRDefault="00EC399B">
      <w:pPr>
        <w:pStyle w:val="Prrafodelista1"/>
        <w:numPr>
          <w:ilvl w:val="0"/>
          <w:numId w:val="20"/>
        </w:numPr>
        <w:jc w:val="both"/>
      </w:pPr>
      <w:r>
        <w:rPr>
          <w:rStyle w:val="Fuentedeprrafopredeter1"/>
          <w:rFonts w:ascii="Arial" w:hAnsi="Arial" w:cs="Arial"/>
          <w:sz w:val="24"/>
        </w:rPr>
        <w:t xml:space="preserve"> </w:t>
      </w:r>
      <w:r>
        <w:rPr>
          <w:rStyle w:val="Fuentedeprrafopredeter1"/>
          <w:rFonts w:ascii="Arial" w:hAnsi="Arial" w:cs="Arial"/>
          <w:b/>
          <w:sz w:val="24"/>
        </w:rPr>
        <w:t>José Luis Delgado Palacios</w:t>
      </w:r>
      <w:r>
        <w:rPr>
          <w:rStyle w:val="Fuentedeprrafopredeter1"/>
          <w:rFonts w:ascii="Arial" w:hAnsi="Arial" w:cs="Arial"/>
          <w:sz w:val="24"/>
        </w:rPr>
        <w:t>, Escuela Preparatoria Oficial Núm. 36, Escuela Preparatoria Oficial Núm. 331</w:t>
      </w:r>
    </w:p>
    <w:p w14:paraId="1631A2B0" w14:textId="77777777" w:rsidR="00884692" w:rsidRDefault="00EC399B">
      <w:pPr>
        <w:pStyle w:val="Prrafodelista1"/>
        <w:numPr>
          <w:ilvl w:val="0"/>
          <w:numId w:val="20"/>
        </w:numPr>
        <w:jc w:val="both"/>
      </w:pPr>
      <w:r>
        <w:rPr>
          <w:rStyle w:val="Fuentedeprrafopredeter1"/>
          <w:rFonts w:ascii="Arial" w:hAnsi="Arial" w:cs="Arial"/>
          <w:b/>
          <w:sz w:val="24"/>
        </w:rPr>
        <w:t xml:space="preserve"> Luis Daniel Sánchez Paz</w:t>
      </w:r>
      <w:r>
        <w:rPr>
          <w:rStyle w:val="Fuentedeprrafopredeter1"/>
          <w:rFonts w:ascii="Arial" w:hAnsi="Arial" w:cs="Arial"/>
          <w:sz w:val="24"/>
        </w:rPr>
        <w:t>, Escuela Preparatoria Oficial Núm. 165</w:t>
      </w:r>
    </w:p>
    <w:p w14:paraId="093AF702" w14:textId="77777777" w:rsidR="00884692" w:rsidRDefault="00EC399B">
      <w:pPr>
        <w:pStyle w:val="Prrafodelista1"/>
        <w:numPr>
          <w:ilvl w:val="0"/>
          <w:numId w:val="20"/>
        </w:numPr>
        <w:jc w:val="both"/>
      </w:pPr>
      <w:r>
        <w:rPr>
          <w:rStyle w:val="Fuentedeprrafopredeter1"/>
          <w:rFonts w:ascii="Arial" w:hAnsi="Arial" w:cs="Arial"/>
          <w:b/>
          <w:sz w:val="24"/>
        </w:rPr>
        <w:t xml:space="preserve"> Alma Gutiérrez Torres</w:t>
      </w:r>
      <w:r>
        <w:rPr>
          <w:rStyle w:val="Fuentedeprrafopredeter1"/>
          <w:rFonts w:ascii="Arial" w:hAnsi="Arial" w:cs="Arial"/>
          <w:sz w:val="24"/>
        </w:rPr>
        <w:t>, Escuela Preparatoria Oficial Núm. 34. Escuela Preparatoria Oficial Núm. 99</w:t>
      </w:r>
    </w:p>
    <w:p w14:paraId="3622BCA0" w14:textId="77777777" w:rsidR="00884692" w:rsidRDefault="00EC399B">
      <w:pPr>
        <w:pStyle w:val="Prrafodelista1"/>
        <w:numPr>
          <w:ilvl w:val="0"/>
          <w:numId w:val="20"/>
        </w:numPr>
        <w:jc w:val="both"/>
      </w:pPr>
      <w:r>
        <w:rPr>
          <w:rStyle w:val="Fuentedeprrafopredeter1"/>
          <w:rFonts w:ascii="Arial" w:hAnsi="Arial" w:cs="Arial"/>
          <w:b/>
          <w:sz w:val="24"/>
        </w:rPr>
        <w:t>María Dolores Navarro González</w:t>
      </w:r>
      <w:r>
        <w:rPr>
          <w:rStyle w:val="Fuentedeprrafopredeter1"/>
          <w:rFonts w:ascii="Arial" w:hAnsi="Arial" w:cs="Arial"/>
          <w:sz w:val="24"/>
        </w:rPr>
        <w:t>, Escuela Preparatoria Oficial Núm. 80, Escuela Preparatoria Oficial Anexa a la Normal de Jilotepec.</w:t>
      </w:r>
    </w:p>
    <w:bookmarkEnd w:id="17"/>
    <w:p w14:paraId="6DAB291A" w14:textId="77777777" w:rsidR="00884692" w:rsidRDefault="00884692">
      <w:pPr>
        <w:jc w:val="both"/>
      </w:pPr>
    </w:p>
    <w:p w14:paraId="5A54C8A0" w14:textId="77777777" w:rsidR="00884692" w:rsidRDefault="00884692">
      <w:pPr>
        <w:jc w:val="both"/>
      </w:pPr>
    </w:p>
    <w:p w14:paraId="01A17779" w14:textId="77777777" w:rsidR="00884692" w:rsidRDefault="00884692">
      <w:pPr>
        <w:jc w:val="both"/>
      </w:pPr>
    </w:p>
    <w:p w14:paraId="2A710C2A" w14:textId="77777777" w:rsidR="00884692" w:rsidRDefault="00884692">
      <w:pPr>
        <w:jc w:val="both"/>
      </w:pPr>
    </w:p>
    <w:p w14:paraId="4DEC6B5E" w14:textId="77777777" w:rsidR="00884692" w:rsidRDefault="00884692">
      <w:pPr>
        <w:jc w:val="both"/>
      </w:pPr>
    </w:p>
    <w:p w14:paraId="01DFDEC4" w14:textId="77777777" w:rsidR="00884692" w:rsidRDefault="00884692">
      <w:pPr>
        <w:jc w:val="both"/>
      </w:pPr>
    </w:p>
    <w:p w14:paraId="0471A653" w14:textId="77777777" w:rsidR="00884692" w:rsidRDefault="00884692">
      <w:pPr>
        <w:jc w:val="both"/>
      </w:pPr>
    </w:p>
    <w:p w14:paraId="17067C93" w14:textId="77777777" w:rsidR="00884692" w:rsidRDefault="00884692">
      <w:pPr>
        <w:jc w:val="both"/>
      </w:pPr>
    </w:p>
    <w:p w14:paraId="6EE5C345" w14:textId="77777777" w:rsidR="00884692" w:rsidRDefault="00884692">
      <w:pPr>
        <w:jc w:val="both"/>
      </w:pPr>
    </w:p>
    <w:p w14:paraId="7F8121A4" w14:textId="77777777" w:rsidR="00884692" w:rsidRDefault="00884692">
      <w:pPr>
        <w:jc w:val="both"/>
      </w:pPr>
    </w:p>
    <w:p w14:paraId="17F484A5" w14:textId="77777777" w:rsidR="00884692" w:rsidRDefault="00884692">
      <w:pPr>
        <w:jc w:val="both"/>
      </w:pPr>
    </w:p>
    <w:p w14:paraId="1A916F5B" w14:textId="77777777" w:rsidR="00884692" w:rsidRDefault="00884692">
      <w:pPr>
        <w:jc w:val="both"/>
      </w:pPr>
    </w:p>
    <w:p w14:paraId="5869BF7D" w14:textId="77777777" w:rsidR="00884692" w:rsidRDefault="00884692">
      <w:pPr>
        <w:jc w:val="both"/>
      </w:pPr>
    </w:p>
    <w:p w14:paraId="6BE3F88C" w14:textId="77777777" w:rsidR="00884692" w:rsidRDefault="00884692">
      <w:pPr>
        <w:jc w:val="both"/>
      </w:pPr>
    </w:p>
    <w:p w14:paraId="23C30068" w14:textId="77777777" w:rsidR="00884692" w:rsidRDefault="00EC399B">
      <w:pPr>
        <w:shd w:val="clear" w:color="auto" w:fill="92D050"/>
        <w:jc w:val="center"/>
        <w:rPr>
          <w:rFonts w:ascii="Arial" w:hAnsi="Arial" w:cs="Arial"/>
          <w:b/>
          <w:sz w:val="28"/>
          <w:szCs w:val="24"/>
        </w:rPr>
      </w:pPr>
      <w:r>
        <w:rPr>
          <w:rFonts w:ascii="Arial" w:hAnsi="Arial" w:cs="Arial"/>
          <w:b/>
          <w:sz w:val="28"/>
          <w:szCs w:val="24"/>
        </w:rPr>
        <w:lastRenderedPageBreak/>
        <w:t>BANCO DE EJERCICIOS</w:t>
      </w:r>
    </w:p>
    <w:tbl>
      <w:tblPr>
        <w:tblW w:w="8192" w:type="dxa"/>
        <w:jc w:val="center"/>
        <w:tblCellMar>
          <w:left w:w="10" w:type="dxa"/>
          <w:right w:w="10" w:type="dxa"/>
        </w:tblCellMar>
        <w:tblLook w:val="04A0" w:firstRow="1" w:lastRow="0" w:firstColumn="1" w:lastColumn="0" w:noHBand="0" w:noVBand="1"/>
      </w:tblPr>
      <w:tblGrid>
        <w:gridCol w:w="4957"/>
        <w:gridCol w:w="3235"/>
      </w:tblGrid>
      <w:tr w:rsidR="00884692" w14:paraId="0D63EC35" w14:textId="77777777">
        <w:trPr>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tcPr>
          <w:p w14:paraId="0AF35ED7" w14:textId="77777777" w:rsidR="00884692" w:rsidRDefault="00EC399B">
            <w:pPr>
              <w:spacing w:after="0"/>
              <w:jc w:val="center"/>
              <w:textAlignment w:val="auto"/>
              <w:rPr>
                <w:color w:val="FFFFFF"/>
              </w:rPr>
            </w:pPr>
            <w:r>
              <w:rPr>
                <w:color w:val="FFFFFF"/>
              </w:rPr>
              <w:t>EJE TEMÁTICO</w:t>
            </w:r>
          </w:p>
        </w:tc>
        <w:tc>
          <w:tcPr>
            <w:tcW w:w="3235" w:type="dxa"/>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tcPr>
          <w:p w14:paraId="358A1567" w14:textId="77777777" w:rsidR="00884692" w:rsidRDefault="00EC399B">
            <w:pPr>
              <w:spacing w:after="0"/>
              <w:textAlignment w:val="auto"/>
              <w:rPr>
                <w:color w:val="FFFFFF"/>
              </w:rPr>
            </w:pPr>
            <w:r>
              <w:rPr>
                <w:color w:val="FFFFFF"/>
              </w:rPr>
              <w:t>NIVEL COGNITIVO</w:t>
            </w:r>
          </w:p>
        </w:tc>
      </w:tr>
      <w:tr w:rsidR="00884692" w14:paraId="2A4A842A" w14:textId="77777777">
        <w:trPr>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D697449" w14:textId="77777777" w:rsidR="00884692" w:rsidRDefault="00EC399B">
            <w:pPr>
              <w:spacing w:after="0"/>
              <w:textAlignment w:val="auto"/>
            </w:pPr>
            <w:r>
              <w:t>SENTIDO NUMÉRICO Y PENSAMIENTO ALGEBRAICO</w:t>
            </w:r>
          </w:p>
        </w:tc>
        <w:tc>
          <w:tcPr>
            <w:tcW w:w="323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19EF5DA" w14:textId="77777777" w:rsidR="00884692" w:rsidRDefault="00EC399B">
            <w:pPr>
              <w:spacing w:after="0"/>
              <w:textAlignment w:val="auto"/>
            </w:pPr>
            <w:r>
              <w:t>REPRODUCCIÒN</w:t>
            </w:r>
          </w:p>
        </w:tc>
      </w:tr>
    </w:tbl>
    <w:p w14:paraId="07BCFC2E" w14:textId="77777777" w:rsidR="00884692" w:rsidRDefault="00884692"/>
    <w:tbl>
      <w:tblPr>
        <w:tblW w:w="10790" w:type="dxa"/>
        <w:tblCellMar>
          <w:left w:w="10" w:type="dxa"/>
          <w:right w:w="10" w:type="dxa"/>
        </w:tblCellMar>
        <w:tblLook w:val="04A0" w:firstRow="1" w:lastRow="0" w:firstColumn="1" w:lastColumn="0" w:noHBand="0" w:noVBand="1"/>
      </w:tblPr>
      <w:tblGrid>
        <w:gridCol w:w="440"/>
        <w:gridCol w:w="91"/>
        <w:gridCol w:w="4918"/>
        <w:gridCol w:w="412"/>
        <w:gridCol w:w="4929"/>
      </w:tblGrid>
      <w:tr w:rsidR="00884692" w14:paraId="1B0452E6" w14:textId="77777777">
        <w:tc>
          <w:tcPr>
            <w:tcW w:w="440" w:type="dxa"/>
            <w:shd w:val="clear" w:color="auto" w:fill="auto"/>
            <w:tcMar>
              <w:top w:w="0" w:type="dxa"/>
              <w:left w:w="108" w:type="dxa"/>
              <w:bottom w:w="0" w:type="dxa"/>
              <w:right w:w="108" w:type="dxa"/>
            </w:tcMar>
            <w:vAlign w:val="center"/>
          </w:tcPr>
          <w:p w14:paraId="782317AC" w14:textId="77777777" w:rsidR="00884692" w:rsidRDefault="00EC399B">
            <w:pPr>
              <w:spacing w:after="0"/>
              <w:textAlignment w:val="auto"/>
            </w:pPr>
            <w:r>
              <w:t>1</w:t>
            </w:r>
          </w:p>
        </w:tc>
        <w:tc>
          <w:tcPr>
            <w:tcW w:w="10350" w:type="dxa"/>
            <w:gridSpan w:val="4"/>
            <w:shd w:val="clear" w:color="auto" w:fill="auto"/>
            <w:tcMar>
              <w:top w:w="0" w:type="dxa"/>
              <w:left w:w="108" w:type="dxa"/>
              <w:bottom w:w="0" w:type="dxa"/>
              <w:right w:w="108" w:type="dxa"/>
            </w:tcMar>
            <w:vAlign w:val="center"/>
          </w:tcPr>
          <w:p w14:paraId="75500CB4" w14:textId="77777777" w:rsidR="00884692" w:rsidRDefault="00EC399B">
            <w:pPr>
              <w:spacing w:after="0"/>
              <w:textAlignment w:val="auto"/>
            </w:pPr>
            <w:r>
              <w:rPr>
                <w:rStyle w:val="Fuentedeprrafopredeter1"/>
                <w:rFonts w:cs="Arial"/>
              </w:rPr>
              <w:t xml:space="preserve">Indica cual es el resultado de la siguiente operación:  </w:t>
            </w:r>
            <w:r>
              <w:rPr>
                <w:rStyle w:val="Fuentedeprrafopredeter1"/>
                <w:rFonts w:cs="Arial"/>
              </w:rPr>
              <w:object w:dxaOrig="1122" w:dyaOrig="595" w14:anchorId="771F8898">
                <v:shape id="Object 9" o:spid="_x0000_i1026" type="#_x0000_t75" style="width:55.85pt;height:29.8pt;visibility:visible;mso-wrap-style:square" o:ole="">
                  <v:imagedata r:id="rId27" o:title=""/>
                </v:shape>
                <o:OLEObject Type="Embed" ProgID="Unknown" ShapeID="Object 9" DrawAspect="Content" ObjectID="_1595053506" r:id="rId28"/>
              </w:object>
            </w:r>
          </w:p>
        </w:tc>
      </w:tr>
      <w:tr w:rsidR="00884692" w14:paraId="2CCA4176" w14:textId="77777777">
        <w:tc>
          <w:tcPr>
            <w:tcW w:w="531" w:type="dxa"/>
            <w:gridSpan w:val="2"/>
            <w:shd w:val="clear" w:color="auto" w:fill="auto"/>
            <w:tcMar>
              <w:top w:w="0" w:type="dxa"/>
              <w:left w:w="108" w:type="dxa"/>
              <w:bottom w:w="0" w:type="dxa"/>
              <w:right w:w="108" w:type="dxa"/>
            </w:tcMar>
            <w:vAlign w:val="center"/>
          </w:tcPr>
          <w:p w14:paraId="0FECFEA0"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11F0F507" w14:textId="77777777" w:rsidR="00884692" w:rsidRDefault="00EC399B">
            <w:pPr>
              <w:spacing w:after="0"/>
              <w:textAlignment w:val="auto"/>
            </w:pPr>
            <w:r>
              <w:rPr>
                <w:rStyle w:val="Fuentedeprrafopredeter1"/>
                <w:rFonts w:cs="Arial"/>
              </w:rPr>
              <w:object w:dxaOrig="208" w:dyaOrig="582" w14:anchorId="0FC81F9D">
                <v:shape id="Object 10" o:spid="_x0000_i1027" type="#_x0000_t75" style="width:9.95pt;height:29.8pt;visibility:visible;mso-wrap-style:square" o:ole="">
                  <v:imagedata r:id="rId29" o:title=""/>
                </v:shape>
                <o:OLEObject Type="Embed" ProgID="Unknown" ShapeID="Object 10" DrawAspect="Content" ObjectID="_1595053507" r:id="rId30"/>
              </w:object>
            </w:r>
          </w:p>
        </w:tc>
        <w:tc>
          <w:tcPr>
            <w:tcW w:w="412" w:type="dxa"/>
            <w:shd w:val="clear" w:color="auto" w:fill="auto"/>
            <w:tcMar>
              <w:top w:w="0" w:type="dxa"/>
              <w:left w:w="108" w:type="dxa"/>
              <w:bottom w:w="0" w:type="dxa"/>
              <w:right w:w="108" w:type="dxa"/>
            </w:tcMar>
            <w:vAlign w:val="center"/>
          </w:tcPr>
          <w:p w14:paraId="63F4CA28"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40FC5EB6" w14:textId="77777777" w:rsidR="00884692" w:rsidRDefault="00EC399B">
            <w:pPr>
              <w:spacing w:after="0"/>
              <w:textAlignment w:val="auto"/>
            </w:pPr>
            <w:r>
              <w:rPr>
                <w:rStyle w:val="Fuentedeprrafopredeter1"/>
                <w:rFonts w:cs="Arial"/>
              </w:rPr>
              <w:object w:dxaOrig="208" w:dyaOrig="582" w14:anchorId="0B718F33">
                <v:shape id="Object 11" o:spid="_x0000_i1028" type="#_x0000_t75" style="width:9.95pt;height:29.8pt;visibility:visible;mso-wrap-style:square" o:ole="">
                  <v:imagedata r:id="rId31" o:title=""/>
                </v:shape>
                <o:OLEObject Type="Embed" ProgID="Unknown" ShapeID="Object 11" DrawAspect="Content" ObjectID="_1595053508" r:id="rId32"/>
              </w:object>
            </w:r>
          </w:p>
        </w:tc>
      </w:tr>
      <w:tr w:rsidR="00884692" w14:paraId="298CF670" w14:textId="77777777">
        <w:tc>
          <w:tcPr>
            <w:tcW w:w="531" w:type="dxa"/>
            <w:gridSpan w:val="2"/>
            <w:shd w:val="clear" w:color="auto" w:fill="auto"/>
            <w:tcMar>
              <w:top w:w="0" w:type="dxa"/>
              <w:left w:w="108" w:type="dxa"/>
              <w:bottom w:w="0" w:type="dxa"/>
              <w:right w:w="108" w:type="dxa"/>
            </w:tcMar>
            <w:vAlign w:val="center"/>
          </w:tcPr>
          <w:p w14:paraId="663E216F"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789589CB" w14:textId="77777777" w:rsidR="00884692" w:rsidRDefault="00EC399B">
            <w:pPr>
              <w:spacing w:after="0"/>
              <w:textAlignment w:val="auto"/>
            </w:pPr>
            <w:r>
              <w:rPr>
                <w:rStyle w:val="Fuentedeprrafopredeter1"/>
                <w:rFonts w:cs="Arial"/>
              </w:rPr>
              <w:object w:dxaOrig="208" w:dyaOrig="582" w14:anchorId="1E8F3DBE">
                <v:shape id="Object 12" o:spid="_x0000_i1029" type="#_x0000_t75" style="width:9.95pt;height:29.8pt;visibility:visible;mso-wrap-style:square" o:ole="">
                  <v:imagedata r:id="rId33" o:title=""/>
                </v:shape>
                <o:OLEObject Type="Embed" ProgID="Unknown" ShapeID="Object 12" DrawAspect="Content" ObjectID="_1595053509" r:id="rId34"/>
              </w:object>
            </w:r>
          </w:p>
        </w:tc>
        <w:tc>
          <w:tcPr>
            <w:tcW w:w="412" w:type="dxa"/>
            <w:shd w:val="clear" w:color="auto" w:fill="auto"/>
            <w:tcMar>
              <w:top w:w="0" w:type="dxa"/>
              <w:left w:w="108" w:type="dxa"/>
              <w:bottom w:w="0" w:type="dxa"/>
              <w:right w:w="108" w:type="dxa"/>
            </w:tcMar>
            <w:vAlign w:val="center"/>
          </w:tcPr>
          <w:p w14:paraId="1BD43539"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370A8494" w14:textId="77777777" w:rsidR="00884692" w:rsidRDefault="00EC399B">
            <w:pPr>
              <w:spacing w:after="0"/>
              <w:textAlignment w:val="auto"/>
            </w:pPr>
            <w:r>
              <w:rPr>
                <w:rStyle w:val="Fuentedeprrafopredeter1"/>
                <w:rFonts w:cs="Arial"/>
              </w:rPr>
              <w:object w:dxaOrig="208" w:dyaOrig="582" w14:anchorId="78406DEC">
                <v:shape id="Object 13" o:spid="_x0000_i1030" type="#_x0000_t75" style="width:9.95pt;height:29.8pt;visibility:visible;mso-wrap-style:square" o:ole="">
                  <v:imagedata r:id="rId35" o:title=""/>
                </v:shape>
                <o:OLEObject Type="Embed" ProgID="Unknown" ShapeID="Object 13" DrawAspect="Content" ObjectID="_1595053510" r:id="rId36"/>
              </w:object>
            </w:r>
          </w:p>
        </w:tc>
      </w:tr>
      <w:tr w:rsidR="00884692" w14:paraId="0BAE9FA4" w14:textId="77777777">
        <w:tc>
          <w:tcPr>
            <w:tcW w:w="440" w:type="dxa"/>
            <w:shd w:val="clear" w:color="auto" w:fill="auto"/>
            <w:tcMar>
              <w:top w:w="0" w:type="dxa"/>
              <w:left w:w="108" w:type="dxa"/>
              <w:bottom w:w="0" w:type="dxa"/>
              <w:right w:w="108" w:type="dxa"/>
            </w:tcMar>
            <w:vAlign w:val="center"/>
          </w:tcPr>
          <w:p w14:paraId="1FD6E3E8" w14:textId="77777777" w:rsidR="00884692" w:rsidRDefault="00EC399B">
            <w:pPr>
              <w:spacing w:after="0"/>
              <w:textAlignment w:val="auto"/>
            </w:pPr>
            <w:r>
              <w:t>2</w:t>
            </w:r>
          </w:p>
        </w:tc>
        <w:tc>
          <w:tcPr>
            <w:tcW w:w="10350" w:type="dxa"/>
            <w:gridSpan w:val="4"/>
            <w:shd w:val="clear" w:color="auto" w:fill="auto"/>
            <w:tcMar>
              <w:top w:w="0" w:type="dxa"/>
              <w:left w:w="108" w:type="dxa"/>
              <w:bottom w:w="0" w:type="dxa"/>
              <w:right w:w="108" w:type="dxa"/>
            </w:tcMar>
            <w:vAlign w:val="center"/>
          </w:tcPr>
          <w:p w14:paraId="11F1FE1F" w14:textId="77777777" w:rsidR="00884692" w:rsidRDefault="00EC399B">
            <w:pPr>
              <w:spacing w:after="0"/>
              <w:textAlignment w:val="auto"/>
            </w:pPr>
            <w:r>
              <w:rPr>
                <w:rStyle w:val="Fuentedeprrafopredeter1"/>
                <w:rFonts w:cs="Arial"/>
              </w:rPr>
              <w:t xml:space="preserve">Identifica el resultado de la operación: </w:t>
            </w:r>
            <w:r>
              <w:rPr>
                <w:rStyle w:val="Fuentedeprrafopredeter1"/>
                <w:rFonts w:cs="Arial"/>
              </w:rPr>
              <w:object w:dxaOrig="1648" w:dyaOrig="623" w14:anchorId="5AC5F703">
                <v:shape id="Object 14" o:spid="_x0000_i1031" type="#_x0000_t75" style="width:81.95pt;height:31.05pt;visibility:visible;mso-wrap-style:square" o:ole="">
                  <v:imagedata r:id="rId37" o:title=""/>
                </v:shape>
                <o:OLEObject Type="Embed" ProgID="Unknown" ShapeID="Object 14" DrawAspect="Content" ObjectID="_1595053511" r:id="rId38"/>
              </w:object>
            </w:r>
          </w:p>
        </w:tc>
      </w:tr>
      <w:tr w:rsidR="00884692" w14:paraId="30D8D8DB" w14:textId="77777777">
        <w:tc>
          <w:tcPr>
            <w:tcW w:w="531" w:type="dxa"/>
            <w:gridSpan w:val="2"/>
            <w:shd w:val="clear" w:color="auto" w:fill="auto"/>
            <w:tcMar>
              <w:top w:w="0" w:type="dxa"/>
              <w:left w:w="108" w:type="dxa"/>
              <w:bottom w:w="0" w:type="dxa"/>
              <w:right w:w="108" w:type="dxa"/>
            </w:tcMar>
            <w:vAlign w:val="center"/>
          </w:tcPr>
          <w:p w14:paraId="452F08C8"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3870AEF5" w14:textId="77777777" w:rsidR="00884692" w:rsidRDefault="00EC399B">
            <w:pPr>
              <w:spacing w:after="0"/>
              <w:textAlignment w:val="auto"/>
            </w:pPr>
            <w:r>
              <w:rPr>
                <w:rStyle w:val="Fuentedeprrafopredeter1"/>
                <w:rFonts w:cs="Arial"/>
              </w:rPr>
              <w:object w:dxaOrig="360" w:dyaOrig="595" w14:anchorId="77A206BA">
                <v:shape id="Object 15" o:spid="_x0000_i1032" type="#_x0000_t75" style="width:18.6pt;height:29.8pt;visibility:visible;mso-wrap-style:square" o:ole="">
                  <v:imagedata r:id="rId39" o:title=""/>
                </v:shape>
                <o:OLEObject Type="Embed" ProgID="Unknown" ShapeID="Object 15" DrawAspect="Content" ObjectID="_1595053512" r:id="rId40"/>
              </w:object>
            </w:r>
          </w:p>
        </w:tc>
        <w:tc>
          <w:tcPr>
            <w:tcW w:w="412" w:type="dxa"/>
            <w:shd w:val="clear" w:color="auto" w:fill="auto"/>
            <w:tcMar>
              <w:top w:w="0" w:type="dxa"/>
              <w:left w:w="108" w:type="dxa"/>
              <w:bottom w:w="0" w:type="dxa"/>
              <w:right w:w="108" w:type="dxa"/>
            </w:tcMar>
            <w:vAlign w:val="center"/>
          </w:tcPr>
          <w:p w14:paraId="55F4BFB9"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296C0A6E" w14:textId="77777777" w:rsidR="00884692" w:rsidRDefault="00EC399B">
            <w:pPr>
              <w:spacing w:after="0"/>
              <w:textAlignment w:val="auto"/>
            </w:pPr>
            <w:r>
              <w:rPr>
                <w:rStyle w:val="Fuentedeprrafopredeter1"/>
                <w:rFonts w:cs="Arial"/>
              </w:rPr>
              <w:object w:dxaOrig="305" w:dyaOrig="595" w14:anchorId="1DE90934">
                <v:shape id="Object 16" o:spid="_x0000_i1033" type="#_x0000_t75" style="width:14.9pt;height:29.8pt;visibility:visible;mso-wrap-style:square" o:ole="">
                  <v:imagedata r:id="rId41" o:title=""/>
                </v:shape>
                <o:OLEObject Type="Embed" ProgID="Unknown" ShapeID="Object 16" DrawAspect="Content" ObjectID="_1595053513" r:id="rId42"/>
              </w:object>
            </w:r>
          </w:p>
        </w:tc>
      </w:tr>
      <w:tr w:rsidR="00884692" w14:paraId="198FF96F" w14:textId="77777777">
        <w:tc>
          <w:tcPr>
            <w:tcW w:w="531" w:type="dxa"/>
            <w:gridSpan w:val="2"/>
            <w:shd w:val="clear" w:color="auto" w:fill="auto"/>
            <w:tcMar>
              <w:top w:w="0" w:type="dxa"/>
              <w:left w:w="108" w:type="dxa"/>
              <w:bottom w:w="0" w:type="dxa"/>
              <w:right w:w="108" w:type="dxa"/>
            </w:tcMar>
            <w:vAlign w:val="center"/>
          </w:tcPr>
          <w:p w14:paraId="0A041A8F"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5A7BA0FC" w14:textId="77777777" w:rsidR="00884692" w:rsidRDefault="00EC399B">
            <w:pPr>
              <w:spacing w:after="0"/>
              <w:textAlignment w:val="auto"/>
            </w:pPr>
            <w:r>
              <w:rPr>
                <w:rStyle w:val="Fuentedeprrafopredeter1"/>
                <w:rFonts w:cs="Arial"/>
              </w:rPr>
              <w:object w:dxaOrig="360" w:dyaOrig="595" w14:anchorId="1012DEA5">
                <v:shape id="Object 17" o:spid="_x0000_i1034" type="#_x0000_t75" style="width:18.6pt;height:29.8pt;visibility:visible;mso-wrap-style:square" o:ole="">
                  <v:imagedata r:id="rId43" o:title=""/>
                </v:shape>
                <o:OLEObject Type="Embed" ProgID="Unknown" ShapeID="Object 17" DrawAspect="Content" ObjectID="_1595053514" r:id="rId44"/>
              </w:object>
            </w:r>
          </w:p>
        </w:tc>
        <w:tc>
          <w:tcPr>
            <w:tcW w:w="412" w:type="dxa"/>
            <w:shd w:val="clear" w:color="auto" w:fill="auto"/>
            <w:tcMar>
              <w:top w:w="0" w:type="dxa"/>
              <w:left w:w="108" w:type="dxa"/>
              <w:bottom w:w="0" w:type="dxa"/>
              <w:right w:w="108" w:type="dxa"/>
            </w:tcMar>
            <w:vAlign w:val="center"/>
          </w:tcPr>
          <w:p w14:paraId="53DBD6DC"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33CEA4AB" w14:textId="77777777" w:rsidR="00884692" w:rsidRDefault="00EC399B">
            <w:pPr>
              <w:spacing w:after="0"/>
              <w:textAlignment w:val="auto"/>
            </w:pPr>
            <w:r>
              <w:rPr>
                <w:rStyle w:val="Fuentedeprrafopredeter1"/>
                <w:rFonts w:cs="Arial"/>
              </w:rPr>
              <w:object w:dxaOrig="318" w:dyaOrig="595" w14:anchorId="3EF40FBF">
                <v:shape id="Object 18" o:spid="_x0000_i1035" type="#_x0000_t75" style="width:16.15pt;height:29.8pt;visibility:visible;mso-wrap-style:square" o:ole="">
                  <v:imagedata r:id="rId45" o:title=""/>
                </v:shape>
                <o:OLEObject Type="Embed" ProgID="Unknown" ShapeID="Object 18" DrawAspect="Content" ObjectID="_1595053515" r:id="rId46"/>
              </w:object>
            </w:r>
          </w:p>
        </w:tc>
      </w:tr>
      <w:tr w:rsidR="00884692" w14:paraId="62F9D9D8" w14:textId="77777777">
        <w:tc>
          <w:tcPr>
            <w:tcW w:w="440" w:type="dxa"/>
            <w:shd w:val="clear" w:color="auto" w:fill="auto"/>
            <w:tcMar>
              <w:top w:w="0" w:type="dxa"/>
              <w:left w:w="108" w:type="dxa"/>
              <w:bottom w:w="0" w:type="dxa"/>
              <w:right w:w="108" w:type="dxa"/>
            </w:tcMar>
            <w:vAlign w:val="center"/>
          </w:tcPr>
          <w:p w14:paraId="4360CB79" w14:textId="77777777" w:rsidR="00884692" w:rsidRDefault="00EC399B">
            <w:pPr>
              <w:spacing w:after="0"/>
              <w:textAlignment w:val="auto"/>
            </w:pPr>
            <w:r>
              <w:t>3</w:t>
            </w:r>
          </w:p>
        </w:tc>
        <w:tc>
          <w:tcPr>
            <w:tcW w:w="10350" w:type="dxa"/>
            <w:gridSpan w:val="4"/>
            <w:shd w:val="clear" w:color="auto" w:fill="auto"/>
            <w:tcMar>
              <w:top w:w="0" w:type="dxa"/>
              <w:left w:w="108" w:type="dxa"/>
              <w:bottom w:w="0" w:type="dxa"/>
              <w:right w:w="108" w:type="dxa"/>
            </w:tcMar>
            <w:vAlign w:val="center"/>
          </w:tcPr>
          <w:p w14:paraId="736ACAFA" w14:textId="77777777" w:rsidR="00884692" w:rsidRDefault="00EC399B">
            <w:pPr>
              <w:spacing w:after="0"/>
              <w:textAlignment w:val="auto"/>
            </w:pPr>
            <w:r>
              <w:rPr>
                <w:rStyle w:val="Fuentedeprrafopredeter1"/>
                <w:rFonts w:cs="Arial"/>
              </w:rPr>
              <w:t xml:space="preserve">Identifica el resultado de realizar la siguiente operación  </w:t>
            </w:r>
            <w:r>
              <w:rPr>
                <w:rStyle w:val="Fuentedeprrafopredeter1"/>
                <w:rFonts w:cs="Arial"/>
              </w:rPr>
              <w:object w:dxaOrig="817" w:dyaOrig="595" w14:anchorId="340CE7E2">
                <v:shape id="Object 19" o:spid="_x0000_i1036" type="#_x0000_t75" style="width:40.95pt;height:29.8pt;visibility:visible;mso-wrap-style:square" o:ole="">
                  <v:imagedata r:id="rId47" o:title=""/>
                </v:shape>
                <o:OLEObject Type="Embed" ProgID="Unknown" ShapeID="Object 19" DrawAspect="Content" ObjectID="_1595053516" r:id="rId48"/>
              </w:object>
            </w:r>
          </w:p>
        </w:tc>
      </w:tr>
      <w:tr w:rsidR="00884692" w14:paraId="2BC4D645" w14:textId="77777777">
        <w:tc>
          <w:tcPr>
            <w:tcW w:w="531" w:type="dxa"/>
            <w:gridSpan w:val="2"/>
            <w:shd w:val="clear" w:color="auto" w:fill="auto"/>
            <w:tcMar>
              <w:top w:w="0" w:type="dxa"/>
              <w:left w:w="108" w:type="dxa"/>
              <w:bottom w:w="0" w:type="dxa"/>
              <w:right w:w="108" w:type="dxa"/>
            </w:tcMar>
            <w:vAlign w:val="center"/>
          </w:tcPr>
          <w:p w14:paraId="26272B95"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47BFAD20" w14:textId="77777777" w:rsidR="00884692" w:rsidRDefault="00EC399B">
            <w:pPr>
              <w:spacing w:after="0"/>
              <w:textAlignment w:val="auto"/>
            </w:pPr>
            <w:r>
              <w:rPr>
                <w:rStyle w:val="Fuentedeprrafopredeter1"/>
                <w:rFonts w:cs="Arial"/>
              </w:rPr>
              <w:object w:dxaOrig="318" w:dyaOrig="595" w14:anchorId="6E28863E">
                <v:shape id="Object 20" o:spid="_x0000_i1037" type="#_x0000_t75" style="width:16.15pt;height:29.8pt;visibility:visible;mso-wrap-style:square" o:ole="">
                  <v:imagedata r:id="rId49" o:title=""/>
                </v:shape>
                <o:OLEObject Type="Embed" ProgID="Unknown" ShapeID="Object 20" DrawAspect="Content" ObjectID="_1595053517" r:id="rId50"/>
              </w:object>
            </w:r>
          </w:p>
        </w:tc>
        <w:tc>
          <w:tcPr>
            <w:tcW w:w="412" w:type="dxa"/>
            <w:shd w:val="clear" w:color="auto" w:fill="auto"/>
            <w:tcMar>
              <w:top w:w="0" w:type="dxa"/>
              <w:left w:w="108" w:type="dxa"/>
              <w:bottom w:w="0" w:type="dxa"/>
              <w:right w:w="108" w:type="dxa"/>
            </w:tcMar>
            <w:vAlign w:val="center"/>
          </w:tcPr>
          <w:p w14:paraId="1F616EBB"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77E1C80F" w14:textId="77777777" w:rsidR="00884692" w:rsidRDefault="00EC399B">
            <w:pPr>
              <w:spacing w:after="0"/>
              <w:textAlignment w:val="auto"/>
            </w:pPr>
            <w:r>
              <w:rPr>
                <w:rStyle w:val="Fuentedeprrafopredeter1"/>
                <w:rFonts w:cs="Arial"/>
              </w:rPr>
              <w:object w:dxaOrig="360" w:dyaOrig="595" w14:anchorId="23B2DAC2">
                <v:shape id="Object 21" o:spid="_x0000_i1038" type="#_x0000_t75" style="width:18.6pt;height:29.8pt;visibility:visible;mso-wrap-style:square" o:ole="">
                  <v:imagedata r:id="rId51" o:title=""/>
                </v:shape>
                <o:OLEObject Type="Embed" ProgID="Unknown" ShapeID="Object 21" DrawAspect="Content" ObjectID="_1595053518" r:id="rId52"/>
              </w:object>
            </w:r>
          </w:p>
        </w:tc>
      </w:tr>
      <w:tr w:rsidR="00884692" w14:paraId="413B43AF" w14:textId="77777777">
        <w:tc>
          <w:tcPr>
            <w:tcW w:w="531" w:type="dxa"/>
            <w:gridSpan w:val="2"/>
            <w:shd w:val="clear" w:color="auto" w:fill="auto"/>
            <w:tcMar>
              <w:top w:w="0" w:type="dxa"/>
              <w:left w:w="108" w:type="dxa"/>
              <w:bottom w:w="0" w:type="dxa"/>
              <w:right w:w="108" w:type="dxa"/>
            </w:tcMar>
            <w:vAlign w:val="center"/>
          </w:tcPr>
          <w:p w14:paraId="395CE16B"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3B40A33B" w14:textId="77777777" w:rsidR="00884692" w:rsidRDefault="00EC399B">
            <w:pPr>
              <w:spacing w:after="0"/>
              <w:textAlignment w:val="auto"/>
            </w:pPr>
            <w:r>
              <w:rPr>
                <w:rStyle w:val="Fuentedeprrafopredeter1"/>
                <w:rFonts w:cs="Arial"/>
              </w:rPr>
              <w:object w:dxaOrig="318" w:dyaOrig="595" w14:anchorId="1F7EFD0D">
                <v:shape id="Object 22" o:spid="_x0000_i1039" type="#_x0000_t75" style="width:16.15pt;height:29.8pt;visibility:visible;mso-wrap-style:square" o:ole="">
                  <v:imagedata r:id="rId53" o:title=""/>
                </v:shape>
                <o:OLEObject Type="Embed" ProgID="Unknown" ShapeID="Object 22" DrawAspect="Content" ObjectID="_1595053519" r:id="rId54"/>
              </w:object>
            </w:r>
          </w:p>
        </w:tc>
        <w:tc>
          <w:tcPr>
            <w:tcW w:w="412" w:type="dxa"/>
            <w:shd w:val="clear" w:color="auto" w:fill="auto"/>
            <w:tcMar>
              <w:top w:w="0" w:type="dxa"/>
              <w:left w:w="108" w:type="dxa"/>
              <w:bottom w:w="0" w:type="dxa"/>
              <w:right w:w="108" w:type="dxa"/>
            </w:tcMar>
            <w:vAlign w:val="center"/>
          </w:tcPr>
          <w:p w14:paraId="39C2F4B6"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0732C1A3" w14:textId="77777777" w:rsidR="00884692" w:rsidRDefault="00EC399B">
            <w:pPr>
              <w:spacing w:after="0"/>
              <w:textAlignment w:val="auto"/>
            </w:pPr>
            <w:r>
              <w:rPr>
                <w:rStyle w:val="Fuentedeprrafopredeter1"/>
                <w:rFonts w:cs="Arial"/>
              </w:rPr>
              <w:object w:dxaOrig="305" w:dyaOrig="595" w14:anchorId="65BE9484">
                <v:shape id="Object 23" o:spid="_x0000_i1040" type="#_x0000_t75" style="width:14.9pt;height:29.8pt;visibility:visible;mso-wrap-style:square" o:ole="">
                  <v:imagedata r:id="rId55" o:title=""/>
                </v:shape>
                <o:OLEObject Type="Embed" ProgID="Unknown" ShapeID="Object 23" DrawAspect="Content" ObjectID="_1595053520" r:id="rId56"/>
              </w:object>
            </w:r>
          </w:p>
        </w:tc>
      </w:tr>
      <w:tr w:rsidR="00884692" w14:paraId="1143C848" w14:textId="77777777">
        <w:tc>
          <w:tcPr>
            <w:tcW w:w="440" w:type="dxa"/>
            <w:shd w:val="clear" w:color="auto" w:fill="auto"/>
            <w:tcMar>
              <w:top w:w="0" w:type="dxa"/>
              <w:left w:w="108" w:type="dxa"/>
              <w:bottom w:w="0" w:type="dxa"/>
              <w:right w:w="108" w:type="dxa"/>
            </w:tcMar>
            <w:vAlign w:val="center"/>
          </w:tcPr>
          <w:p w14:paraId="19A076A1" w14:textId="77777777" w:rsidR="00884692" w:rsidRDefault="00EC399B">
            <w:pPr>
              <w:spacing w:after="0"/>
              <w:textAlignment w:val="auto"/>
            </w:pPr>
            <w:r>
              <w:t>4</w:t>
            </w:r>
          </w:p>
        </w:tc>
        <w:tc>
          <w:tcPr>
            <w:tcW w:w="10350" w:type="dxa"/>
            <w:gridSpan w:val="4"/>
            <w:shd w:val="clear" w:color="auto" w:fill="auto"/>
            <w:tcMar>
              <w:top w:w="0" w:type="dxa"/>
              <w:left w:w="108" w:type="dxa"/>
              <w:bottom w:w="0" w:type="dxa"/>
              <w:right w:w="108" w:type="dxa"/>
            </w:tcMar>
            <w:vAlign w:val="center"/>
          </w:tcPr>
          <w:p w14:paraId="3BF3C11A" w14:textId="77777777" w:rsidR="00884692" w:rsidRDefault="00EC399B">
            <w:pPr>
              <w:spacing w:after="0"/>
              <w:textAlignment w:val="auto"/>
            </w:pPr>
            <w:r>
              <w:rPr>
                <w:rStyle w:val="Fuentedeprrafopredeter1"/>
                <w:rFonts w:cs="Arial"/>
              </w:rPr>
              <w:t xml:space="preserve">Selecciona el resultado de la operación  </w:t>
            </w:r>
            <w:r>
              <w:rPr>
                <w:rStyle w:val="Fuentedeprrafopredeter1"/>
                <w:rFonts w:cs="Arial"/>
              </w:rPr>
              <w:object w:dxaOrig="1232" w:dyaOrig="595" w14:anchorId="5B548004">
                <v:shape id="Object 24" o:spid="_x0000_i1041" type="#_x0000_t75" style="width:62.05pt;height:29.8pt;visibility:visible;mso-wrap-style:square" o:ole="">
                  <v:imagedata r:id="rId57" o:title=""/>
                </v:shape>
                <o:OLEObject Type="Embed" ProgID="Unknown" ShapeID="Object 24" DrawAspect="Content" ObjectID="_1595053521" r:id="rId58"/>
              </w:object>
            </w:r>
          </w:p>
        </w:tc>
      </w:tr>
      <w:tr w:rsidR="00884692" w14:paraId="4B778C59" w14:textId="77777777">
        <w:tc>
          <w:tcPr>
            <w:tcW w:w="531" w:type="dxa"/>
            <w:gridSpan w:val="2"/>
            <w:shd w:val="clear" w:color="auto" w:fill="auto"/>
            <w:tcMar>
              <w:top w:w="0" w:type="dxa"/>
              <w:left w:w="108" w:type="dxa"/>
              <w:bottom w:w="0" w:type="dxa"/>
              <w:right w:w="108" w:type="dxa"/>
            </w:tcMar>
            <w:vAlign w:val="center"/>
          </w:tcPr>
          <w:p w14:paraId="706730B8"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41C4F662" w14:textId="77777777" w:rsidR="00884692" w:rsidRDefault="00EC399B">
            <w:pPr>
              <w:spacing w:after="0"/>
              <w:textAlignment w:val="auto"/>
            </w:pPr>
            <w:r>
              <w:rPr>
                <w:rStyle w:val="Fuentedeprrafopredeter1"/>
                <w:rFonts w:cs="Arial"/>
              </w:rPr>
              <w:object w:dxaOrig="360" w:dyaOrig="595" w14:anchorId="53C00127">
                <v:shape id="Object 25" o:spid="_x0000_i1042" type="#_x0000_t75" style="width:18.6pt;height:29.8pt;visibility:visible;mso-wrap-style:square" o:ole="">
                  <v:imagedata r:id="rId59" o:title=""/>
                </v:shape>
                <o:OLEObject Type="Embed" ProgID="Unknown" ShapeID="Object 25" DrawAspect="Content" ObjectID="_1595053522" r:id="rId60"/>
              </w:object>
            </w:r>
          </w:p>
        </w:tc>
        <w:tc>
          <w:tcPr>
            <w:tcW w:w="412" w:type="dxa"/>
            <w:shd w:val="clear" w:color="auto" w:fill="auto"/>
            <w:tcMar>
              <w:top w:w="0" w:type="dxa"/>
              <w:left w:w="108" w:type="dxa"/>
              <w:bottom w:w="0" w:type="dxa"/>
              <w:right w:w="108" w:type="dxa"/>
            </w:tcMar>
            <w:vAlign w:val="center"/>
          </w:tcPr>
          <w:p w14:paraId="3C2CEB0A"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2241A584" w14:textId="77777777" w:rsidR="00884692" w:rsidRDefault="00EC399B">
            <w:pPr>
              <w:spacing w:after="0"/>
              <w:textAlignment w:val="auto"/>
            </w:pPr>
            <w:r>
              <w:rPr>
                <w:rStyle w:val="Fuentedeprrafopredeter1"/>
                <w:rFonts w:cs="Arial"/>
              </w:rPr>
              <w:object w:dxaOrig="208" w:dyaOrig="595" w14:anchorId="07F91DFF">
                <v:shape id="Object 26" o:spid="_x0000_i1043" type="#_x0000_t75" style="width:9.95pt;height:29.8pt;visibility:visible;mso-wrap-style:square" o:ole="">
                  <v:imagedata r:id="rId61" o:title=""/>
                </v:shape>
                <o:OLEObject Type="Embed" ProgID="Unknown" ShapeID="Object 26" DrawAspect="Content" ObjectID="_1595053523" r:id="rId62"/>
              </w:object>
            </w:r>
          </w:p>
        </w:tc>
      </w:tr>
      <w:tr w:rsidR="00884692" w14:paraId="097B74FD" w14:textId="77777777">
        <w:tc>
          <w:tcPr>
            <w:tcW w:w="531" w:type="dxa"/>
            <w:gridSpan w:val="2"/>
            <w:shd w:val="clear" w:color="auto" w:fill="auto"/>
            <w:tcMar>
              <w:top w:w="0" w:type="dxa"/>
              <w:left w:w="108" w:type="dxa"/>
              <w:bottom w:w="0" w:type="dxa"/>
              <w:right w:w="108" w:type="dxa"/>
            </w:tcMar>
            <w:vAlign w:val="center"/>
          </w:tcPr>
          <w:p w14:paraId="4450128A"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4EE41AAA" w14:textId="77777777" w:rsidR="00884692" w:rsidRDefault="00EC399B">
            <w:pPr>
              <w:spacing w:after="0"/>
              <w:textAlignment w:val="auto"/>
            </w:pPr>
            <w:r>
              <w:rPr>
                <w:rStyle w:val="Fuentedeprrafopredeter1"/>
                <w:rFonts w:cs="Arial"/>
              </w:rPr>
              <w:object w:dxaOrig="360" w:dyaOrig="595" w14:anchorId="7B007788">
                <v:shape id="Object 27" o:spid="_x0000_i1044" type="#_x0000_t75" style="width:18.6pt;height:29.8pt;visibility:visible;mso-wrap-style:square" o:ole="">
                  <v:imagedata r:id="rId63" o:title=""/>
                </v:shape>
                <o:OLEObject Type="Embed" ProgID="Unknown" ShapeID="Object 27" DrawAspect="Content" ObjectID="_1595053524" r:id="rId64"/>
              </w:object>
            </w:r>
          </w:p>
        </w:tc>
        <w:tc>
          <w:tcPr>
            <w:tcW w:w="412" w:type="dxa"/>
            <w:shd w:val="clear" w:color="auto" w:fill="auto"/>
            <w:tcMar>
              <w:top w:w="0" w:type="dxa"/>
              <w:left w:w="108" w:type="dxa"/>
              <w:bottom w:w="0" w:type="dxa"/>
              <w:right w:w="108" w:type="dxa"/>
            </w:tcMar>
            <w:vAlign w:val="center"/>
          </w:tcPr>
          <w:p w14:paraId="1FDFC021"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65DA79B1" w14:textId="77777777" w:rsidR="00884692" w:rsidRDefault="00EC399B">
            <w:pPr>
              <w:spacing w:after="0"/>
              <w:textAlignment w:val="auto"/>
            </w:pPr>
            <w:r>
              <w:rPr>
                <w:rStyle w:val="Fuentedeprrafopredeter1"/>
                <w:rFonts w:cs="Arial"/>
              </w:rPr>
              <w:object w:dxaOrig="360" w:dyaOrig="595" w14:anchorId="5BF68993">
                <v:shape id="Object 28" o:spid="_x0000_i1045" type="#_x0000_t75" style="width:18.6pt;height:29.8pt;visibility:visible;mso-wrap-style:square" o:ole="">
                  <v:imagedata r:id="rId65" o:title=""/>
                </v:shape>
                <o:OLEObject Type="Embed" ProgID="Unknown" ShapeID="Object 28" DrawAspect="Content" ObjectID="_1595053525" r:id="rId66"/>
              </w:object>
            </w:r>
          </w:p>
        </w:tc>
      </w:tr>
      <w:tr w:rsidR="00884692" w14:paraId="36772B7B" w14:textId="77777777">
        <w:tc>
          <w:tcPr>
            <w:tcW w:w="440" w:type="dxa"/>
            <w:shd w:val="clear" w:color="auto" w:fill="auto"/>
            <w:tcMar>
              <w:top w:w="0" w:type="dxa"/>
              <w:left w:w="108" w:type="dxa"/>
              <w:bottom w:w="0" w:type="dxa"/>
              <w:right w:w="108" w:type="dxa"/>
            </w:tcMar>
            <w:vAlign w:val="center"/>
          </w:tcPr>
          <w:p w14:paraId="6043C0C9" w14:textId="77777777" w:rsidR="00884692" w:rsidRDefault="00EC399B">
            <w:pPr>
              <w:spacing w:after="0"/>
              <w:textAlignment w:val="auto"/>
            </w:pPr>
            <w:r>
              <w:lastRenderedPageBreak/>
              <w:t>5</w:t>
            </w:r>
          </w:p>
        </w:tc>
        <w:tc>
          <w:tcPr>
            <w:tcW w:w="10350" w:type="dxa"/>
            <w:gridSpan w:val="4"/>
            <w:shd w:val="clear" w:color="auto" w:fill="auto"/>
            <w:tcMar>
              <w:top w:w="0" w:type="dxa"/>
              <w:left w:w="108" w:type="dxa"/>
              <w:bottom w:w="0" w:type="dxa"/>
              <w:right w:w="108" w:type="dxa"/>
            </w:tcMar>
            <w:vAlign w:val="center"/>
          </w:tcPr>
          <w:p w14:paraId="2247C5AC" w14:textId="77777777" w:rsidR="00884692" w:rsidRDefault="00EC399B">
            <w:pPr>
              <w:spacing w:after="0"/>
              <w:textAlignment w:val="auto"/>
            </w:pPr>
            <w:r>
              <w:rPr>
                <w:rStyle w:val="Fuentedeprrafopredeter1"/>
                <w:rFonts w:cs="Arial"/>
              </w:rPr>
              <w:t xml:space="preserve">Indica el resultado de la operación:  </w:t>
            </w:r>
            <w:r>
              <w:rPr>
                <w:rStyle w:val="Fuentedeprrafopredeter1"/>
                <w:rFonts w:cs="Arial"/>
              </w:rPr>
              <w:object w:dxaOrig="1357" w:dyaOrig="595" w14:anchorId="1C08BF45">
                <v:shape id="Object 29" o:spid="_x0000_i1046" type="#_x0000_t75" style="width:67.05pt;height:29.8pt;visibility:visible;mso-wrap-style:square" o:ole="">
                  <v:imagedata r:id="rId67" o:title=""/>
                </v:shape>
                <o:OLEObject Type="Embed" ProgID="Unknown" ShapeID="Object 29" DrawAspect="Content" ObjectID="_1595053526" r:id="rId68"/>
              </w:object>
            </w:r>
          </w:p>
        </w:tc>
      </w:tr>
      <w:tr w:rsidR="00884692" w14:paraId="5C34EFE2" w14:textId="77777777">
        <w:tc>
          <w:tcPr>
            <w:tcW w:w="531" w:type="dxa"/>
            <w:gridSpan w:val="2"/>
            <w:shd w:val="clear" w:color="auto" w:fill="auto"/>
            <w:tcMar>
              <w:top w:w="0" w:type="dxa"/>
              <w:left w:w="108" w:type="dxa"/>
              <w:bottom w:w="0" w:type="dxa"/>
              <w:right w:w="108" w:type="dxa"/>
            </w:tcMar>
            <w:vAlign w:val="center"/>
          </w:tcPr>
          <w:p w14:paraId="14CBD8EA"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6B4D4A91" w14:textId="77777777" w:rsidR="00884692" w:rsidRDefault="00EC399B">
            <w:pPr>
              <w:spacing w:after="0"/>
              <w:textAlignment w:val="auto"/>
            </w:pPr>
            <w:r>
              <w:rPr>
                <w:rStyle w:val="Fuentedeprrafopredeter1"/>
                <w:rFonts w:cs="Arial"/>
              </w:rPr>
              <w:object w:dxaOrig="208" w:dyaOrig="595" w14:anchorId="169E7F01">
                <v:shape id="Object 30" o:spid="_x0000_i1047" type="#_x0000_t75" style="width:9.95pt;height:29.8pt;visibility:visible;mso-wrap-style:square" o:ole="">
                  <v:imagedata r:id="rId69" o:title=""/>
                </v:shape>
                <o:OLEObject Type="Embed" ProgID="Unknown" ShapeID="Object 30" DrawAspect="Content" ObjectID="_1595053527" r:id="rId70"/>
              </w:object>
            </w:r>
          </w:p>
        </w:tc>
        <w:tc>
          <w:tcPr>
            <w:tcW w:w="412" w:type="dxa"/>
            <w:shd w:val="clear" w:color="auto" w:fill="auto"/>
            <w:tcMar>
              <w:top w:w="0" w:type="dxa"/>
              <w:left w:w="108" w:type="dxa"/>
              <w:bottom w:w="0" w:type="dxa"/>
              <w:right w:w="108" w:type="dxa"/>
            </w:tcMar>
            <w:vAlign w:val="center"/>
          </w:tcPr>
          <w:p w14:paraId="0F329A69"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235A59D4" w14:textId="77777777" w:rsidR="00884692" w:rsidRDefault="00EC399B">
            <w:pPr>
              <w:spacing w:after="0"/>
              <w:textAlignment w:val="auto"/>
            </w:pPr>
            <w:r>
              <w:rPr>
                <w:rStyle w:val="Fuentedeprrafopredeter1"/>
                <w:rFonts w:cs="Arial"/>
              </w:rPr>
              <w:object w:dxaOrig="208" w:dyaOrig="595" w14:anchorId="597B0109">
                <v:shape id="Object 31" o:spid="_x0000_i1048" type="#_x0000_t75" style="width:9.95pt;height:29.8pt;visibility:visible;mso-wrap-style:square" o:ole="">
                  <v:imagedata r:id="rId71" o:title=""/>
                </v:shape>
                <o:OLEObject Type="Embed" ProgID="Unknown" ShapeID="Object 31" DrawAspect="Content" ObjectID="_1595053528" r:id="rId72"/>
              </w:object>
            </w:r>
          </w:p>
        </w:tc>
      </w:tr>
      <w:tr w:rsidR="00884692" w14:paraId="7A24B0B5" w14:textId="77777777">
        <w:tc>
          <w:tcPr>
            <w:tcW w:w="531" w:type="dxa"/>
            <w:gridSpan w:val="2"/>
            <w:shd w:val="clear" w:color="auto" w:fill="auto"/>
            <w:tcMar>
              <w:top w:w="0" w:type="dxa"/>
              <w:left w:w="108" w:type="dxa"/>
              <w:bottom w:w="0" w:type="dxa"/>
              <w:right w:w="108" w:type="dxa"/>
            </w:tcMar>
            <w:vAlign w:val="center"/>
          </w:tcPr>
          <w:p w14:paraId="75E39115"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3641C69E" w14:textId="77777777" w:rsidR="00884692" w:rsidRDefault="00EC399B">
            <w:pPr>
              <w:spacing w:after="0"/>
              <w:textAlignment w:val="auto"/>
            </w:pPr>
            <w:r>
              <w:rPr>
                <w:rStyle w:val="Fuentedeprrafopredeter1"/>
                <w:rFonts w:cs="Arial"/>
              </w:rPr>
              <w:object w:dxaOrig="305" w:dyaOrig="595" w14:anchorId="5EE38E89">
                <v:shape id="Object 32" o:spid="_x0000_i1049" type="#_x0000_t75" style="width:14.9pt;height:29.8pt;visibility:visible;mso-wrap-style:square" o:ole="">
                  <v:imagedata r:id="rId73" o:title=""/>
                </v:shape>
                <o:OLEObject Type="Embed" ProgID="Unknown" ShapeID="Object 32" DrawAspect="Content" ObjectID="_1595053529" r:id="rId74"/>
              </w:object>
            </w:r>
          </w:p>
        </w:tc>
        <w:tc>
          <w:tcPr>
            <w:tcW w:w="412" w:type="dxa"/>
            <w:shd w:val="clear" w:color="auto" w:fill="auto"/>
            <w:tcMar>
              <w:top w:w="0" w:type="dxa"/>
              <w:left w:w="108" w:type="dxa"/>
              <w:bottom w:w="0" w:type="dxa"/>
              <w:right w:w="108" w:type="dxa"/>
            </w:tcMar>
            <w:vAlign w:val="center"/>
          </w:tcPr>
          <w:p w14:paraId="146D7C22"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473FEAEF" w14:textId="77777777" w:rsidR="00884692" w:rsidRDefault="00EC399B">
            <w:pPr>
              <w:spacing w:after="0"/>
              <w:textAlignment w:val="auto"/>
            </w:pPr>
            <w:r>
              <w:rPr>
                <w:rStyle w:val="Fuentedeprrafopredeter1"/>
                <w:rFonts w:cs="Arial"/>
              </w:rPr>
              <w:object w:dxaOrig="208" w:dyaOrig="595" w14:anchorId="5ADFF68F">
                <v:shape id="Object 33" o:spid="_x0000_i1050" type="#_x0000_t75" style="width:9.95pt;height:29.8pt;visibility:visible;mso-wrap-style:square" o:ole="">
                  <v:imagedata r:id="rId75" o:title=""/>
                </v:shape>
                <o:OLEObject Type="Embed" ProgID="Unknown" ShapeID="Object 33" DrawAspect="Content" ObjectID="_1595053530" r:id="rId76"/>
              </w:object>
            </w:r>
          </w:p>
        </w:tc>
      </w:tr>
      <w:tr w:rsidR="00884692" w14:paraId="5A0055F2" w14:textId="77777777">
        <w:tc>
          <w:tcPr>
            <w:tcW w:w="440" w:type="dxa"/>
            <w:shd w:val="clear" w:color="auto" w:fill="auto"/>
            <w:tcMar>
              <w:top w:w="0" w:type="dxa"/>
              <w:left w:w="108" w:type="dxa"/>
              <w:bottom w:w="0" w:type="dxa"/>
              <w:right w:w="108" w:type="dxa"/>
            </w:tcMar>
            <w:vAlign w:val="center"/>
          </w:tcPr>
          <w:p w14:paraId="6C9C0072" w14:textId="77777777" w:rsidR="00884692" w:rsidRDefault="00EC399B">
            <w:pPr>
              <w:spacing w:after="0"/>
              <w:textAlignment w:val="auto"/>
            </w:pPr>
            <w:r>
              <w:t>6</w:t>
            </w:r>
          </w:p>
        </w:tc>
        <w:tc>
          <w:tcPr>
            <w:tcW w:w="10350" w:type="dxa"/>
            <w:gridSpan w:val="4"/>
            <w:shd w:val="clear" w:color="auto" w:fill="auto"/>
            <w:tcMar>
              <w:top w:w="0" w:type="dxa"/>
              <w:left w:w="108" w:type="dxa"/>
              <w:bottom w:w="0" w:type="dxa"/>
              <w:right w:w="108" w:type="dxa"/>
            </w:tcMar>
            <w:vAlign w:val="center"/>
          </w:tcPr>
          <w:p w14:paraId="37C9F672" w14:textId="77777777" w:rsidR="00884692" w:rsidRDefault="00EC399B">
            <w:pPr>
              <w:spacing w:after="0"/>
              <w:textAlignment w:val="auto"/>
            </w:pPr>
            <w:r>
              <w:rPr>
                <w:rStyle w:val="Fuentedeprrafopredeter1"/>
                <w:rFonts w:cs="Arial"/>
              </w:rPr>
              <w:t xml:space="preserve">Ubica resultado de la siguiente operación  </w:t>
            </w:r>
            <w:r>
              <w:rPr>
                <w:rStyle w:val="Fuentedeprrafopredeter1"/>
                <w:rFonts w:cs="Arial"/>
              </w:rPr>
              <w:object w:dxaOrig="955" w:dyaOrig="595" w14:anchorId="5D02AF27">
                <v:shape id="Object 34" o:spid="_x0000_i1051" type="#_x0000_t75" style="width:48.4pt;height:29.8pt;visibility:visible;mso-wrap-style:square" o:ole="">
                  <v:imagedata r:id="rId77" o:title=""/>
                </v:shape>
                <o:OLEObject Type="Embed" ProgID="Unknown" ShapeID="Object 34" DrawAspect="Content" ObjectID="_1595053531" r:id="rId78"/>
              </w:object>
            </w:r>
          </w:p>
        </w:tc>
      </w:tr>
      <w:tr w:rsidR="00884692" w14:paraId="39E38754" w14:textId="77777777">
        <w:tc>
          <w:tcPr>
            <w:tcW w:w="531" w:type="dxa"/>
            <w:gridSpan w:val="2"/>
            <w:shd w:val="clear" w:color="auto" w:fill="auto"/>
            <w:tcMar>
              <w:top w:w="0" w:type="dxa"/>
              <w:left w:w="108" w:type="dxa"/>
              <w:bottom w:w="0" w:type="dxa"/>
              <w:right w:w="108" w:type="dxa"/>
            </w:tcMar>
            <w:vAlign w:val="center"/>
          </w:tcPr>
          <w:p w14:paraId="59EDF948"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19812D3B" w14:textId="77777777" w:rsidR="00884692" w:rsidRDefault="00EC399B">
            <w:pPr>
              <w:spacing w:after="0"/>
              <w:textAlignment w:val="auto"/>
            </w:pPr>
            <w:r>
              <w:rPr>
                <w:rStyle w:val="Fuentedeprrafopredeter1"/>
                <w:rFonts w:cs="Arial"/>
              </w:rPr>
              <w:object w:dxaOrig="457" w:dyaOrig="595" w14:anchorId="4B0657E3">
                <v:shape id="Object 35" o:spid="_x0000_i1052" type="#_x0000_t75" style="width:22.35pt;height:29.8pt;visibility:visible;mso-wrap-style:square" o:ole="">
                  <v:imagedata r:id="rId79" o:title=""/>
                </v:shape>
                <o:OLEObject Type="Embed" ProgID="Unknown" ShapeID="Object 35" DrawAspect="Content" ObjectID="_1595053532" r:id="rId80"/>
              </w:object>
            </w:r>
          </w:p>
        </w:tc>
        <w:tc>
          <w:tcPr>
            <w:tcW w:w="412" w:type="dxa"/>
            <w:shd w:val="clear" w:color="auto" w:fill="auto"/>
            <w:tcMar>
              <w:top w:w="0" w:type="dxa"/>
              <w:left w:w="108" w:type="dxa"/>
              <w:bottom w:w="0" w:type="dxa"/>
              <w:right w:w="108" w:type="dxa"/>
            </w:tcMar>
            <w:vAlign w:val="center"/>
          </w:tcPr>
          <w:p w14:paraId="0BB0DD65"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1B2A1E92" w14:textId="77777777" w:rsidR="00884692" w:rsidRDefault="00EC399B">
            <w:pPr>
              <w:spacing w:after="0"/>
              <w:textAlignment w:val="auto"/>
            </w:pPr>
            <w:r>
              <w:rPr>
                <w:rStyle w:val="Fuentedeprrafopredeter1"/>
                <w:rFonts w:cs="Arial"/>
              </w:rPr>
              <w:object w:dxaOrig="318" w:dyaOrig="595" w14:anchorId="4D668ECF">
                <v:shape id="Object 36" o:spid="_x0000_i1053" type="#_x0000_t75" style="width:16.15pt;height:29.8pt;visibility:visible;mso-wrap-style:square" o:ole="">
                  <v:imagedata r:id="rId81" o:title=""/>
                </v:shape>
                <o:OLEObject Type="Embed" ProgID="Unknown" ShapeID="Object 36" DrawAspect="Content" ObjectID="_1595053533" r:id="rId82"/>
              </w:object>
            </w:r>
          </w:p>
        </w:tc>
      </w:tr>
      <w:tr w:rsidR="00884692" w14:paraId="28F40236" w14:textId="77777777">
        <w:tc>
          <w:tcPr>
            <w:tcW w:w="531" w:type="dxa"/>
            <w:gridSpan w:val="2"/>
            <w:shd w:val="clear" w:color="auto" w:fill="auto"/>
            <w:tcMar>
              <w:top w:w="0" w:type="dxa"/>
              <w:left w:w="108" w:type="dxa"/>
              <w:bottom w:w="0" w:type="dxa"/>
              <w:right w:w="108" w:type="dxa"/>
            </w:tcMar>
            <w:vAlign w:val="center"/>
          </w:tcPr>
          <w:p w14:paraId="68CB7582"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6067EDD1" w14:textId="77777777" w:rsidR="00884692" w:rsidRDefault="00EC399B">
            <w:pPr>
              <w:spacing w:after="0"/>
              <w:textAlignment w:val="auto"/>
            </w:pPr>
            <w:r>
              <w:rPr>
                <w:rStyle w:val="Fuentedeprrafopredeter1"/>
                <w:rFonts w:cs="Arial"/>
              </w:rPr>
              <w:object w:dxaOrig="208" w:dyaOrig="595" w14:anchorId="728171E3">
                <v:shape id="Object 37" o:spid="_x0000_i1054" type="#_x0000_t75" style="width:9.95pt;height:29.8pt;visibility:visible;mso-wrap-style:square" o:ole="">
                  <v:imagedata r:id="rId83" o:title=""/>
                </v:shape>
                <o:OLEObject Type="Embed" ProgID="Unknown" ShapeID="Object 37" DrawAspect="Content" ObjectID="_1595053534" r:id="rId84"/>
              </w:object>
            </w:r>
          </w:p>
        </w:tc>
        <w:tc>
          <w:tcPr>
            <w:tcW w:w="412" w:type="dxa"/>
            <w:shd w:val="clear" w:color="auto" w:fill="auto"/>
            <w:tcMar>
              <w:top w:w="0" w:type="dxa"/>
              <w:left w:w="108" w:type="dxa"/>
              <w:bottom w:w="0" w:type="dxa"/>
              <w:right w:w="108" w:type="dxa"/>
            </w:tcMar>
            <w:vAlign w:val="center"/>
          </w:tcPr>
          <w:p w14:paraId="0E1B52DB"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49464C90" w14:textId="77777777" w:rsidR="00884692" w:rsidRDefault="00EC399B">
            <w:pPr>
              <w:spacing w:after="0"/>
              <w:textAlignment w:val="auto"/>
            </w:pPr>
            <w:r>
              <w:rPr>
                <w:rStyle w:val="Fuentedeprrafopredeter1"/>
                <w:rFonts w:cs="Arial"/>
              </w:rPr>
              <w:object w:dxaOrig="208" w:dyaOrig="595" w14:anchorId="6AFB17BC">
                <v:shape id="Object 38" o:spid="_x0000_i1055" type="#_x0000_t75" style="width:9.95pt;height:29.8pt;visibility:visible;mso-wrap-style:square" o:ole="">
                  <v:imagedata r:id="rId85" o:title=""/>
                </v:shape>
                <o:OLEObject Type="Embed" ProgID="Unknown" ShapeID="Object 38" DrawAspect="Content" ObjectID="_1595053535" r:id="rId86"/>
              </w:object>
            </w:r>
          </w:p>
        </w:tc>
      </w:tr>
      <w:tr w:rsidR="00884692" w14:paraId="1F6BB0DF" w14:textId="77777777">
        <w:tc>
          <w:tcPr>
            <w:tcW w:w="440" w:type="dxa"/>
            <w:shd w:val="clear" w:color="auto" w:fill="auto"/>
            <w:tcMar>
              <w:top w:w="0" w:type="dxa"/>
              <w:left w:w="108" w:type="dxa"/>
              <w:bottom w:w="0" w:type="dxa"/>
              <w:right w:w="108" w:type="dxa"/>
            </w:tcMar>
            <w:vAlign w:val="center"/>
          </w:tcPr>
          <w:p w14:paraId="3405998D" w14:textId="77777777" w:rsidR="00884692" w:rsidRDefault="00EC399B">
            <w:pPr>
              <w:spacing w:after="0"/>
              <w:textAlignment w:val="auto"/>
            </w:pPr>
            <w:r>
              <w:t>7</w:t>
            </w:r>
          </w:p>
        </w:tc>
        <w:tc>
          <w:tcPr>
            <w:tcW w:w="10350" w:type="dxa"/>
            <w:gridSpan w:val="4"/>
            <w:shd w:val="clear" w:color="auto" w:fill="auto"/>
            <w:tcMar>
              <w:top w:w="0" w:type="dxa"/>
              <w:left w:w="108" w:type="dxa"/>
              <w:bottom w:w="0" w:type="dxa"/>
              <w:right w:w="108" w:type="dxa"/>
            </w:tcMar>
            <w:vAlign w:val="center"/>
          </w:tcPr>
          <w:p w14:paraId="55E07815" w14:textId="77777777" w:rsidR="00884692" w:rsidRDefault="00EC399B">
            <w:pPr>
              <w:spacing w:after="0"/>
              <w:textAlignment w:val="auto"/>
            </w:pPr>
            <w:r>
              <w:rPr>
                <w:rStyle w:val="Fuentedeprrafopredeter1"/>
                <w:rFonts w:ascii="Arial" w:hAnsi="Arial" w:cs="Arial"/>
              </w:rPr>
              <w:t xml:space="preserve">Identifica cual es el resultado de la siguiente expresión  </w:t>
            </w:r>
            <w:r>
              <w:object w:dxaOrig="1357" w:dyaOrig="595" w14:anchorId="3DCA7451">
                <v:shape id="Object 39" o:spid="_x0000_i1056" type="#_x0000_t75" style="width:67.05pt;height:29.8pt;visibility:visible;mso-wrap-style:square" o:ole="">
                  <v:imagedata r:id="rId87" o:title=""/>
                </v:shape>
                <o:OLEObject Type="Embed" ProgID="Unknown" ShapeID="Object 39" DrawAspect="Content" ObjectID="_1595053536" r:id="rId88"/>
              </w:object>
            </w:r>
          </w:p>
        </w:tc>
      </w:tr>
      <w:tr w:rsidR="00884692" w14:paraId="43E5B498" w14:textId="77777777">
        <w:tc>
          <w:tcPr>
            <w:tcW w:w="531" w:type="dxa"/>
            <w:gridSpan w:val="2"/>
            <w:shd w:val="clear" w:color="auto" w:fill="auto"/>
            <w:tcMar>
              <w:top w:w="0" w:type="dxa"/>
              <w:left w:w="108" w:type="dxa"/>
              <w:bottom w:w="0" w:type="dxa"/>
              <w:right w:w="108" w:type="dxa"/>
            </w:tcMar>
            <w:vAlign w:val="center"/>
          </w:tcPr>
          <w:p w14:paraId="016D1C6E"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51E84B07" w14:textId="77777777" w:rsidR="00884692" w:rsidRDefault="00EC399B">
            <w:pPr>
              <w:spacing w:after="0"/>
              <w:textAlignment w:val="auto"/>
            </w:pPr>
            <w:r>
              <w:t>22</w:t>
            </w:r>
          </w:p>
        </w:tc>
        <w:tc>
          <w:tcPr>
            <w:tcW w:w="412" w:type="dxa"/>
            <w:shd w:val="clear" w:color="auto" w:fill="auto"/>
            <w:tcMar>
              <w:top w:w="0" w:type="dxa"/>
              <w:left w:w="108" w:type="dxa"/>
              <w:bottom w:w="0" w:type="dxa"/>
              <w:right w:w="108" w:type="dxa"/>
            </w:tcMar>
            <w:vAlign w:val="center"/>
          </w:tcPr>
          <w:p w14:paraId="579325AF"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43197D38" w14:textId="77777777" w:rsidR="00884692" w:rsidRDefault="00EC399B">
            <w:pPr>
              <w:spacing w:after="0"/>
              <w:textAlignment w:val="auto"/>
            </w:pPr>
            <w:r>
              <w:t>10</w:t>
            </w:r>
          </w:p>
        </w:tc>
      </w:tr>
      <w:tr w:rsidR="00884692" w14:paraId="1033E7A5" w14:textId="77777777">
        <w:tc>
          <w:tcPr>
            <w:tcW w:w="531" w:type="dxa"/>
            <w:gridSpan w:val="2"/>
            <w:shd w:val="clear" w:color="auto" w:fill="auto"/>
            <w:tcMar>
              <w:top w:w="0" w:type="dxa"/>
              <w:left w:w="108" w:type="dxa"/>
              <w:bottom w:w="0" w:type="dxa"/>
              <w:right w:w="108" w:type="dxa"/>
            </w:tcMar>
            <w:vAlign w:val="center"/>
          </w:tcPr>
          <w:p w14:paraId="5E4E1098"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73DF8E34" w14:textId="77777777" w:rsidR="00884692" w:rsidRDefault="00EC399B">
            <w:pPr>
              <w:spacing w:after="0"/>
              <w:textAlignment w:val="auto"/>
            </w:pPr>
            <w:r>
              <w:t>12</w:t>
            </w:r>
          </w:p>
        </w:tc>
        <w:tc>
          <w:tcPr>
            <w:tcW w:w="412" w:type="dxa"/>
            <w:shd w:val="clear" w:color="auto" w:fill="auto"/>
            <w:tcMar>
              <w:top w:w="0" w:type="dxa"/>
              <w:left w:w="108" w:type="dxa"/>
              <w:bottom w:w="0" w:type="dxa"/>
              <w:right w:w="108" w:type="dxa"/>
            </w:tcMar>
            <w:vAlign w:val="center"/>
          </w:tcPr>
          <w:p w14:paraId="625F4BD0"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7CEC4C31" w14:textId="77777777" w:rsidR="00884692" w:rsidRDefault="00EC399B">
            <w:pPr>
              <w:spacing w:after="0"/>
              <w:textAlignment w:val="auto"/>
            </w:pPr>
            <w:r>
              <w:t>36</w:t>
            </w:r>
          </w:p>
        </w:tc>
      </w:tr>
      <w:tr w:rsidR="00884692" w14:paraId="2301E9F2" w14:textId="77777777">
        <w:tc>
          <w:tcPr>
            <w:tcW w:w="440" w:type="dxa"/>
            <w:shd w:val="clear" w:color="auto" w:fill="auto"/>
            <w:tcMar>
              <w:top w:w="0" w:type="dxa"/>
              <w:left w:w="108" w:type="dxa"/>
              <w:bottom w:w="0" w:type="dxa"/>
              <w:right w:w="108" w:type="dxa"/>
            </w:tcMar>
            <w:vAlign w:val="center"/>
          </w:tcPr>
          <w:p w14:paraId="324A5186" w14:textId="77777777" w:rsidR="00884692" w:rsidRDefault="00EC399B">
            <w:pPr>
              <w:spacing w:after="0"/>
              <w:textAlignment w:val="auto"/>
            </w:pPr>
            <w:r>
              <w:t>8</w:t>
            </w:r>
          </w:p>
        </w:tc>
        <w:tc>
          <w:tcPr>
            <w:tcW w:w="10350" w:type="dxa"/>
            <w:gridSpan w:val="4"/>
            <w:shd w:val="clear" w:color="auto" w:fill="auto"/>
            <w:tcMar>
              <w:top w:w="0" w:type="dxa"/>
              <w:left w:w="108" w:type="dxa"/>
              <w:bottom w:w="0" w:type="dxa"/>
              <w:right w:w="108" w:type="dxa"/>
            </w:tcMar>
            <w:vAlign w:val="center"/>
          </w:tcPr>
          <w:p w14:paraId="68265E70" w14:textId="77777777" w:rsidR="00884692" w:rsidRDefault="00EC399B">
            <w:pPr>
              <w:spacing w:after="0"/>
              <w:textAlignment w:val="auto"/>
            </w:pPr>
            <w:r>
              <w:rPr>
                <w:rStyle w:val="Fuentedeprrafopredeter1"/>
                <w:rFonts w:ascii="Arial" w:hAnsi="Arial" w:cs="Arial"/>
              </w:rPr>
              <w:t>Selecciona cuál es el resultado de la siguiente expresión</w:t>
            </w:r>
            <w:r>
              <w:t xml:space="preserve">  </w:t>
            </w:r>
            <w:r>
              <w:object w:dxaOrig="1509" w:dyaOrig="512" w14:anchorId="1ADD2C5B">
                <v:shape id="Object 40" o:spid="_x0000_i1057" type="#_x0000_t75" style="width:75.7pt;height:26.05pt;visibility:visible;mso-wrap-style:square" o:ole="">
                  <v:imagedata r:id="rId89" o:title=""/>
                </v:shape>
                <o:OLEObject Type="Embed" ProgID="Unknown" ShapeID="Object 40" DrawAspect="Content" ObjectID="_1595053537" r:id="rId90"/>
              </w:object>
            </w:r>
          </w:p>
        </w:tc>
      </w:tr>
      <w:tr w:rsidR="00884692" w14:paraId="4A306543" w14:textId="77777777">
        <w:tc>
          <w:tcPr>
            <w:tcW w:w="531" w:type="dxa"/>
            <w:gridSpan w:val="2"/>
            <w:shd w:val="clear" w:color="auto" w:fill="auto"/>
            <w:tcMar>
              <w:top w:w="0" w:type="dxa"/>
              <w:left w:w="108" w:type="dxa"/>
              <w:bottom w:w="0" w:type="dxa"/>
              <w:right w:w="108" w:type="dxa"/>
            </w:tcMar>
            <w:vAlign w:val="center"/>
          </w:tcPr>
          <w:p w14:paraId="1B78BB0A"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01AC251C" w14:textId="77777777" w:rsidR="00884692" w:rsidRDefault="00EC399B">
            <w:pPr>
              <w:spacing w:after="0"/>
              <w:textAlignment w:val="auto"/>
            </w:pPr>
            <w:r>
              <w:object w:dxaOrig="775" w:dyaOrig="318" w14:anchorId="31FB6C3C">
                <v:shape id="Object 41" o:spid="_x0000_i1058" type="#_x0000_t75" style="width:38.5pt;height:16.15pt;visibility:visible;mso-wrap-style:square" o:ole="">
                  <v:imagedata r:id="rId91" o:title=""/>
                </v:shape>
                <o:OLEObject Type="Embed" ProgID="Unknown" ShapeID="Object 41" DrawAspect="Content" ObjectID="_1595053538" r:id="rId92"/>
              </w:object>
            </w:r>
          </w:p>
        </w:tc>
        <w:tc>
          <w:tcPr>
            <w:tcW w:w="412" w:type="dxa"/>
            <w:shd w:val="clear" w:color="auto" w:fill="auto"/>
            <w:tcMar>
              <w:top w:w="0" w:type="dxa"/>
              <w:left w:w="108" w:type="dxa"/>
              <w:bottom w:w="0" w:type="dxa"/>
              <w:right w:w="108" w:type="dxa"/>
            </w:tcMar>
            <w:vAlign w:val="center"/>
          </w:tcPr>
          <w:p w14:paraId="441858AC"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750E8C7C" w14:textId="77777777" w:rsidR="00884692" w:rsidRDefault="00EC399B">
            <w:pPr>
              <w:spacing w:after="0"/>
              <w:textAlignment w:val="auto"/>
            </w:pPr>
            <w:r>
              <w:object w:dxaOrig="595" w:dyaOrig="360" w14:anchorId="15741716">
                <v:shape id="Object 42" o:spid="_x0000_i1059" type="#_x0000_t75" style="width:29.8pt;height:18.6pt;visibility:visible;mso-wrap-style:square" o:ole="">
                  <v:imagedata r:id="rId93" o:title=""/>
                </v:shape>
                <o:OLEObject Type="Embed" ProgID="Unknown" ShapeID="Object 42" DrawAspect="Content" ObjectID="_1595053539" r:id="rId94"/>
              </w:object>
            </w:r>
          </w:p>
        </w:tc>
      </w:tr>
      <w:tr w:rsidR="00884692" w14:paraId="1F96D398" w14:textId="77777777">
        <w:tc>
          <w:tcPr>
            <w:tcW w:w="531" w:type="dxa"/>
            <w:gridSpan w:val="2"/>
            <w:shd w:val="clear" w:color="auto" w:fill="auto"/>
            <w:tcMar>
              <w:top w:w="0" w:type="dxa"/>
              <w:left w:w="108" w:type="dxa"/>
              <w:bottom w:w="0" w:type="dxa"/>
              <w:right w:w="108" w:type="dxa"/>
            </w:tcMar>
            <w:vAlign w:val="center"/>
          </w:tcPr>
          <w:p w14:paraId="3DA98AB0"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2C3A697D" w14:textId="77777777" w:rsidR="00884692" w:rsidRDefault="00EC399B">
            <w:pPr>
              <w:spacing w:after="0"/>
              <w:textAlignment w:val="auto"/>
            </w:pPr>
            <w:r>
              <w:object w:dxaOrig="969" w:dyaOrig="360" w14:anchorId="21A65FF1">
                <v:shape id="Object 43" o:spid="_x0000_i1060" type="#_x0000_t75" style="width:48.4pt;height:18.6pt;visibility:visible;mso-wrap-style:square" o:ole="">
                  <v:imagedata r:id="rId95" o:title=""/>
                </v:shape>
                <o:OLEObject Type="Embed" ProgID="Unknown" ShapeID="Object 43" DrawAspect="Content" ObjectID="_1595053540" r:id="rId96"/>
              </w:object>
            </w:r>
          </w:p>
        </w:tc>
        <w:tc>
          <w:tcPr>
            <w:tcW w:w="412" w:type="dxa"/>
            <w:shd w:val="clear" w:color="auto" w:fill="auto"/>
            <w:tcMar>
              <w:top w:w="0" w:type="dxa"/>
              <w:left w:w="108" w:type="dxa"/>
              <w:bottom w:w="0" w:type="dxa"/>
              <w:right w:w="108" w:type="dxa"/>
            </w:tcMar>
            <w:vAlign w:val="center"/>
          </w:tcPr>
          <w:p w14:paraId="57EDBB4C"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5637391C" w14:textId="77777777" w:rsidR="00884692" w:rsidRDefault="00EC399B">
            <w:pPr>
              <w:spacing w:after="0"/>
              <w:textAlignment w:val="auto"/>
            </w:pPr>
            <w:r>
              <w:object w:dxaOrig="734" w:dyaOrig="360" w14:anchorId="06BB55D4">
                <v:shape id="Object 44" o:spid="_x0000_i1061" type="#_x0000_t75" style="width:37.25pt;height:18.6pt;visibility:visible;mso-wrap-style:square" o:ole="">
                  <v:imagedata r:id="rId97" o:title=""/>
                </v:shape>
                <o:OLEObject Type="Embed" ProgID="Unknown" ShapeID="Object 44" DrawAspect="Content" ObjectID="_1595053541" r:id="rId98"/>
              </w:object>
            </w:r>
          </w:p>
        </w:tc>
      </w:tr>
      <w:tr w:rsidR="00884692" w14:paraId="26500B06" w14:textId="77777777">
        <w:tc>
          <w:tcPr>
            <w:tcW w:w="440" w:type="dxa"/>
            <w:shd w:val="clear" w:color="auto" w:fill="auto"/>
            <w:tcMar>
              <w:top w:w="0" w:type="dxa"/>
              <w:left w:w="108" w:type="dxa"/>
              <w:bottom w:w="0" w:type="dxa"/>
              <w:right w:w="108" w:type="dxa"/>
            </w:tcMar>
            <w:vAlign w:val="center"/>
          </w:tcPr>
          <w:p w14:paraId="784041B0" w14:textId="77777777" w:rsidR="00884692" w:rsidRDefault="00EC399B">
            <w:pPr>
              <w:spacing w:after="0"/>
              <w:textAlignment w:val="auto"/>
            </w:pPr>
            <w:r>
              <w:t>9</w:t>
            </w:r>
          </w:p>
        </w:tc>
        <w:tc>
          <w:tcPr>
            <w:tcW w:w="10350" w:type="dxa"/>
            <w:gridSpan w:val="4"/>
            <w:shd w:val="clear" w:color="auto" w:fill="auto"/>
            <w:tcMar>
              <w:top w:w="0" w:type="dxa"/>
              <w:left w:w="108" w:type="dxa"/>
              <w:bottom w:w="0" w:type="dxa"/>
              <w:right w:w="108" w:type="dxa"/>
            </w:tcMar>
            <w:vAlign w:val="center"/>
          </w:tcPr>
          <w:p w14:paraId="5424E41D" w14:textId="77777777" w:rsidR="00884692" w:rsidRDefault="00EC399B">
            <w:pPr>
              <w:spacing w:after="0"/>
              <w:textAlignment w:val="auto"/>
            </w:pPr>
            <w:r>
              <w:rPr>
                <w:rStyle w:val="Fuentedeprrafopredeter1"/>
                <w:rFonts w:ascii="Arial" w:hAnsi="Arial" w:cs="Arial"/>
              </w:rPr>
              <w:t xml:space="preserve">Selecciona cual es el resultado de la siguiente expresión   </w:t>
            </w:r>
            <w:r>
              <w:object w:dxaOrig="748" w:dyaOrig="734" w14:anchorId="5BD85F1C">
                <v:shape id="Object 45" o:spid="_x0000_i1062" type="#_x0000_t75" style="width:37.25pt;height:37.25pt;visibility:visible;mso-wrap-style:square" o:ole="">
                  <v:imagedata r:id="rId99" o:title=""/>
                </v:shape>
                <o:OLEObject Type="Embed" ProgID="Unknown" ShapeID="Object 45" DrawAspect="Content" ObjectID="_1595053542" r:id="rId100"/>
              </w:object>
            </w:r>
          </w:p>
        </w:tc>
      </w:tr>
      <w:tr w:rsidR="00884692" w14:paraId="58249014" w14:textId="77777777">
        <w:tc>
          <w:tcPr>
            <w:tcW w:w="531" w:type="dxa"/>
            <w:gridSpan w:val="2"/>
            <w:shd w:val="clear" w:color="auto" w:fill="auto"/>
            <w:tcMar>
              <w:top w:w="0" w:type="dxa"/>
              <w:left w:w="108" w:type="dxa"/>
              <w:bottom w:w="0" w:type="dxa"/>
              <w:right w:w="108" w:type="dxa"/>
            </w:tcMar>
            <w:vAlign w:val="center"/>
          </w:tcPr>
          <w:p w14:paraId="67C39A87"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560C1378" w14:textId="77777777" w:rsidR="00884692" w:rsidRDefault="00EC399B">
            <w:pPr>
              <w:spacing w:after="0"/>
              <w:textAlignment w:val="auto"/>
            </w:pPr>
            <w:r>
              <w:object w:dxaOrig="775" w:dyaOrig="360" w14:anchorId="16C59EC0">
                <v:shape id="Object 46" o:spid="_x0000_i1063" type="#_x0000_t75" style="width:38.5pt;height:18.6pt;visibility:visible;mso-wrap-style:square" o:ole="">
                  <v:imagedata r:id="rId101" o:title=""/>
                </v:shape>
                <o:OLEObject Type="Embed" ProgID="Unknown" ShapeID="Object 46" DrawAspect="Content" ObjectID="_1595053543" r:id="rId102"/>
              </w:object>
            </w:r>
          </w:p>
        </w:tc>
        <w:tc>
          <w:tcPr>
            <w:tcW w:w="412" w:type="dxa"/>
            <w:shd w:val="clear" w:color="auto" w:fill="auto"/>
            <w:tcMar>
              <w:top w:w="0" w:type="dxa"/>
              <w:left w:w="108" w:type="dxa"/>
              <w:bottom w:w="0" w:type="dxa"/>
              <w:right w:w="108" w:type="dxa"/>
            </w:tcMar>
            <w:vAlign w:val="center"/>
          </w:tcPr>
          <w:p w14:paraId="2853C80C"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312E4BF4" w14:textId="77777777" w:rsidR="00884692" w:rsidRDefault="00EC399B">
            <w:pPr>
              <w:spacing w:after="0"/>
              <w:textAlignment w:val="auto"/>
            </w:pPr>
            <w:r>
              <w:object w:dxaOrig="692" w:dyaOrig="360" w14:anchorId="3667DC9B">
                <v:shape id="Object 47" o:spid="_x0000_i1064" type="#_x0000_t75" style="width:34.75pt;height:18.6pt;visibility:visible;mso-wrap-style:square" o:ole="">
                  <v:imagedata r:id="rId103" o:title=""/>
                </v:shape>
                <o:OLEObject Type="Embed" ProgID="Unknown" ShapeID="Object 47" DrawAspect="Content" ObjectID="_1595053544" r:id="rId104"/>
              </w:object>
            </w:r>
          </w:p>
        </w:tc>
      </w:tr>
      <w:tr w:rsidR="00884692" w14:paraId="70F57676" w14:textId="77777777">
        <w:tc>
          <w:tcPr>
            <w:tcW w:w="531" w:type="dxa"/>
            <w:gridSpan w:val="2"/>
            <w:shd w:val="clear" w:color="auto" w:fill="auto"/>
            <w:tcMar>
              <w:top w:w="0" w:type="dxa"/>
              <w:left w:w="108" w:type="dxa"/>
              <w:bottom w:w="0" w:type="dxa"/>
              <w:right w:w="108" w:type="dxa"/>
            </w:tcMar>
            <w:vAlign w:val="center"/>
          </w:tcPr>
          <w:p w14:paraId="0DB83133"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6E443483" w14:textId="77777777" w:rsidR="00884692" w:rsidRDefault="00EC399B">
            <w:pPr>
              <w:spacing w:after="0"/>
              <w:textAlignment w:val="auto"/>
            </w:pPr>
            <w:r>
              <w:object w:dxaOrig="775" w:dyaOrig="360" w14:anchorId="4986EA45">
                <v:shape id="Object 48" o:spid="_x0000_i1065" type="#_x0000_t75" style="width:38.5pt;height:18.6pt;visibility:visible;mso-wrap-style:square" o:ole="">
                  <v:imagedata r:id="rId105" o:title=""/>
                </v:shape>
                <o:OLEObject Type="Embed" ProgID="Unknown" ShapeID="Object 48" DrawAspect="Content" ObjectID="_1595053545" r:id="rId106"/>
              </w:object>
            </w:r>
          </w:p>
        </w:tc>
        <w:tc>
          <w:tcPr>
            <w:tcW w:w="412" w:type="dxa"/>
            <w:shd w:val="clear" w:color="auto" w:fill="auto"/>
            <w:tcMar>
              <w:top w:w="0" w:type="dxa"/>
              <w:left w:w="108" w:type="dxa"/>
              <w:bottom w:w="0" w:type="dxa"/>
              <w:right w:w="108" w:type="dxa"/>
            </w:tcMar>
            <w:vAlign w:val="center"/>
          </w:tcPr>
          <w:p w14:paraId="499F6E44"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0455F71B" w14:textId="77777777" w:rsidR="00884692" w:rsidRDefault="00EC399B">
            <w:pPr>
              <w:spacing w:after="0"/>
              <w:textAlignment w:val="auto"/>
            </w:pPr>
            <w:r>
              <w:object w:dxaOrig="692" w:dyaOrig="360" w14:anchorId="57D6293D">
                <v:shape id="Object 49" o:spid="_x0000_i1066" type="#_x0000_t75" style="width:34.75pt;height:18.6pt;visibility:visible;mso-wrap-style:square" o:ole="">
                  <v:imagedata r:id="rId107" o:title=""/>
                </v:shape>
                <o:OLEObject Type="Embed" ProgID="Unknown" ShapeID="Object 49" DrawAspect="Content" ObjectID="_1595053546" r:id="rId108"/>
              </w:object>
            </w:r>
          </w:p>
        </w:tc>
      </w:tr>
      <w:tr w:rsidR="00884692" w14:paraId="607B8C8E" w14:textId="77777777">
        <w:tc>
          <w:tcPr>
            <w:tcW w:w="440" w:type="dxa"/>
            <w:shd w:val="clear" w:color="auto" w:fill="auto"/>
            <w:tcMar>
              <w:top w:w="0" w:type="dxa"/>
              <w:left w:w="108" w:type="dxa"/>
              <w:bottom w:w="0" w:type="dxa"/>
              <w:right w:w="108" w:type="dxa"/>
            </w:tcMar>
            <w:vAlign w:val="center"/>
          </w:tcPr>
          <w:p w14:paraId="13CE7ACA" w14:textId="77777777" w:rsidR="00884692" w:rsidRDefault="00EC399B">
            <w:pPr>
              <w:spacing w:after="0"/>
              <w:textAlignment w:val="auto"/>
            </w:pPr>
            <w:r>
              <w:t>10</w:t>
            </w:r>
          </w:p>
        </w:tc>
        <w:tc>
          <w:tcPr>
            <w:tcW w:w="10350" w:type="dxa"/>
            <w:gridSpan w:val="4"/>
            <w:shd w:val="clear" w:color="auto" w:fill="auto"/>
            <w:tcMar>
              <w:top w:w="0" w:type="dxa"/>
              <w:left w:w="108" w:type="dxa"/>
              <w:bottom w:w="0" w:type="dxa"/>
              <w:right w:w="108" w:type="dxa"/>
            </w:tcMar>
            <w:vAlign w:val="center"/>
          </w:tcPr>
          <w:p w14:paraId="73495CD7" w14:textId="77777777" w:rsidR="00884692" w:rsidRDefault="00EC399B">
            <w:pPr>
              <w:spacing w:after="0"/>
              <w:textAlignment w:val="auto"/>
            </w:pPr>
            <w:r>
              <w:rPr>
                <w:rStyle w:val="Fuentedeprrafopredeter1"/>
                <w:rFonts w:ascii="Arial" w:hAnsi="Arial" w:cs="Arial"/>
              </w:rPr>
              <w:t>Expresa el radio del sol: 695990000 metros en notación científica.</w:t>
            </w:r>
          </w:p>
        </w:tc>
      </w:tr>
      <w:tr w:rsidR="00884692" w14:paraId="7C5F9F30" w14:textId="77777777">
        <w:tc>
          <w:tcPr>
            <w:tcW w:w="531" w:type="dxa"/>
            <w:gridSpan w:val="2"/>
            <w:shd w:val="clear" w:color="auto" w:fill="auto"/>
            <w:tcMar>
              <w:top w:w="0" w:type="dxa"/>
              <w:left w:w="108" w:type="dxa"/>
              <w:bottom w:w="0" w:type="dxa"/>
              <w:right w:w="108" w:type="dxa"/>
            </w:tcMar>
            <w:vAlign w:val="center"/>
          </w:tcPr>
          <w:p w14:paraId="7ECC0584"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73FC824D" w14:textId="77777777" w:rsidR="00884692" w:rsidRDefault="00EC399B">
            <w:pPr>
              <w:spacing w:after="0"/>
              <w:textAlignment w:val="auto"/>
            </w:pPr>
            <w:r>
              <w:object w:dxaOrig="1122" w:dyaOrig="360" w14:anchorId="4DF8F0A3">
                <v:shape id="Object 50" o:spid="_x0000_i1067" type="#_x0000_t75" style="width:55.85pt;height:18.6pt;visibility:visible;mso-wrap-style:square" o:ole="">
                  <v:imagedata r:id="rId109" o:title=""/>
                </v:shape>
                <o:OLEObject Type="Embed" ProgID="Unknown" ShapeID="Object 50" DrawAspect="Content" ObjectID="_1595053547" r:id="rId110"/>
              </w:object>
            </w:r>
          </w:p>
        </w:tc>
        <w:tc>
          <w:tcPr>
            <w:tcW w:w="412" w:type="dxa"/>
            <w:shd w:val="clear" w:color="auto" w:fill="auto"/>
            <w:tcMar>
              <w:top w:w="0" w:type="dxa"/>
              <w:left w:w="108" w:type="dxa"/>
              <w:bottom w:w="0" w:type="dxa"/>
              <w:right w:w="108" w:type="dxa"/>
            </w:tcMar>
            <w:vAlign w:val="center"/>
          </w:tcPr>
          <w:p w14:paraId="391FACCC"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0F34EC73" w14:textId="77777777" w:rsidR="00884692" w:rsidRDefault="00EC399B">
            <w:pPr>
              <w:spacing w:after="0"/>
              <w:textAlignment w:val="auto"/>
            </w:pPr>
            <w:r>
              <w:object w:dxaOrig="1232" w:dyaOrig="360" w14:anchorId="62347122">
                <v:shape id="Object 51" o:spid="_x0000_i1068" type="#_x0000_t75" style="width:62.05pt;height:18.6pt;visibility:visible;mso-wrap-style:square" o:ole="">
                  <v:imagedata r:id="rId111" o:title=""/>
                </v:shape>
                <o:OLEObject Type="Embed" ProgID="Unknown" ShapeID="Object 51" DrawAspect="Content" ObjectID="_1595053548" r:id="rId112"/>
              </w:object>
            </w:r>
          </w:p>
        </w:tc>
      </w:tr>
      <w:tr w:rsidR="00884692" w14:paraId="72F4E04B" w14:textId="77777777">
        <w:tc>
          <w:tcPr>
            <w:tcW w:w="531" w:type="dxa"/>
            <w:gridSpan w:val="2"/>
            <w:shd w:val="clear" w:color="auto" w:fill="auto"/>
            <w:tcMar>
              <w:top w:w="0" w:type="dxa"/>
              <w:left w:w="108" w:type="dxa"/>
              <w:bottom w:w="0" w:type="dxa"/>
              <w:right w:w="108" w:type="dxa"/>
            </w:tcMar>
            <w:vAlign w:val="center"/>
          </w:tcPr>
          <w:p w14:paraId="7B6AE31A"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4E976796" w14:textId="77777777" w:rsidR="00884692" w:rsidRDefault="00EC399B">
            <w:pPr>
              <w:spacing w:after="0"/>
              <w:textAlignment w:val="auto"/>
            </w:pPr>
            <w:r>
              <w:object w:dxaOrig="1122" w:dyaOrig="360" w14:anchorId="10E50FFA">
                <v:shape id="Object 52" o:spid="_x0000_i1069" type="#_x0000_t75" style="width:55.85pt;height:18.6pt;visibility:visible;mso-wrap-style:square" o:ole="">
                  <v:imagedata r:id="rId113" o:title=""/>
                </v:shape>
                <o:OLEObject Type="Embed" ProgID="Unknown" ShapeID="Object 52" DrawAspect="Content" ObjectID="_1595053549" r:id="rId114"/>
              </w:object>
            </w:r>
          </w:p>
        </w:tc>
        <w:tc>
          <w:tcPr>
            <w:tcW w:w="412" w:type="dxa"/>
            <w:shd w:val="clear" w:color="auto" w:fill="auto"/>
            <w:tcMar>
              <w:top w:w="0" w:type="dxa"/>
              <w:left w:w="108" w:type="dxa"/>
              <w:bottom w:w="0" w:type="dxa"/>
              <w:right w:w="108" w:type="dxa"/>
            </w:tcMar>
            <w:vAlign w:val="center"/>
          </w:tcPr>
          <w:p w14:paraId="216DCB2C"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0C181D1F" w14:textId="77777777" w:rsidR="00884692" w:rsidRDefault="00EC399B">
            <w:pPr>
              <w:spacing w:after="0"/>
              <w:textAlignment w:val="auto"/>
            </w:pPr>
            <w:r>
              <w:object w:dxaOrig="1232" w:dyaOrig="360" w14:anchorId="3EA2AF81">
                <v:shape id="Object 53" o:spid="_x0000_i1070" type="#_x0000_t75" style="width:62.05pt;height:18.6pt;visibility:visible;mso-wrap-style:square" o:ole="">
                  <v:imagedata r:id="rId115" o:title=""/>
                </v:shape>
                <o:OLEObject Type="Embed" ProgID="Unknown" ShapeID="Object 53" DrawAspect="Content" ObjectID="_1595053550" r:id="rId116"/>
              </w:object>
            </w:r>
          </w:p>
          <w:p w14:paraId="1421E257" w14:textId="77777777" w:rsidR="00884692" w:rsidRDefault="00884692">
            <w:pPr>
              <w:spacing w:after="0"/>
              <w:textAlignment w:val="auto"/>
            </w:pPr>
          </w:p>
        </w:tc>
      </w:tr>
      <w:tr w:rsidR="00884692" w14:paraId="34FA3FD2" w14:textId="77777777">
        <w:tc>
          <w:tcPr>
            <w:tcW w:w="440" w:type="dxa"/>
            <w:shd w:val="clear" w:color="auto" w:fill="auto"/>
            <w:tcMar>
              <w:top w:w="0" w:type="dxa"/>
              <w:left w:w="108" w:type="dxa"/>
              <w:bottom w:w="0" w:type="dxa"/>
              <w:right w:w="108" w:type="dxa"/>
            </w:tcMar>
            <w:vAlign w:val="center"/>
          </w:tcPr>
          <w:p w14:paraId="374DA265" w14:textId="77777777" w:rsidR="00884692" w:rsidRDefault="00EC399B">
            <w:pPr>
              <w:spacing w:after="0"/>
              <w:textAlignment w:val="auto"/>
            </w:pPr>
            <w:r>
              <w:lastRenderedPageBreak/>
              <w:t>11</w:t>
            </w:r>
          </w:p>
        </w:tc>
        <w:tc>
          <w:tcPr>
            <w:tcW w:w="10350" w:type="dxa"/>
            <w:gridSpan w:val="4"/>
            <w:shd w:val="clear" w:color="auto" w:fill="auto"/>
            <w:tcMar>
              <w:top w:w="0" w:type="dxa"/>
              <w:left w:w="108" w:type="dxa"/>
              <w:bottom w:w="0" w:type="dxa"/>
              <w:right w:w="108" w:type="dxa"/>
            </w:tcMar>
            <w:vAlign w:val="center"/>
          </w:tcPr>
          <w:p w14:paraId="385BCDFD" w14:textId="77777777" w:rsidR="00884692" w:rsidRDefault="00EC399B">
            <w:pPr>
              <w:spacing w:after="0"/>
              <w:textAlignment w:val="auto"/>
            </w:pPr>
            <w:r>
              <w:rPr>
                <w:rStyle w:val="Fuentedeprrafopredeter1"/>
                <w:rFonts w:cs="Arial"/>
              </w:rPr>
              <w:t>Selecciona a qué expresión algebraica corresponde el enunciado: “La mitad del cubo de la diferencia de los cuadrados de dos números”</w:t>
            </w:r>
          </w:p>
        </w:tc>
      </w:tr>
      <w:tr w:rsidR="00884692" w14:paraId="2D10BDDA" w14:textId="77777777">
        <w:tc>
          <w:tcPr>
            <w:tcW w:w="531" w:type="dxa"/>
            <w:gridSpan w:val="2"/>
            <w:shd w:val="clear" w:color="auto" w:fill="auto"/>
            <w:tcMar>
              <w:top w:w="0" w:type="dxa"/>
              <w:left w:w="108" w:type="dxa"/>
              <w:bottom w:w="0" w:type="dxa"/>
              <w:right w:w="108" w:type="dxa"/>
            </w:tcMar>
            <w:vAlign w:val="center"/>
          </w:tcPr>
          <w:p w14:paraId="7F6F3E1E"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69AEF524" w14:textId="77777777" w:rsidR="00884692" w:rsidRDefault="00EC399B">
            <w:pPr>
              <w:spacing w:after="0"/>
              <w:textAlignment w:val="auto"/>
            </w:pPr>
            <w:r>
              <w:object w:dxaOrig="1122" w:dyaOrig="692" w14:anchorId="0233BEDC">
                <v:shape id="Object 54" o:spid="_x0000_i1071" type="#_x0000_t75" style="width:55.85pt;height:34.75pt;visibility:visible;mso-wrap-style:square" o:ole="">
                  <v:imagedata r:id="rId117" o:title=""/>
                </v:shape>
                <o:OLEObject Type="Embed" ProgID="Unknown" ShapeID="Object 54" DrawAspect="Content" ObjectID="_1595053551" r:id="rId118"/>
              </w:object>
            </w:r>
          </w:p>
        </w:tc>
        <w:tc>
          <w:tcPr>
            <w:tcW w:w="412" w:type="dxa"/>
            <w:shd w:val="clear" w:color="auto" w:fill="auto"/>
            <w:tcMar>
              <w:top w:w="0" w:type="dxa"/>
              <w:left w:w="108" w:type="dxa"/>
              <w:bottom w:w="0" w:type="dxa"/>
              <w:right w:w="108" w:type="dxa"/>
            </w:tcMar>
            <w:vAlign w:val="center"/>
          </w:tcPr>
          <w:p w14:paraId="77FF43CF"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16D96552" w14:textId="77777777" w:rsidR="00884692" w:rsidRDefault="00EC399B">
            <w:pPr>
              <w:spacing w:after="0"/>
              <w:textAlignment w:val="auto"/>
            </w:pPr>
            <w:r>
              <w:object w:dxaOrig="1149" w:dyaOrig="706" w14:anchorId="162DACFB">
                <v:shape id="Object 55" o:spid="_x0000_i1072" type="#_x0000_t75" style="width:58.35pt;height:34.75pt;visibility:visible;mso-wrap-style:square" o:ole="">
                  <v:imagedata r:id="rId119" o:title=""/>
                </v:shape>
                <o:OLEObject Type="Embed" ProgID="Unknown" ShapeID="Object 55" DrawAspect="Content" ObjectID="_1595053552" r:id="rId120"/>
              </w:object>
            </w:r>
          </w:p>
        </w:tc>
      </w:tr>
      <w:tr w:rsidR="00884692" w14:paraId="4D5EE042" w14:textId="77777777">
        <w:tc>
          <w:tcPr>
            <w:tcW w:w="531" w:type="dxa"/>
            <w:gridSpan w:val="2"/>
            <w:shd w:val="clear" w:color="auto" w:fill="auto"/>
            <w:tcMar>
              <w:top w:w="0" w:type="dxa"/>
              <w:left w:w="108" w:type="dxa"/>
              <w:bottom w:w="0" w:type="dxa"/>
              <w:right w:w="108" w:type="dxa"/>
            </w:tcMar>
            <w:vAlign w:val="center"/>
          </w:tcPr>
          <w:p w14:paraId="76501D79"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7A879D85" w14:textId="77777777" w:rsidR="00884692" w:rsidRDefault="00EC399B">
            <w:pPr>
              <w:spacing w:after="0"/>
              <w:textAlignment w:val="auto"/>
            </w:pPr>
            <w:r>
              <w:object w:dxaOrig="1357" w:dyaOrig="623" w14:anchorId="7151CF5B">
                <v:shape id="Object 56" o:spid="_x0000_i1073" type="#_x0000_t75" style="width:67.05pt;height:31.05pt;visibility:visible;mso-wrap-style:square" o:ole="">
                  <v:imagedata r:id="rId121" o:title=""/>
                </v:shape>
                <o:OLEObject Type="Embed" ProgID="Unknown" ShapeID="Object 56" DrawAspect="Content" ObjectID="_1595053553" r:id="rId122"/>
              </w:object>
            </w:r>
          </w:p>
        </w:tc>
        <w:tc>
          <w:tcPr>
            <w:tcW w:w="412" w:type="dxa"/>
            <w:shd w:val="clear" w:color="auto" w:fill="auto"/>
            <w:tcMar>
              <w:top w:w="0" w:type="dxa"/>
              <w:left w:w="108" w:type="dxa"/>
              <w:bottom w:w="0" w:type="dxa"/>
              <w:right w:w="108" w:type="dxa"/>
            </w:tcMar>
            <w:vAlign w:val="center"/>
          </w:tcPr>
          <w:p w14:paraId="3FB2ED2E"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4E41CCE9" w14:textId="77777777" w:rsidR="00884692" w:rsidRDefault="00EC399B">
            <w:pPr>
              <w:spacing w:after="0"/>
              <w:textAlignment w:val="auto"/>
            </w:pPr>
            <w:r>
              <w:object w:dxaOrig="1177" w:dyaOrig="734" w14:anchorId="6A8CD369">
                <v:shape id="Object 57" o:spid="_x0000_i1074" type="#_x0000_t75" style="width:58.35pt;height:37.25pt;visibility:visible;mso-wrap-style:square" o:ole="">
                  <v:imagedata r:id="rId123" o:title=""/>
                </v:shape>
                <o:OLEObject Type="Embed" ProgID="Unknown" ShapeID="Object 57" DrawAspect="Content" ObjectID="_1595053554" r:id="rId124"/>
              </w:object>
            </w:r>
          </w:p>
        </w:tc>
      </w:tr>
      <w:tr w:rsidR="00884692" w14:paraId="44B78D6A" w14:textId="77777777">
        <w:tc>
          <w:tcPr>
            <w:tcW w:w="440" w:type="dxa"/>
            <w:shd w:val="clear" w:color="auto" w:fill="auto"/>
            <w:tcMar>
              <w:top w:w="0" w:type="dxa"/>
              <w:left w:w="108" w:type="dxa"/>
              <w:bottom w:w="0" w:type="dxa"/>
              <w:right w:w="108" w:type="dxa"/>
            </w:tcMar>
            <w:vAlign w:val="center"/>
          </w:tcPr>
          <w:p w14:paraId="4BCE271B" w14:textId="77777777" w:rsidR="00884692" w:rsidRDefault="00EC399B">
            <w:pPr>
              <w:spacing w:after="0"/>
              <w:textAlignment w:val="auto"/>
            </w:pPr>
            <w:r>
              <w:t>12</w:t>
            </w:r>
          </w:p>
        </w:tc>
        <w:tc>
          <w:tcPr>
            <w:tcW w:w="10350" w:type="dxa"/>
            <w:gridSpan w:val="4"/>
            <w:shd w:val="clear" w:color="auto" w:fill="auto"/>
            <w:tcMar>
              <w:top w:w="0" w:type="dxa"/>
              <w:left w:w="108" w:type="dxa"/>
              <w:bottom w:w="0" w:type="dxa"/>
              <w:right w:w="108" w:type="dxa"/>
            </w:tcMar>
            <w:vAlign w:val="center"/>
          </w:tcPr>
          <w:p w14:paraId="3EBF1C90" w14:textId="77777777" w:rsidR="00884692" w:rsidRDefault="00EC399B">
            <w:pPr>
              <w:spacing w:after="0"/>
              <w:textAlignment w:val="auto"/>
            </w:pPr>
            <w:r>
              <w:rPr>
                <w:rStyle w:val="Fuentedeprrafopredeter1"/>
                <w:rFonts w:cs="Arial"/>
              </w:rPr>
              <w:t xml:space="preserve">Indica en lenguaje común, Cómo se enuncia la expresión algebraica </w:t>
            </w:r>
            <w:r>
              <w:object w:dxaOrig="942" w:dyaOrig="651" w14:anchorId="37975F00">
                <v:shape id="Object 58" o:spid="_x0000_i1075" type="#_x0000_t75" style="width:47.15pt;height:32.3pt;visibility:visible;mso-wrap-style:square" o:ole="">
                  <v:imagedata r:id="rId125" o:title=""/>
                </v:shape>
                <o:OLEObject Type="Embed" ProgID="Unknown" ShapeID="Object 58" DrawAspect="Content" ObjectID="_1595053555" r:id="rId126"/>
              </w:object>
            </w:r>
          </w:p>
        </w:tc>
      </w:tr>
      <w:tr w:rsidR="00884692" w14:paraId="6A23E103" w14:textId="77777777">
        <w:tc>
          <w:tcPr>
            <w:tcW w:w="531" w:type="dxa"/>
            <w:gridSpan w:val="2"/>
            <w:shd w:val="clear" w:color="auto" w:fill="auto"/>
            <w:tcMar>
              <w:top w:w="0" w:type="dxa"/>
              <w:left w:w="108" w:type="dxa"/>
              <w:bottom w:w="0" w:type="dxa"/>
              <w:right w:w="108" w:type="dxa"/>
            </w:tcMar>
            <w:vAlign w:val="center"/>
          </w:tcPr>
          <w:p w14:paraId="50B8F1D3"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62220F15" w14:textId="77777777" w:rsidR="00884692" w:rsidRDefault="00EC399B">
            <w:pPr>
              <w:spacing w:after="0"/>
              <w:textAlignment w:val="auto"/>
            </w:pPr>
            <w:r>
              <w:rPr>
                <w:rStyle w:val="Fuentedeprrafopredeter1"/>
                <w:rFonts w:cs="Arial"/>
              </w:rPr>
              <w:t>La tercera parte de la diferencia del cuadrado de dos números.</w:t>
            </w:r>
          </w:p>
        </w:tc>
        <w:tc>
          <w:tcPr>
            <w:tcW w:w="412" w:type="dxa"/>
            <w:shd w:val="clear" w:color="auto" w:fill="auto"/>
            <w:tcMar>
              <w:top w:w="0" w:type="dxa"/>
              <w:left w:w="108" w:type="dxa"/>
              <w:bottom w:w="0" w:type="dxa"/>
              <w:right w:w="108" w:type="dxa"/>
            </w:tcMar>
            <w:vAlign w:val="center"/>
          </w:tcPr>
          <w:p w14:paraId="4FA973E4"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32CFD4CF" w14:textId="77777777" w:rsidR="00884692" w:rsidRDefault="00EC399B">
            <w:pPr>
              <w:spacing w:after="0"/>
              <w:textAlignment w:val="auto"/>
            </w:pPr>
            <w:r>
              <w:rPr>
                <w:rStyle w:val="Fuentedeprrafopredeter1"/>
                <w:rFonts w:cs="Arial"/>
              </w:rPr>
              <w:t>La mitad de un número más otro número al cubo</w:t>
            </w:r>
            <w:r>
              <w:rPr>
                <w:rStyle w:val="Fuentedeprrafopredeter1"/>
                <w:rFonts w:ascii="Arial" w:hAnsi="Arial" w:cs="Arial"/>
              </w:rPr>
              <w:t>.</w:t>
            </w:r>
          </w:p>
        </w:tc>
      </w:tr>
      <w:tr w:rsidR="00884692" w14:paraId="0FE04293" w14:textId="77777777">
        <w:tc>
          <w:tcPr>
            <w:tcW w:w="531" w:type="dxa"/>
            <w:gridSpan w:val="2"/>
            <w:shd w:val="clear" w:color="auto" w:fill="auto"/>
            <w:tcMar>
              <w:top w:w="0" w:type="dxa"/>
              <w:left w:w="108" w:type="dxa"/>
              <w:bottom w:w="0" w:type="dxa"/>
              <w:right w:w="108" w:type="dxa"/>
            </w:tcMar>
            <w:vAlign w:val="center"/>
          </w:tcPr>
          <w:p w14:paraId="7D7C2BCB"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1FA906AE" w14:textId="77777777" w:rsidR="00884692" w:rsidRDefault="00EC399B">
            <w:pPr>
              <w:spacing w:after="0"/>
              <w:textAlignment w:val="auto"/>
            </w:pPr>
            <w:r>
              <w:rPr>
                <w:rStyle w:val="Fuentedeprrafopredeter1"/>
                <w:rFonts w:cs="Arial"/>
              </w:rPr>
              <w:t>La tercera parte del cuadrado de la diferencia de dos números</w:t>
            </w:r>
          </w:p>
        </w:tc>
        <w:tc>
          <w:tcPr>
            <w:tcW w:w="412" w:type="dxa"/>
            <w:shd w:val="clear" w:color="auto" w:fill="auto"/>
            <w:tcMar>
              <w:top w:w="0" w:type="dxa"/>
              <w:left w:w="108" w:type="dxa"/>
              <w:bottom w:w="0" w:type="dxa"/>
              <w:right w:w="108" w:type="dxa"/>
            </w:tcMar>
            <w:vAlign w:val="center"/>
          </w:tcPr>
          <w:p w14:paraId="32720579"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5B48B8A4" w14:textId="77777777" w:rsidR="00884692" w:rsidRDefault="00EC399B">
            <w:pPr>
              <w:spacing w:after="0"/>
              <w:textAlignment w:val="auto"/>
            </w:pPr>
            <w:r>
              <w:rPr>
                <w:rStyle w:val="Fuentedeprrafopredeter1"/>
                <w:rFonts w:cs="Arial"/>
              </w:rPr>
              <w:t>El cuadrado de la tercera parte de la diferencia de dos números.</w:t>
            </w:r>
          </w:p>
        </w:tc>
      </w:tr>
      <w:tr w:rsidR="00884692" w14:paraId="19A746FD" w14:textId="77777777">
        <w:tc>
          <w:tcPr>
            <w:tcW w:w="440" w:type="dxa"/>
            <w:shd w:val="clear" w:color="auto" w:fill="auto"/>
            <w:tcMar>
              <w:top w:w="0" w:type="dxa"/>
              <w:left w:w="108" w:type="dxa"/>
              <w:bottom w:w="0" w:type="dxa"/>
              <w:right w:w="108" w:type="dxa"/>
            </w:tcMar>
            <w:vAlign w:val="center"/>
          </w:tcPr>
          <w:p w14:paraId="2966B076" w14:textId="77777777" w:rsidR="00884692" w:rsidRDefault="00EC399B">
            <w:pPr>
              <w:spacing w:after="0"/>
              <w:textAlignment w:val="auto"/>
            </w:pPr>
            <w:r>
              <w:t>13</w:t>
            </w:r>
          </w:p>
        </w:tc>
        <w:tc>
          <w:tcPr>
            <w:tcW w:w="10350" w:type="dxa"/>
            <w:gridSpan w:val="4"/>
            <w:shd w:val="clear" w:color="auto" w:fill="auto"/>
            <w:tcMar>
              <w:top w:w="0" w:type="dxa"/>
              <w:left w:w="108" w:type="dxa"/>
              <w:bottom w:w="0" w:type="dxa"/>
              <w:right w:w="108" w:type="dxa"/>
            </w:tcMar>
            <w:vAlign w:val="center"/>
          </w:tcPr>
          <w:p w14:paraId="638C550A" w14:textId="77777777" w:rsidR="00884692" w:rsidRDefault="00EC399B">
            <w:pPr>
              <w:spacing w:after="0"/>
              <w:textAlignment w:val="auto"/>
            </w:pPr>
            <w:r>
              <w:rPr>
                <w:rStyle w:val="Fuentedeprrafopredeter1"/>
                <w:rFonts w:cs="Arial"/>
              </w:rPr>
              <w:t xml:space="preserve">Si m representa la edad de María y e, la edad de su hermana Esther. Selecciona la expresión algebraica </w:t>
            </w:r>
            <w:r>
              <w:object w:dxaOrig="969" w:dyaOrig="263" w14:anchorId="45246681">
                <v:shape id="Object 59" o:spid="_x0000_i1076" type="#_x0000_t75" style="width:48.4pt;height:13.65pt;visibility:visible;mso-wrap-style:square" o:ole="">
                  <v:imagedata r:id="rId127" o:title=""/>
                </v:shape>
                <o:OLEObject Type="Embed" ProgID="Unknown" ShapeID="Object 59" DrawAspect="Content" ObjectID="_1595053556" r:id="rId128"/>
              </w:object>
            </w:r>
            <w:r>
              <w:rPr>
                <w:rStyle w:val="Fuentedeprrafopredeter1"/>
                <w:rFonts w:cs="Arial"/>
              </w:rPr>
              <w:t xml:space="preserve"> que nos indica:</w:t>
            </w:r>
          </w:p>
        </w:tc>
      </w:tr>
      <w:tr w:rsidR="00884692" w14:paraId="1E119867" w14:textId="77777777">
        <w:tc>
          <w:tcPr>
            <w:tcW w:w="531" w:type="dxa"/>
            <w:gridSpan w:val="2"/>
            <w:shd w:val="clear" w:color="auto" w:fill="auto"/>
            <w:tcMar>
              <w:top w:w="0" w:type="dxa"/>
              <w:left w:w="108" w:type="dxa"/>
              <w:bottom w:w="0" w:type="dxa"/>
              <w:right w:w="108" w:type="dxa"/>
            </w:tcMar>
            <w:vAlign w:val="center"/>
          </w:tcPr>
          <w:p w14:paraId="415B1008"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5D82DE9E" w14:textId="77777777" w:rsidR="00884692" w:rsidRDefault="00EC399B">
            <w:pPr>
              <w:spacing w:after="0"/>
              <w:textAlignment w:val="auto"/>
            </w:pPr>
            <w:r>
              <w:rPr>
                <w:rStyle w:val="Fuentedeprrafopredeter1"/>
                <w:rFonts w:cs="Arial"/>
              </w:rPr>
              <w:t>María tiene 6 años más que Esther.</w:t>
            </w:r>
          </w:p>
        </w:tc>
        <w:tc>
          <w:tcPr>
            <w:tcW w:w="412" w:type="dxa"/>
            <w:shd w:val="clear" w:color="auto" w:fill="auto"/>
            <w:tcMar>
              <w:top w:w="0" w:type="dxa"/>
              <w:left w:w="108" w:type="dxa"/>
              <w:bottom w:w="0" w:type="dxa"/>
              <w:right w:w="108" w:type="dxa"/>
            </w:tcMar>
            <w:vAlign w:val="center"/>
          </w:tcPr>
          <w:p w14:paraId="00A339D4"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10EE391C" w14:textId="77777777" w:rsidR="00884692" w:rsidRDefault="00EC399B">
            <w:pPr>
              <w:spacing w:after="0"/>
              <w:textAlignment w:val="auto"/>
            </w:pPr>
            <w:r>
              <w:rPr>
                <w:rStyle w:val="Fuentedeprrafopredeter1"/>
                <w:rFonts w:cs="Arial"/>
              </w:rPr>
              <w:t>La suma de las edades de las dos hermanas es 6.</w:t>
            </w:r>
          </w:p>
        </w:tc>
      </w:tr>
      <w:tr w:rsidR="00884692" w14:paraId="618354A1" w14:textId="77777777">
        <w:tc>
          <w:tcPr>
            <w:tcW w:w="531" w:type="dxa"/>
            <w:gridSpan w:val="2"/>
            <w:shd w:val="clear" w:color="auto" w:fill="auto"/>
            <w:tcMar>
              <w:top w:w="0" w:type="dxa"/>
              <w:left w:w="108" w:type="dxa"/>
              <w:bottom w:w="0" w:type="dxa"/>
              <w:right w:w="108" w:type="dxa"/>
            </w:tcMar>
            <w:vAlign w:val="center"/>
          </w:tcPr>
          <w:p w14:paraId="2410735C"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26265AA4" w14:textId="77777777" w:rsidR="00884692" w:rsidRDefault="00EC399B">
            <w:pPr>
              <w:spacing w:after="0"/>
              <w:textAlignment w:val="auto"/>
            </w:pPr>
            <w:r>
              <w:rPr>
                <w:rStyle w:val="Fuentedeprrafopredeter1"/>
                <w:rFonts w:cs="Arial"/>
              </w:rPr>
              <w:t>Esther es 6 años menor que María.</w:t>
            </w:r>
          </w:p>
        </w:tc>
        <w:tc>
          <w:tcPr>
            <w:tcW w:w="412" w:type="dxa"/>
            <w:shd w:val="clear" w:color="auto" w:fill="auto"/>
            <w:tcMar>
              <w:top w:w="0" w:type="dxa"/>
              <w:left w:w="108" w:type="dxa"/>
              <w:bottom w:w="0" w:type="dxa"/>
              <w:right w:w="108" w:type="dxa"/>
            </w:tcMar>
            <w:vAlign w:val="center"/>
          </w:tcPr>
          <w:p w14:paraId="287008FA"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6D153446" w14:textId="77777777" w:rsidR="00884692" w:rsidRDefault="00EC399B">
            <w:pPr>
              <w:spacing w:after="0"/>
              <w:textAlignment w:val="auto"/>
            </w:pPr>
            <w:r>
              <w:rPr>
                <w:rStyle w:val="Fuentedeprrafopredeter1"/>
                <w:rFonts w:cs="Arial"/>
              </w:rPr>
              <w:t>María es 6 años menor que Esther.</w:t>
            </w:r>
          </w:p>
        </w:tc>
      </w:tr>
      <w:tr w:rsidR="00884692" w14:paraId="2D758D88" w14:textId="77777777">
        <w:tc>
          <w:tcPr>
            <w:tcW w:w="440" w:type="dxa"/>
            <w:shd w:val="clear" w:color="auto" w:fill="auto"/>
            <w:tcMar>
              <w:top w:w="0" w:type="dxa"/>
              <w:left w:w="108" w:type="dxa"/>
              <w:bottom w:w="0" w:type="dxa"/>
              <w:right w:w="108" w:type="dxa"/>
            </w:tcMar>
            <w:vAlign w:val="center"/>
          </w:tcPr>
          <w:p w14:paraId="06529C01" w14:textId="77777777" w:rsidR="00884692" w:rsidRDefault="00EC399B">
            <w:pPr>
              <w:spacing w:after="0"/>
              <w:textAlignment w:val="auto"/>
            </w:pPr>
            <w:r>
              <w:t>14</w:t>
            </w:r>
          </w:p>
        </w:tc>
        <w:tc>
          <w:tcPr>
            <w:tcW w:w="10350" w:type="dxa"/>
            <w:gridSpan w:val="4"/>
            <w:shd w:val="clear" w:color="auto" w:fill="auto"/>
            <w:tcMar>
              <w:top w:w="0" w:type="dxa"/>
              <w:left w:w="108" w:type="dxa"/>
              <w:bottom w:w="0" w:type="dxa"/>
              <w:right w:w="108" w:type="dxa"/>
            </w:tcMar>
            <w:vAlign w:val="center"/>
          </w:tcPr>
          <w:p w14:paraId="2A377AFA" w14:textId="77777777" w:rsidR="00884692" w:rsidRDefault="00EC399B">
            <w:pPr>
              <w:spacing w:after="0"/>
              <w:textAlignment w:val="auto"/>
            </w:pPr>
            <w:r>
              <w:rPr>
                <w:rStyle w:val="Fuentedeprrafopredeter1"/>
                <w:rFonts w:cs="Arial"/>
              </w:rPr>
              <w:t xml:space="preserve">Indica el resultado de sumar 5x </w:t>
            </w:r>
            <w:r>
              <w:rPr>
                <w:rStyle w:val="Fuentedeprrafopredeter1"/>
                <w:rFonts w:cs="Arial"/>
                <w:vertAlign w:val="superscript"/>
              </w:rPr>
              <w:t xml:space="preserve">2  </w:t>
            </w:r>
            <w:r>
              <w:rPr>
                <w:rStyle w:val="Fuentedeprrafopredeter1"/>
                <w:rFonts w:cs="Arial"/>
              </w:rPr>
              <w:t>- 8x -1 con 6x</w:t>
            </w:r>
            <w:r>
              <w:rPr>
                <w:rStyle w:val="Fuentedeprrafopredeter1"/>
                <w:rFonts w:cs="Arial"/>
                <w:vertAlign w:val="superscript"/>
              </w:rPr>
              <w:t>2</w:t>
            </w:r>
            <w:r>
              <w:rPr>
                <w:rStyle w:val="Fuentedeprrafopredeter1"/>
                <w:rFonts w:cs="Arial"/>
              </w:rPr>
              <w:t xml:space="preserve"> + 6x + 5</w:t>
            </w:r>
          </w:p>
        </w:tc>
      </w:tr>
      <w:tr w:rsidR="00884692" w14:paraId="0DEFF3EC" w14:textId="77777777">
        <w:tc>
          <w:tcPr>
            <w:tcW w:w="531" w:type="dxa"/>
            <w:gridSpan w:val="2"/>
            <w:shd w:val="clear" w:color="auto" w:fill="auto"/>
            <w:tcMar>
              <w:top w:w="0" w:type="dxa"/>
              <w:left w:w="108" w:type="dxa"/>
              <w:bottom w:w="0" w:type="dxa"/>
              <w:right w:w="108" w:type="dxa"/>
            </w:tcMar>
            <w:vAlign w:val="center"/>
          </w:tcPr>
          <w:p w14:paraId="11C3638A"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0FCE6367" w14:textId="77777777" w:rsidR="00884692" w:rsidRDefault="00EC399B">
            <w:pPr>
              <w:spacing w:after="0"/>
              <w:textAlignment w:val="auto"/>
            </w:pPr>
            <w:r>
              <w:object w:dxaOrig="1275" w:dyaOrig="300" w14:anchorId="207D4519">
                <v:shape id="Object 60" o:spid="_x0000_i1077" type="#_x0000_t75" style="width:63.3pt;height:14.9pt;visibility:visible;mso-wrap-style:square" o:ole="">
                  <v:imagedata r:id="rId129" o:title=""/>
                </v:shape>
                <o:OLEObject Type="Embed" ProgID="Unknown" ShapeID="Object 60" DrawAspect="Content" ObjectID="_1595053557" r:id="rId130"/>
              </w:object>
            </w:r>
          </w:p>
        </w:tc>
        <w:tc>
          <w:tcPr>
            <w:tcW w:w="412" w:type="dxa"/>
            <w:shd w:val="clear" w:color="auto" w:fill="auto"/>
            <w:tcMar>
              <w:top w:w="0" w:type="dxa"/>
              <w:left w:w="108" w:type="dxa"/>
              <w:bottom w:w="0" w:type="dxa"/>
              <w:right w:w="108" w:type="dxa"/>
            </w:tcMar>
            <w:vAlign w:val="center"/>
          </w:tcPr>
          <w:p w14:paraId="7BC817B8"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4642DB9D" w14:textId="77777777" w:rsidR="00884692" w:rsidRDefault="00EC399B">
            <w:pPr>
              <w:spacing w:after="0"/>
              <w:textAlignment w:val="auto"/>
            </w:pPr>
            <w:r>
              <w:object w:dxaOrig="1376" w:dyaOrig="301" w14:anchorId="00D08895">
                <v:shape id="Object 61" o:spid="_x0000_i1078" type="#_x0000_t75" style="width:69.5pt;height:14.9pt;visibility:visible;mso-wrap-style:square" o:ole="">
                  <v:imagedata r:id="rId131" o:title=""/>
                </v:shape>
                <o:OLEObject Type="Embed" ProgID="Unknown" ShapeID="Object 61" DrawAspect="Content" ObjectID="_1595053558" r:id="rId132"/>
              </w:object>
            </w:r>
          </w:p>
        </w:tc>
      </w:tr>
      <w:tr w:rsidR="00884692" w14:paraId="2877A467" w14:textId="77777777">
        <w:tc>
          <w:tcPr>
            <w:tcW w:w="531" w:type="dxa"/>
            <w:gridSpan w:val="2"/>
            <w:shd w:val="clear" w:color="auto" w:fill="auto"/>
            <w:tcMar>
              <w:top w:w="0" w:type="dxa"/>
              <w:left w:w="108" w:type="dxa"/>
              <w:bottom w:w="0" w:type="dxa"/>
              <w:right w:w="108" w:type="dxa"/>
            </w:tcMar>
            <w:vAlign w:val="center"/>
          </w:tcPr>
          <w:p w14:paraId="496D6F10"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064A99D9" w14:textId="77777777" w:rsidR="00884692" w:rsidRDefault="00EC399B">
            <w:pPr>
              <w:spacing w:after="0"/>
              <w:textAlignment w:val="auto"/>
            </w:pPr>
            <w:r>
              <w:object w:dxaOrig="1376" w:dyaOrig="301" w14:anchorId="5B146DF4">
                <v:shape id="Object 62" o:spid="_x0000_i1079" type="#_x0000_t75" style="width:69.5pt;height:14.9pt;visibility:visible;mso-wrap-style:square" o:ole="">
                  <v:imagedata r:id="rId133" o:title=""/>
                </v:shape>
                <o:OLEObject Type="Embed" ProgID="Unknown" ShapeID="Object 62" DrawAspect="Content" ObjectID="_1595053559" r:id="rId134"/>
              </w:object>
            </w:r>
          </w:p>
        </w:tc>
        <w:tc>
          <w:tcPr>
            <w:tcW w:w="412" w:type="dxa"/>
            <w:shd w:val="clear" w:color="auto" w:fill="auto"/>
            <w:tcMar>
              <w:top w:w="0" w:type="dxa"/>
              <w:left w:w="108" w:type="dxa"/>
              <w:bottom w:w="0" w:type="dxa"/>
              <w:right w:w="108" w:type="dxa"/>
            </w:tcMar>
            <w:vAlign w:val="center"/>
          </w:tcPr>
          <w:p w14:paraId="76FCD5EC"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5CA7B27F" w14:textId="77777777" w:rsidR="00884692" w:rsidRDefault="00EC399B">
            <w:pPr>
              <w:spacing w:after="0"/>
              <w:textAlignment w:val="auto"/>
            </w:pPr>
            <w:r>
              <w:object w:dxaOrig="1461" w:dyaOrig="301" w14:anchorId="39CB21D4">
                <v:shape id="Object 63" o:spid="_x0000_i1080" type="#_x0000_t75" style="width:73.25pt;height:14.9pt;visibility:visible;mso-wrap-style:square" o:ole="">
                  <v:imagedata r:id="rId135" o:title=""/>
                </v:shape>
                <o:OLEObject Type="Embed" ProgID="Unknown" ShapeID="Object 63" DrawAspect="Content" ObjectID="_1595053560" r:id="rId136"/>
              </w:object>
            </w:r>
          </w:p>
        </w:tc>
      </w:tr>
      <w:tr w:rsidR="00884692" w14:paraId="501A6996" w14:textId="77777777">
        <w:tc>
          <w:tcPr>
            <w:tcW w:w="440" w:type="dxa"/>
            <w:shd w:val="clear" w:color="auto" w:fill="auto"/>
            <w:tcMar>
              <w:top w:w="0" w:type="dxa"/>
              <w:left w:w="108" w:type="dxa"/>
              <w:bottom w:w="0" w:type="dxa"/>
              <w:right w:w="108" w:type="dxa"/>
            </w:tcMar>
            <w:vAlign w:val="center"/>
          </w:tcPr>
          <w:p w14:paraId="10EADD56" w14:textId="77777777" w:rsidR="00884692" w:rsidRDefault="00EC399B">
            <w:pPr>
              <w:spacing w:after="0"/>
              <w:textAlignment w:val="auto"/>
            </w:pPr>
            <w:r>
              <w:t>15</w:t>
            </w:r>
          </w:p>
        </w:tc>
        <w:tc>
          <w:tcPr>
            <w:tcW w:w="10350" w:type="dxa"/>
            <w:gridSpan w:val="4"/>
            <w:shd w:val="clear" w:color="auto" w:fill="auto"/>
            <w:tcMar>
              <w:top w:w="0" w:type="dxa"/>
              <w:left w:w="108" w:type="dxa"/>
              <w:bottom w:w="0" w:type="dxa"/>
              <w:right w:w="108" w:type="dxa"/>
            </w:tcMar>
          </w:tcPr>
          <w:p w14:paraId="1D39DE86" w14:textId="77777777" w:rsidR="00884692" w:rsidRDefault="00EC399B">
            <w:pPr>
              <w:spacing w:after="0"/>
              <w:textAlignment w:val="auto"/>
            </w:pPr>
            <w:r>
              <w:rPr>
                <w:rStyle w:val="Fuentedeprrafopredeter1"/>
                <w:rFonts w:cs="Arial"/>
              </w:rPr>
              <w:t xml:space="preserve">indica el resultado de la operación </w:t>
            </w:r>
            <w:r>
              <w:object w:dxaOrig="1354" w:dyaOrig="322" w14:anchorId="40DD8E71">
                <v:shape id="Object 64" o:spid="_x0000_i1081" type="#_x0000_t75" style="width:67.05pt;height:16.15pt;visibility:visible;mso-wrap-style:square" o:ole="">
                  <v:imagedata r:id="rId137" o:title=""/>
                </v:shape>
                <o:OLEObject Type="Embed" ProgID="Unknown" ShapeID="Object 64" DrawAspect="Content" ObjectID="_1595053561" r:id="rId138"/>
              </w:object>
            </w:r>
            <w:r>
              <w:t xml:space="preserve">, si </w:t>
            </w:r>
            <w:r>
              <w:rPr>
                <w:rStyle w:val="Fuentedeprrafopredeter1"/>
                <w:rFonts w:cs="Arial"/>
              </w:rPr>
              <w:t xml:space="preserve"> </w:t>
            </w:r>
            <w:r>
              <w:object w:dxaOrig="1549" w:dyaOrig="326" w14:anchorId="0EAE6962">
                <v:shape id="Object 65" o:spid="_x0000_i1082" type="#_x0000_t75" style="width:76.95pt;height:16.15pt;visibility:visible;mso-wrap-style:square" o:ole="">
                  <v:imagedata r:id="rId139" o:title=""/>
                </v:shape>
                <o:OLEObject Type="Embed" ProgID="Unknown" ShapeID="Object 65" DrawAspect="Content" ObjectID="_1595053562" r:id="rId140"/>
              </w:object>
            </w:r>
            <w:r>
              <w:rPr>
                <w:rStyle w:val="Fuentedeprrafopredeter1"/>
                <w:rFonts w:cs="Arial"/>
              </w:rPr>
              <w:t xml:space="preserve">, y </w:t>
            </w:r>
            <w:r>
              <w:object w:dxaOrig="1820" w:dyaOrig="367" w14:anchorId="540D9065">
                <v:shape id="Object 66" o:spid="_x0000_i1083" type="#_x0000_t75" style="width:90.6pt;height:18.6pt;visibility:visible;mso-wrap-style:square" o:ole="">
                  <v:imagedata r:id="rId141" o:title=""/>
                </v:shape>
                <o:OLEObject Type="Embed" ProgID="Unknown" ShapeID="Object 66" DrawAspect="Content" ObjectID="_1595053563" r:id="rId142"/>
              </w:object>
            </w:r>
          </w:p>
        </w:tc>
      </w:tr>
      <w:tr w:rsidR="00884692" w14:paraId="358E3EB1" w14:textId="77777777">
        <w:tc>
          <w:tcPr>
            <w:tcW w:w="531" w:type="dxa"/>
            <w:gridSpan w:val="2"/>
            <w:shd w:val="clear" w:color="auto" w:fill="auto"/>
            <w:tcMar>
              <w:top w:w="0" w:type="dxa"/>
              <w:left w:w="108" w:type="dxa"/>
              <w:bottom w:w="0" w:type="dxa"/>
              <w:right w:w="108" w:type="dxa"/>
            </w:tcMar>
            <w:vAlign w:val="center"/>
          </w:tcPr>
          <w:p w14:paraId="20516E18"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6EF956F2" w14:textId="77777777" w:rsidR="00884692" w:rsidRDefault="00EC399B">
            <w:pPr>
              <w:spacing w:after="0"/>
              <w:textAlignment w:val="auto"/>
            </w:pPr>
            <w:r>
              <w:object w:dxaOrig="1141" w:dyaOrig="299" w14:anchorId="27694A96">
                <v:shape id="Object 67" o:spid="_x0000_i1084" type="#_x0000_t75" style="width:57.1pt;height:14.9pt;visibility:visible;mso-wrap-style:square" o:ole="">
                  <v:imagedata r:id="rId143" o:title=""/>
                </v:shape>
                <o:OLEObject Type="Embed" ProgID="Unknown" ShapeID="Object 67" DrawAspect="Content" ObjectID="_1595053564" r:id="rId144"/>
              </w:object>
            </w:r>
          </w:p>
        </w:tc>
        <w:tc>
          <w:tcPr>
            <w:tcW w:w="412" w:type="dxa"/>
            <w:shd w:val="clear" w:color="auto" w:fill="auto"/>
            <w:tcMar>
              <w:top w:w="0" w:type="dxa"/>
              <w:left w:w="108" w:type="dxa"/>
              <w:bottom w:w="0" w:type="dxa"/>
              <w:right w:w="108" w:type="dxa"/>
            </w:tcMar>
            <w:vAlign w:val="center"/>
          </w:tcPr>
          <w:p w14:paraId="6E898603"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2CE703EC" w14:textId="77777777" w:rsidR="00884692" w:rsidRDefault="00EC399B">
            <w:pPr>
              <w:spacing w:after="0"/>
              <w:textAlignment w:val="auto"/>
            </w:pPr>
            <w:r>
              <w:object w:dxaOrig="1032" w:dyaOrig="299" w14:anchorId="0D5F1272">
                <v:shape id="Object 68" o:spid="_x0000_i1085" type="#_x0000_t75" style="width:52.15pt;height:14.9pt;visibility:visible;mso-wrap-style:square" o:ole="">
                  <v:imagedata r:id="rId145" o:title=""/>
                </v:shape>
                <o:OLEObject Type="Embed" ProgID="Unknown" ShapeID="Object 68" DrawAspect="Content" ObjectID="_1595053565" r:id="rId146"/>
              </w:object>
            </w:r>
          </w:p>
        </w:tc>
      </w:tr>
      <w:tr w:rsidR="00884692" w14:paraId="3A093F01" w14:textId="77777777">
        <w:tc>
          <w:tcPr>
            <w:tcW w:w="531" w:type="dxa"/>
            <w:gridSpan w:val="2"/>
            <w:shd w:val="clear" w:color="auto" w:fill="auto"/>
            <w:tcMar>
              <w:top w:w="0" w:type="dxa"/>
              <w:left w:w="108" w:type="dxa"/>
              <w:bottom w:w="0" w:type="dxa"/>
              <w:right w:w="108" w:type="dxa"/>
            </w:tcMar>
            <w:vAlign w:val="center"/>
          </w:tcPr>
          <w:p w14:paraId="2D07CA7E"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1EF01479" w14:textId="77777777" w:rsidR="00884692" w:rsidRDefault="00EC399B">
            <w:pPr>
              <w:spacing w:after="0"/>
              <w:textAlignment w:val="auto"/>
            </w:pPr>
            <w:r>
              <w:object w:dxaOrig="1032" w:dyaOrig="299" w14:anchorId="13534A80">
                <v:shape id="Object 69" o:spid="_x0000_i1086" type="#_x0000_t75" style="width:52.15pt;height:14.9pt;visibility:visible;mso-wrap-style:square" o:ole="">
                  <v:imagedata r:id="rId147" o:title=""/>
                </v:shape>
                <o:OLEObject Type="Embed" ProgID="Unknown" ShapeID="Object 69" DrawAspect="Content" ObjectID="_1595053566" r:id="rId148"/>
              </w:object>
            </w:r>
          </w:p>
        </w:tc>
        <w:tc>
          <w:tcPr>
            <w:tcW w:w="412" w:type="dxa"/>
            <w:shd w:val="clear" w:color="auto" w:fill="auto"/>
            <w:tcMar>
              <w:top w:w="0" w:type="dxa"/>
              <w:left w:w="108" w:type="dxa"/>
              <w:bottom w:w="0" w:type="dxa"/>
              <w:right w:w="108" w:type="dxa"/>
            </w:tcMar>
            <w:vAlign w:val="center"/>
          </w:tcPr>
          <w:p w14:paraId="7B4E317B"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01CD3F7D" w14:textId="77777777" w:rsidR="00884692" w:rsidRDefault="00EC399B">
            <w:pPr>
              <w:spacing w:after="0"/>
              <w:textAlignment w:val="auto"/>
            </w:pPr>
            <w:r>
              <w:object w:dxaOrig="1032" w:dyaOrig="299" w14:anchorId="7D5DD4FB">
                <v:shape id="Object 70" o:spid="_x0000_i1087" type="#_x0000_t75" style="width:52.15pt;height:14.9pt;visibility:visible;mso-wrap-style:square" o:ole="">
                  <v:imagedata r:id="rId149" o:title=""/>
                </v:shape>
                <o:OLEObject Type="Embed" ProgID="Unknown" ShapeID="Object 70" DrawAspect="Content" ObjectID="_1595053567" r:id="rId150"/>
              </w:object>
            </w:r>
          </w:p>
        </w:tc>
      </w:tr>
      <w:tr w:rsidR="00884692" w14:paraId="26C1B23C" w14:textId="77777777">
        <w:tc>
          <w:tcPr>
            <w:tcW w:w="440" w:type="dxa"/>
            <w:shd w:val="clear" w:color="auto" w:fill="auto"/>
            <w:tcMar>
              <w:top w:w="0" w:type="dxa"/>
              <w:left w:w="108" w:type="dxa"/>
              <w:bottom w:w="0" w:type="dxa"/>
              <w:right w:w="108" w:type="dxa"/>
            </w:tcMar>
            <w:vAlign w:val="center"/>
          </w:tcPr>
          <w:p w14:paraId="0FC2E3BB" w14:textId="77777777" w:rsidR="00884692" w:rsidRDefault="00EC399B">
            <w:pPr>
              <w:spacing w:after="0"/>
              <w:textAlignment w:val="auto"/>
            </w:pPr>
            <w:r>
              <w:t>16</w:t>
            </w:r>
          </w:p>
        </w:tc>
        <w:tc>
          <w:tcPr>
            <w:tcW w:w="10350" w:type="dxa"/>
            <w:gridSpan w:val="4"/>
            <w:shd w:val="clear" w:color="auto" w:fill="auto"/>
            <w:tcMar>
              <w:top w:w="0" w:type="dxa"/>
              <w:left w:w="108" w:type="dxa"/>
              <w:bottom w:w="0" w:type="dxa"/>
              <w:right w:w="108" w:type="dxa"/>
            </w:tcMar>
            <w:vAlign w:val="center"/>
          </w:tcPr>
          <w:p w14:paraId="42A749A9" w14:textId="77777777" w:rsidR="00884692" w:rsidRDefault="00EC399B">
            <w:pPr>
              <w:spacing w:after="0"/>
              <w:textAlignment w:val="auto"/>
            </w:pPr>
            <w:r>
              <w:rPr>
                <w:rStyle w:val="Fuentedeprrafopredeter1"/>
                <w:rFonts w:cs="Arial"/>
              </w:rPr>
              <w:t xml:space="preserve">Ubica el resultado de restar </w:t>
            </w:r>
            <w:r>
              <w:object w:dxaOrig="1888" w:dyaOrig="367" w14:anchorId="13C0A223">
                <v:shape id="Object 71" o:spid="_x0000_i1088" type="#_x0000_t75" style="width:94.35pt;height:18.6pt;visibility:visible;mso-wrap-style:square" o:ole="">
                  <v:imagedata r:id="rId151" o:title=""/>
                </v:shape>
                <o:OLEObject Type="Embed" ProgID="Unknown" ShapeID="Object 71" DrawAspect="Content" ObjectID="_1595053568" r:id="rId152"/>
              </w:object>
            </w:r>
            <w:r>
              <w:rPr>
                <w:rStyle w:val="Fuentedeprrafopredeter1"/>
                <w:rFonts w:cs="Arial"/>
              </w:rPr>
              <w:t xml:space="preserve">de  </w:t>
            </w:r>
            <w:r>
              <w:object w:dxaOrig="1820" w:dyaOrig="326" w14:anchorId="6018E36B">
                <v:shape id="Object 72" o:spid="_x0000_i1089" type="#_x0000_t75" style="width:90.6pt;height:16.15pt;visibility:visible;mso-wrap-style:square" o:ole="">
                  <v:imagedata r:id="rId153" o:title=""/>
                </v:shape>
                <o:OLEObject Type="Embed" ProgID="Unknown" ShapeID="Object 72" DrawAspect="Content" ObjectID="_1595053569" r:id="rId154"/>
              </w:object>
            </w:r>
          </w:p>
        </w:tc>
      </w:tr>
      <w:tr w:rsidR="00884692" w14:paraId="4CA35050" w14:textId="77777777">
        <w:tc>
          <w:tcPr>
            <w:tcW w:w="531" w:type="dxa"/>
            <w:gridSpan w:val="2"/>
            <w:shd w:val="clear" w:color="auto" w:fill="auto"/>
            <w:tcMar>
              <w:top w:w="0" w:type="dxa"/>
              <w:left w:w="108" w:type="dxa"/>
              <w:bottom w:w="0" w:type="dxa"/>
              <w:right w:w="108" w:type="dxa"/>
            </w:tcMar>
            <w:vAlign w:val="center"/>
          </w:tcPr>
          <w:p w14:paraId="6FDF7977"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6B43C9FB" w14:textId="77777777" w:rsidR="00884692" w:rsidRDefault="00EC399B">
            <w:pPr>
              <w:spacing w:after="0"/>
              <w:textAlignment w:val="auto"/>
            </w:pPr>
            <w:r>
              <w:object w:dxaOrig="1263" w:dyaOrig="367" w14:anchorId="35D95D62">
                <v:shape id="Object 73" o:spid="_x0000_i1090" type="#_x0000_t75" style="width:63.3pt;height:18.6pt;visibility:visible;mso-wrap-style:square" o:ole="">
                  <v:imagedata r:id="rId155" o:title=""/>
                </v:shape>
                <o:OLEObject Type="Embed" ProgID="Unknown" ShapeID="Object 73" DrawAspect="Content" ObjectID="_1595053570" r:id="rId156"/>
              </w:object>
            </w:r>
          </w:p>
        </w:tc>
        <w:tc>
          <w:tcPr>
            <w:tcW w:w="412" w:type="dxa"/>
            <w:shd w:val="clear" w:color="auto" w:fill="auto"/>
            <w:tcMar>
              <w:top w:w="0" w:type="dxa"/>
              <w:left w:w="108" w:type="dxa"/>
              <w:bottom w:w="0" w:type="dxa"/>
              <w:right w:w="108" w:type="dxa"/>
            </w:tcMar>
            <w:vAlign w:val="center"/>
          </w:tcPr>
          <w:p w14:paraId="22A896D9"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38AFD5A1" w14:textId="77777777" w:rsidR="00884692" w:rsidRDefault="00EC399B">
            <w:pPr>
              <w:spacing w:after="0"/>
              <w:textAlignment w:val="auto"/>
            </w:pPr>
            <w:r>
              <w:object w:dxaOrig="2065" w:dyaOrig="326" w14:anchorId="6EE04673">
                <v:shape id="Object 74" o:spid="_x0000_i1091" type="#_x0000_t75" style="width:103.05pt;height:16.15pt;visibility:visible;mso-wrap-style:square" o:ole="">
                  <v:imagedata r:id="rId157" o:title=""/>
                </v:shape>
                <o:OLEObject Type="Embed" ProgID="Unknown" ShapeID="Object 74" DrawAspect="Content" ObjectID="_1595053571" r:id="rId158"/>
              </w:object>
            </w:r>
          </w:p>
        </w:tc>
      </w:tr>
      <w:tr w:rsidR="00884692" w14:paraId="1C08C687" w14:textId="77777777">
        <w:tc>
          <w:tcPr>
            <w:tcW w:w="531" w:type="dxa"/>
            <w:gridSpan w:val="2"/>
            <w:shd w:val="clear" w:color="auto" w:fill="auto"/>
            <w:tcMar>
              <w:top w:w="0" w:type="dxa"/>
              <w:left w:w="108" w:type="dxa"/>
              <w:bottom w:w="0" w:type="dxa"/>
              <w:right w:w="108" w:type="dxa"/>
            </w:tcMar>
            <w:vAlign w:val="center"/>
          </w:tcPr>
          <w:p w14:paraId="304CEA33"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11C177E7" w14:textId="77777777" w:rsidR="00884692" w:rsidRDefault="00EC399B">
            <w:pPr>
              <w:spacing w:after="0"/>
              <w:textAlignment w:val="auto"/>
            </w:pPr>
            <w:r>
              <w:object w:dxaOrig="1983" w:dyaOrig="367" w14:anchorId="2CFB9F6B">
                <v:shape id="Object 75" o:spid="_x0000_i1092" type="#_x0000_t75" style="width:99.3pt;height:18.6pt;visibility:visible;mso-wrap-style:square" o:ole="">
                  <v:imagedata r:id="rId159" o:title=""/>
                </v:shape>
                <o:OLEObject Type="Embed" ProgID="Unknown" ShapeID="Object 75" DrawAspect="Content" ObjectID="_1595053572" r:id="rId160"/>
              </w:object>
            </w:r>
          </w:p>
        </w:tc>
        <w:tc>
          <w:tcPr>
            <w:tcW w:w="412" w:type="dxa"/>
            <w:shd w:val="clear" w:color="auto" w:fill="auto"/>
            <w:tcMar>
              <w:top w:w="0" w:type="dxa"/>
              <w:left w:w="108" w:type="dxa"/>
              <w:bottom w:w="0" w:type="dxa"/>
              <w:right w:w="108" w:type="dxa"/>
            </w:tcMar>
            <w:vAlign w:val="center"/>
          </w:tcPr>
          <w:p w14:paraId="4621966F"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1194FF09" w14:textId="77777777" w:rsidR="00884692" w:rsidRDefault="00EC399B">
            <w:pPr>
              <w:spacing w:after="0"/>
              <w:textAlignment w:val="auto"/>
            </w:pPr>
            <w:r>
              <w:object w:dxaOrig="1820" w:dyaOrig="326" w14:anchorId="4C1F863D">
                <v:shape id="Object 76" o:spid="_x0000_i1093" type="#_x0000_t75" style="width:90.6pt;height:16.15pt;visibility:visible;mso-wrap-style:square" o:ole="">
                  <v:imagedata r:id="rId161" o:title=""/>
                </v:shape>
                <o:OLEObject Type="Embed" ProgID="Unknown" ShapeID="Object 76" DrawAspect="Content" ObjectID="_1595053573" r:id="rId162"/>
              </w:object>
            </w:r>
          </w:p>
        </w:tc>
      </w:tr>
      <w:tr w:rsidR="00884692" w14:paraId="64B21FF8" w14:textId="77777777">
        <w:tc>
          <w:tcPr>
            <w:tcW w:w="440" w:type="dxa"/>
            <w:shd w:val="clear" w:color="auto" w:fill="auto"/>
            <w:tcMar>
              <w:top w:w="0" w:type="dxa"/>
              <w:left w:w="108" w:type="dxa"/>
              <w:bottom w:w="0" w:type="dxa"/>
              <w:right w:w="108" w:type="dxa"/>
            </w:tcMar>
            <w:vAlign w:val="center"/>
          </w:tcPr>
          <w:p w14:paraId="17B4DCBF" w14:textId="77777777" w:rsidR="00884692" w:rsidRDefault="00EC399B">
            <w:pPr>
              <w:spacing w:after="0"/>
              <w:textAlignment w:val="auto"/>
            </w:pPr>
            <w:r>
              <w:t>17</w:t>
            </w:r>
          </w:p>
        </w:tc>
        <w:tc>
          <w:tcPr>
            <w:tcW w:w="10350" w:type="dxa"/>
            <w:gridSpan w:val="4"/>
            <w:shd w:val="clear" w:color="auto" w:fill="auto"/>
            <w:tcMar>
              <w:top w:w="0" w:type="dxa"/>
              <w:left w:w="108" w:type="dxa"/>
              <w:bottom w:w="0" w:type="dxa"/>
              <w:right w:w="108" w:type="dxa"/>
            </w:tcMar>
            <w:vAlign w:val="center"/>
          </w:tcPr>
          <w:p w14:paraId="10854B9A" w14:textId="77777777" w:rsidR="00884692" w:rsidRDefault="00EC399B">
            <w:pPr>
              <w:spacing w:after="0"/>
              <w:textAlignment w:val="auto"/>
            </w:pPr>
            <w:r>
              <w:rPr>
                <w:rStyle w:val="Fuentedeprrafopredeter1"/>
                <w:rFonts w:cs="Arial"/>
              </w:rPr>
              <w:t xml:space="preserve">Selecciona el resultado de multiplicar </w:t>
            </w:r>
            <w:r>
              <w:object w:dxaOrig="965" w:dyaOrig="367" w14:anchorId="706DBF1A">
                <v:shape id="Object 77" o:spid="_x0000_i1094" type="#_x0000_t75" style="width:48.4pt;height:18.6pt;visibility:visible;mso-wrap-style:square" o:ole="">
                  <v:imagedata r:id="rId163" o:title=""/>
                </v:shape>
                <o:OLEObject Type="Embed" ProgID="Unknown" ShapeID="Object 77" DrawAspect="Content" ObjectID="_1595053574" r:id="rId164"/>
              </w:object>
            </w:r>
            <w:r>
              <w:rPr>
                <w:rStyle w:val="Fuentedeprrafopredeter1"/>
                <w:rFonts w:cs="Arial"/>
              </w:rPr>
              <w:t xml:space="preserve">con  </w:t>
            </w:r>
            <w:r>
              <w:object w:dxaOrig="625" w:dyaOrig="367" w14:anchorId="3D494CB2">
                <v:shape id="Object 78" o:spid="_x0000_i1095" type="#_x0000_t75" style="width:31.05pt;height:18.6pt;visibility:visible;mso-wrap-style:square" o:ole="">
                  <v:imagedata r:id="rId165" o:title=""/>
                </v:shape>
                <o:OLEObject Type="Embed" ProgID="Unknown" ShapeID="Object 78" DrawAspect="Content" ObjectID="_1595053575" r:id="rId166"/>
              </w:object>
            </w:r>
          </w:p>
        </w:tc>
      </w:tr>
      <w:tr w:rsidR="00884692" w14:paraId="0C825617" w14:textId="77777777">
        <w:tc>
          <w:tcPr>
            <w:tcW w:w="531" w:type="dxa"/>
            <w:gridSpan w:val="2"/>
            <w:shd w:val="clear" w:color="auto" w:fill="auto"/>
            <w:tcMar>
              <w:top w:w="0" w:type="dxa"/>
              <w:left w:w="108" w:type="dxa"/>
              <w:bottom w:w="0" w:type="dxa"/>
              <w:right w:w="108" w:type="dxa"/>
            </w:tcMar>
            <w:vAlign w:val="center"/>
          </w:tcPr>
          <w:p w14:paraId="208162CF"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1EB86064" w14:textId="77777777" w:rsidR="00884692" w:rsidRDefault="00EC399B">
            <w:pPr>
              <w:spacing w:after="0"/>
              <w:textAlignment w:val="auto"/>
            </w:pPr>
            <w:r>
              <w:object w:dxaOrig="1508" w:dyaOrig="367" w14:anchorId="40101311">
                <v:shape id="Object 79" o:spid="_x0000_i1096" type="#_x0000_t75" style="width:75.7pt;height:18.6pt;visibility:visible;mso-wrap-style:square" o:ole="">
                  <v:imagedata r:id="rId167" o:title=""/>
                </v:shape>
                <o:OLEObject Type="Embed" ProgID="Unknown" ShapeID="Object 79" DrawAspect="Content" ObjectID="_1595053576" r:id="rId168"/>
              </w:object>
            </w:r>
          </w:p>
        </w:tc>
        <w:tc>
          <w:tcPr>
            <w:tcW w:w="412" w:type="dxa"/>
            <w:shd w:val="clear" w:color="auto" w:fill="auto"/>
            <w:tcMar>
              <w:top w:w="0" w:type="dxa"/>
              <w:left w:w="108" w:type="dxa"/>
              <w:bottom w:w="0" w:type="dxa"/>
              <w:right w:w="108" w:type="dxa"/>
            </w:tcMar>
            <w:vAlign w:val="center"/>
          </w:tcPr>
          <w:p w14:paraId="225690DB"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6DFFE1B2" w14:textId="77777777" w:rsidR="00884692" w:rsidRDefault="00EC399B">
            <w:pPr>
              <w:spacing w:after="0"/>
              <w:textAlignment w:val="auto"/>
            </w:pPr>
            <w:r>
              <w:object w:dxaOrig="1875" w:dyaOrig="367" w14:anchorId="43B85B2D">
                <v:shape id="Object 80" o:spid="_x0000_i1097" type="#_x0000_t75" style="width:94.35pt;height:18.6pt;visibility:visible;mso-wrap-style:square" o:ole="">
                  <v:imagedata r:id="rId169" o:title=""/>
                </v:shape>
                <o:OLEObject Type="Embed" ProgID="Unknown" ShapeID="Object 80" DrawAspect="Content" ObjectID="_1595053577" r:id="rId170"/>
              </w:object>
            </w:r>
          </w:p>
        </w:tc>
      </w:tr>
      <w:tr w:rsidR="00884692" w14:paraId="4473AB61" w14:textId="77777777">
        <w:tc>
          <w:tcPr>
            <w:tcW w:w="531" w:type="dxa"/>
            <w:gridSpan w:val="2"/>
            <w:shd w:val="clear" w:color="auto" w:fill="auto"/>
            <w:tcMar>
              <w:top w:w="0" w:type="dxa"/>
              <w:left w:w="108" w:type="dxa"/>
              <w:bottom w:w="0" w:type="dxa"/>
              <w:right w:w="108" w:type="dxa"/>
            </w:tcMar>
            <w:vAlign w:val="center"/>
          </w:tcPr>
          <w:p w14:paraId="7F2D5D89"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0A6A3EEB" w14:textId="77777777" w:rsidR="00884692" w:rsidRDefault="00EC399B">
            <w:pPr>
              <w:spacing w:after="0"/>
              <w:textAlignment w:val="auto"/>
            </w:pPr>
            <w:r>
              <w:object w:dxaOrig="1508" w:dyaOrig="367" w14:anchorId="128EABAF">
                <v:shape id="Object 81" o:spid="_x0000_i1098" type="#_x0000_t75" style="width:75.7pt;height:18.6pt;visibility:visible;mso-wrap-style:square" o:ole="">
                  <v:imagedata r:id="rId171" o:title=""/>
                </v:shape>
                <o:OLEObject Type="Embed" ProgID="Unknown" ShapeID="Object 81" DrawAspect="Content" ObjectID="_1595053578" r:id="rId172"/>
              </w:object>
            </w:r>
          </w:p>
        </w:tc>
        <w:tc>
          <w:tcPr>
            <w:tcW w:w="412" w:type="dxa"/>
            <w:shd w:val="clear" w:color="auto" w:fill="auto"/>
            <w:tcMar>
              <w:top w:w="0" w:type="dxa"/>
              <w:left w:w="108" w:type="dxa"/>
              <w:bottom w:w="0" w:type="dxa"/>
              <w:right w:w="108" w:type="dxa"/>
            </w:tcMar>
            <w:vAlign w:val="center"/>
          </w:tcPr>
          <w:p w14:paraId="28FC7173"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77990577" w14:textId="77777777" w:rsidR="00884692" w:rsidRDefault="00EC399B">
            <w:pPr>
              <w:spacing w:after="0"/>
              <w:textAlignment w:val="auto"/>
            </w:pPr>
            <w:r>
              <w:object w:dxaOrig="1875" w:dyaOrig="367" w14:anchorId="065D265B">
                <v:shape id="Object 82" o:spid="_x0000_i1099" type="#_x0000_t75" style="width:94.35pt;height:18.6pt;visibility:visible;mso-wrap-style:square" o:ole="">
                  <v:imagedata r:id="rId173" o:title=""/>
                </v:shape>
                <o:OLEObject Type="Embed" ProgID="Unknown" ShapeID="Object 82" DrawAspect="Content" ObjectID="_1595053579" r:id="rId174"/>
              </w:object>
            </w:r>
          </w:p>
        </w:tc>
      </w:tr>
      <w:tr w:rsidR="00884692" w14:paraId="2FE64B0B" w14:textId="77777777">
        <w:tc>
          <w:tcPr>
            <w:tcW w:w="440" w:type="dxa"/>
            <w:shd w:val="clear" w:color="auto" w:fill="auto"/>
            <w:tcMar>
              <w:top w:w="0" w:type="dxa"/>
              <w:left w:w="108" w:type="dxa"/>
              <w:bottom w:w="0" w:type="dxa"/>
              <w:right w:w="108" w:type="dxa"/>
            </w:tcMar>
            <w:vAlign w:val="center"/>
          </w:tcPr>
          <w:p w14:paraId="2482798A" w14:textId="77777777" w:rsidR="00884692" w:rsidRDefault="00EC399B">
            <w:pPr>
              <w:spacing w:after="0"/>
              <w:textAlignment w:val="auto"/>
            </w:pPr>
            <w:r>
              <w:lastRenderedPageBreak/>
              <w:t>18</w:t>
            </w:r>
          </w:p>
        </w:tc>
        <w:tc>
          <w:tcPr>
            <w:tcW w:w="10350" w:type="dxa"/>
            <w:gridSpan w:val="4"/>
            <w:shd w:val="clear" w:color="auto" w:fill="auto"/>
            <w:tcMar>
              <w:top w:w="0" w:type="dxa"/>
              <w:left w:w="108" w:type="dxa"/>
              <w:bottom w:w="0" w:type="dxa"/>
              <w:right w:w="108" w:type="dxa"/>
            </w:tcMar>
            <w:vAlign w:val="center"/>
          </w:tcPr>
          <w:p w14:paraId="3C7D59AE" w14:textId="77777777" w:rsidR="00884692" w:rsidRDefault="00EC399B">
            <w:pPr>
              <w:spacing w:after="0"/>
              <w:textAlignment w:val="auto"/>
            </w:pPr>
            <w:r>
              <w:rPr>
                <w:rStyle w:val="Fuentedeprrafopredeter1"/>
                <w:rFonts w:cs="Arial"/>
              </w:rPr>
              <w:t xml:space="preserve">Selecciona el resultado de dividir </w:t>
            </w:r>
            <w:r>
              <w:object w:dxaOrig="1358" w:dyaOrig="408" w14:anchorId="3E951300">
                <v:shape id="Object 83" o:spid="_x0000_i1100" type="#_x0000_t75" style="width:68.3pt;height:19.85pt;visibility:visible;mso-wrap-style:square" o:ole="">
                  <v:imagedata r:id="rId175" o:title=""/>
                </v:shape>
                <o:OLEObject Type="Embed" ProgID="Unknown" ShapeID="Object 83" DrawAspect="Content" ObjectID="_1595053580" r:id="rId176"/>
              </w:object>
            </w:r>
            <w:r>
              <w:rPr>
                <w:rStyle w:val="Fuentedeprrafopredeter1"/>
                <w:rFonts w:cs="Arial"/>
              </w:rPr>
              <w:t xml:space="preserve">  entre  </w:t>
            </w:r>
            <w:r>
              <w:object w:dxaOrig="326" w:dyaOrig="408" w14:anchorId="7806CBB3">
                <v:shape id="Object 84" o:spid="_x0000_i1101" type="#_x0000_t75" style="width:16.15pt;height:19.85pt;visibility:visible;mso-wrap-style:square" o:ole="">
                  <v:imagedata r:id="rId177" o:title=""/>
                </v:shape>
                <o:OLEObject Type="Embed" ProgID="Unknown" ShapeID="Object 84" DrawAspect="Content" ObjectID="_1595053581" r:id="rId178"/>
              </w:object>
            </w:r>
          </w:p>
        </w:tc>
      </w:tr>
      <w:tr w:rsidR="00884692" w14:paraId="6FCE03CF" w14:textId="77777777">
        <w:tc>
          <w:tcPr>
            <w:tcW w:w="531" w:type="dxa"/>
            <w:gridSpan w:val="2"/>
            <w:shd w:val="clear" w:color="auto" w:fill="auto"/>
            <w:tcMar>
              <w:top w:w="0" w:type="dxa"/>
              <w:left w:w="108" w:type="dxa"/>
              <w:bottom w:w="0" w:type="dxa"/>
              <w:right w:w="108" w:type="dxa"/>
            </w:tcMar>
            <w:vAlign w:val="center"/>
          </w:tcPr>
          <w:p w14:paraId="30D9AEE0"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2A16A4F6" w14:textId="77777777" w:rsidR="00884692" w:rsidRDefault="00EC399B">
            <w:pPr>
              <w:spacing w:after="0"/>
              <w:textAlignment w:val="auto"/>
            </w:pPr>
            <w:r>
              <w:object w:dxaOrig="1522" w:dyaOrig="408" w14:anchorId="37C19707">
                <v:shape id="Object 85" o:spid="_x0000_i1102" type="#_x0000_t75" style="width:75.7pt;height:19.85pt;visibility:visible;mso-wrap-style:square" o:ole="">
                  <v:imagedata r:id="rId179" o:title=""/>
                </v:shape>
                <o:OLEObject Type="Embed" ProgID="Unknown" ShapeID="Object 85" DrawAspect="Content" ObjectID="_1595053582" r:id="rId180"/>
              </w:object>
            </w:r>
          </w:p>
        </w:tc>
        <w:tc>
          <w:tcPr>
            <w:tcW w:w="412" w:type="dxa"/>
            <w:shd w:val="clear" w:color="auto" w:fill="auto"/>
            <w:tcMar>
              <w:top w:w="0" w:type="dxa"/>
              <w:left w:w="108" w:type="dxa"/>
              <w:bottom w:w="0" w:type="dxa"/>
              <w:right w:w="108" w:type="dxa"/>
            </w:tcMar>
            <w:vAlign w:val="center"/>
          </w:tcPr>
          <w:p w14:paraId="41C34630"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7B686A96" w14:textId="77777777" w:rsidR="00884692" w:rsidRDefault="00EC399B">
            <w:pPr>
              <w:spacing w:after="0"/>
              <w:textAlignment w:val="auto"/>
            </w:pPr>
            <w:r>
              <w:object w:dxaOrig="1766" w:dyaOrig="408" w14:anchorId="18CBAAE8">
                <v:shape id="Object 86" o:spid="_x0000_i1103" type="#_x0000_t75" style="width:88.15pt;height:19.85pt;visibility:visible;mso-wrap-style:square" o:ole="">
                  <v:imagedata r:id="rId181" o:title=""/>
                </v:shape>
                <o:OLEObject Type="Embed" ProgID="Unknown" ShapeID="Object 86" DrawAspect="Content" ObjectID="_1595053583" r:id="rId182"/>
              </w:object>
            </w:r>
          </w:p>
        </w:tc>
      </w:tr>
      <w:tr w:rsidR="00884692" w14:paraId="061E70DA" w14:textId="77777777">
        <w:tc>
          <w:tcPr>
            <w:tcW w:w="531" w:type="dxa"/>
            <w:gridSpan w:val="2"/>
            <w:shd w:val="clear" w:color="auto" w:fill="auto"/>
            <w:tcMar>
              <w:top w:w="0" w:type="dxa"/>
              <w:left w:w="108" w:type="dxa"/>
              <w:bottom w:w="0" w:type="dxa"/>
              <w:right w:w="108" w:type="dxa"/>
            </w:tcMar>
            <w:vAlign w:val="center"/>
          </w:tcPr>
          <w:p w14:paraId="4D751E33"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21146A10" w14:textId="77777777" w:rsidR="00884692" w:rsidRDefault="00EC399B">
            <w:pPr>
              <w:spacing w:after="0"/>
              <w:textAlignment w:val="auto"/>
            </w:pPr>
            <w:r>
              <w:object w:dxaOrig="1467" w:dyaOrig="408" w14:anchorId="58684512">
                <v:shape id="Object 87" o:spid="_x0000_i1104" type="#_x0000_t75" style="width:73.25pt;height:19.85pt;visibility:visible;mso-wrap-style:square" o:ole="">
                  <v:imagedata r:id="rId183" o:title=""/>
                </v:shape>
                <o:OLEObject Type="Embed" ProgID="Unknown" ShapeID="Object 87" DrawAspect="Content" ObjectID="_1595053584" r:id="rId184"/>
              </w:object>
            </w:r>
          </w:p>
        </w:tc>
        <w:tc>
          <w:tcPr>
            <w:tcW w:w="412" w:type="dxa"/>
            <w:shd w:val="clear" w:color="auto" w:fill="auto"/>
            <w:tcMar>
              <w:top w:w="0" w:type="dxa"/>
              <w:left w:w="108" w:type="dxa"/>
              <w:bottom w:w="0" w:type="dxa"/>
              <w:right w:w="108" w:type="dxa"/>
            </w:tcMar>
            <w:vAlign w:val="center"/>
          </w:tcPr>
          <w:p w14:paraId="2735B1FE"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51FA305E" w14:textId="77777777" w:rsidR="00884692" w:rsidRDefault="00EC399B">
            <w:pPr>
              <w:spacing w:after="0"/>
              <w:textAlignment w:val="auto"/>
            </w:pPr>
            <w:r>
              <w:object w:dxaOrig="1141" w:dyaOrig="408" w14:anchorId="332EA59F">
                <v:shape id="Object 88" o:spid="_x0000_i1105" type="#_x0000_t75" style="width:57.1pt;height:19.85pt;visibility:visible;mso-wrap-style:square" o:ole="">
                  <v:imagedata r:id="rId185" o:title=""/>
                </v:shape>
                <o:OLEObject Type="Embed" ProgID="Unknown" ShapeID="Object 88" DrawAspect="Content" ObjectID="_1595053585" r:id="rId186"/>
              </w:object>
            </w:r>
          </w:p>
        </w:tc>
      </w:tr>
      <w:tr w:rsidR="00884692" w14:paraId="0F5C412B" w14:textId="77777777">
        <w:tc>
          <w:tcPr>
            <w:tcW w:w="440" w:type="dxa"/>
            <w:shd w:val="clear" w:color="auto" w:fill="auto"/>
            <w:tcMar>
              <w:top w:w="0" w:type="dxa"/>
              <w:left w:w="108" w:type="dxa"/>
              <w:bottom w:w="0" w:type="dxa"/>
              <w:right w:w="108" w:type="dxa"/>
            </w:tcMar>
            <w:vAlign w:val="center"/>
          </w:tcPr>
          <w:p w14:paraId="58DC017C" w14:textId="77777777" w:rsidR="00884692" w:rsidRDefault="00EC399B">
            <w:pPr>
              <w:spacing w:after="0"/>
              <w:textAlignment w:val="auto"/>
            </w:pPr>
            <w:r>
              <w:t>19</w:t>
            </w:r>
          </w:p>
        </w:tc>
        <w:tc>
          <w:tcPr>
            <w:tcW w:w="10350" w:type="dxa"/>
            <w:gridSpan w:val="4"/>
            <w:shd w:val="clear" w:color="auto" w:fill="auto"/>
            <w:tcMar>
              <w:top w:w="0" w:type="dxa"/>
              <w:left w:w="108" w:type="dxa"/>
              <w:bottom w:w="0" w:type="dxa"/>
              <w:right w:w="108" w:type="dxa"/>
            </w:tcMar>
            <w:vAlign w:val="center"/>
          </w:tcPr>
          <w:p w14:paraId="0B31C4EC" w14:textId="77777777" w:rsidR="00884692" w:rsidRDefault="00EC399B">
            <w:pPr>
              <w:spacing w:after="0"/>
              <w:textAlignment w:val="auto"/>
            </w:pPr>
            <w:r>
              <w:rPr>
                <w:rStyle w:val="Fuentedeprrafopredeter1"/>
                <w:rFonts w:cs="Arial"/>
              </w:rPr>
              <w:t xml:space="preserve">Selecciona el resultado de dividir </w:t>
            </w:r>
            <w:r>
              <w:object w:dxaOrig="897" w:dyaOrig="367" w14:anchorId="1F9495B0">
                <v:shape id="Object 89" o:spid="_x0000_i1106" type="#_x0000_t75" style="width:44.7pt;height:18.6pt;visibility:visible;mso-wrap-style:square" o:ole="">
                  <v:imagedata r:id="rId187" o:title=""/>
                </v:shape>
                <o:OLEObject Type="Embed" ProgID="Unknown" ShapeID="Object 89" DrawAspect="Content" ObjectID="_1595053586" r:id="rId188"/>
              </w:object>
            </w:r>
            <w:r>
              <w:rPr>
                <w:rStyle w:val="Fuentedeprrafopredeter1"/>
                <w:rFonts w:cs="Arial"/>
              </w:rPr>
              <w:t xml:space="preserve"> entre </w:t>
            </w:r>
            <w:r>
              <w:object w:dxaOrig="177" w:dyaOrig="217" w14:anchorId="223F3B02">
                <v:shape id="Object 90" o:spid="_x0000_i1107" type="#_x0000_t75" style="width:8.7pt;height:9.95pt;visibility:visible;mso-wrap-style:square" o:ole="">
                  <v:imagedata r:id="rId189" o:title=""/>
                </v:shape>
                <o:OLEObject Type="Embed" ProgID="Unknown" ShapeID="Object 90" DrawAspect="Content" ObjectID="_1595053587" r:id="rId190"/>
              </w:object>
            </w:r>
          </w:p>
        </w:tc>
      </w:tr>
      <w:tr w:rsidR="00884692" w14:paraId="53C352CA" w14:textId="77777777">
        <w:tc>
          <w:tcPr>
            <w:tcW w:w="531" w:type="dxa"/>
            <w:gridSpan w:val="2"/>
            <w:shd w:val="clear" w:color="auto" w:fill="auto"/>
            <w:tcMar>
              <w:top w:w="0" w:type="dxa"/>
              <w:left w:w="108" w:type="dxa"/>
              <w:bottom w:w="0" w:type="dxa"/>
              <w:right w:w="108" w:type="dxa"/>
            </w:tcMar>
            <w:vAlign w:val="center"/>
          </w:tcPr>
          <w:p w14:paraId="613CC145"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72CF6C2C" w14:textId="77777777" w:rsidR="00884692" w:rsidRDefault="00EC399B">
            <w:pPr>
              <w:spacing w:after="0"/>
              <w:textAlignment w:val="auto"/>
            </w:pPr>
            <w:r>
              <w:object w:dxaOrig="408" w:dyaOrig="285" w14:anchorId="6EC78CCC">
                <v:shape id="Object 91" o:spid="_x0000_i1108" type="#_x0000_t75" style="width:19.85pt;height:13.65pt;visibility:visible;mso-wrap-style:square" o:ole="">
                  <v:imagedata r:id="rId191" o:title=""/>
                </v:shape>
                <o:OLEObject Type="Embed" ProgID="Unknown" ShapeID="Object 91" DrawAspect="Content" ObjectID="_1595053588" r:id="rId192"/>
              </w:object>
            </w:r>
          </w:p>
        </w:tc>
        <w:tc>
          <w:tcPr>
            <w:tcW w:w="412" w:type="dxa"/>
            <w:shd w:val="clear" w:color="auto" w:fill="auto"/>
            <w:tcMar>
              <w:top w:w="0" w:type="dxa"/>
              <w:left w:w="108" w:type="dxa"/>
              <w:bottom w:w="0" w:type="dxa"/>
              <w:right w:w="108" w:type="dxa"/>
            </w:tcMar>
            <w:vAlign w:val="center"/>
          </w:tcPr>
          <w:p w14:paraId="1A75DAB5"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36541C02" w14:textId="77777777" w:rsidR="00884692" w:rsidRDefault="00EC399B">
            <w:pPr>
              <w:spacing w:after="0"/>
              <w:textAlignment w:val="auto"/>
            </w:pPr>
            <w:r>
              <w:object w:dxaOrig="924" w:dyaOrig="367" w14:anchorId="78715C7A">
                <v:shape id="Object 92" o:spid="_x0000_i1109" type="#_x0000_t75" style="width:45.95pt;height:18.6pt;visibility:visible;mso-wrap-style:square" o:ole="">
                  <v:imagedata r:id="rId193" o:title=""/>
                </v:shape>
                <o:OLEObject Type="Embed" ProgID="Unknown" ShapeID="Object 92" DrawAspect="Content" ObjectID="_1595053589" r:id="rId194"/>
              </w:object>
            </w:r>
          </w:p>
        </w:tc>
      </w:tr>
      <w:tr w:rsidR="00884692" w14:paraId="2292AA1D" w14:textId="77777777">
        <w:tc>
          <w:tcPr>
            <w:tcW w:w="531" w:type="dxa"/>
            <w:gridSpan w:val="2"/>
            <w:shd w:val="clear" w:color="auto" w:fill="auto"/>
            <w:tcMar>
              <w:top w:w="0" w:type="dxa"/>
              <w:left w:w="108" w:type="dxa"/>
              <w:bottom w:w="0" w:type="dxa"/>
              <w:right w:w="108" w:type="dxa"/>
            </w:tcMar>
            <w:vAlign w:val="center"/>
          </w:tcPr>
          <w:p w14:paraId="074BF5F7"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0827AB66" w14:textId="77777777" w:rsidR="00884692" w:rsidRDefault="00EC399B">
            <w:pPr>
              <w:spacing w:after="0"/>
              <w:textAlignment w:val="auto"/>
            </w:pPr>
            <w:r>
              <w:object w:dxaOrig="408" w:dyaOrig="285" w14:anchorId="2FF5A397">
                <v:shape id="Object 93" o:spid="_x0000_i1110" type="#_x0000_t75" style="width:19.85pt;height:13.65pt;visibility:visible;mso-wrap-style:square" o:ole="">
                  <v:imagedata r:id="rId195" o:title=""/>
                </v:shape>
                <o:OLEObject Type="Embed" ProgID="Unknown" ShapeID="Object 93" DrawAspect="Content" ObjectID="_1595053590" r:id="rId196"/>
              </w:object>
            </w:r>
          </w:p>
        </w:tc>
        <w:tc>
          <w:tcPr>
            <w:tcW w:w="412" w:type="dxa"/>
            <w:shd w:val="clear" w:color="auto" w:fill="auto"/>
            <w:tcMar>
              <w:top w:w="0" w:type="dxa"/>
              <w:left w:w="108" w:type="dxa"/>
              <w:bottom w:w="0" w:type="dxa"/>
              <w:right w:w="108" w:type="dxa"/>
            </w:tcMar>
            <w:vAlign w:val="center"/>
          </w:tcPr>
          <w:p w14:paraId="74E7110A"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5F85942F" w14:textId="77777777" w:rsidR="00884692" w:rsidRDefault="00EC399B">
            <w:pPr>
              <w:spacing w:after="0"/>
              <w:textAlignment w:val="auto"/>
            </w:pPr>
            <w:r>
              <w:object w:dxaOrig="448" w:dyaOrig="285" w14:anchorId="7D91A7A7">
                <v:shape id="Object 94" o:spid="_x0000_i1111" type="#_x0000_t75" style="width:22.35pt;height:13.65pt;visibility:visible;mso-wrap-style:square" o:ole="">
                  <v:imagedata r:id="rId197" o:title=""/>
                </v:shape>
                <o:OLEObject Type="Embed" ProgID="Unknown" ShapeID="Object 94" DrawAspect="Content" ObjectID="_1595053591" r:id="rId198"/>
              </w:object>
            </w:r>
          </w:p>
        </w:tc>
      </w:tr>
      <w:tr w:rsidR="00884692" w14:paraId="7CA45B7C" w14:textId="77777777">
        <w:tc>
          <w:tcPr>
            <w:tcW w:w="440" w:type="dxa"/>
            <w:shd w:val="clear" w:color="auto" w:fill="auto"/>
            <w:tcMar>
              <w:top w:w="0" w:type="dxa"/>
              <w:left w:w="108" w:type="dxa"/>
              <w:bottom w:w="0" w:type="dxa"/>
              <w:right w:w="108" w:type="dxa"/>
            </w:tcMar>
            <w:vAlign w:val="center"/>
          </w:tcPr>
          <w:p w14:paraId="6F94E89C" w14:textId="77777777" w:rsidR="00884692" w:rsidRDefault="00EC399B">
            <w:pPr>
              <w:spacing w:after="0"/>
              <w:textAlignment w:val="auto"/>
            </w:pPr>
            <w:r>
              <w:t>20</w:t>
            </w:r>
          </w:p>
        </w:tc>
        <w:tc>
          <w:tcPr>
            <w:tcW w:w="10350" w:type="dxa"/>
            <w:gridSpan w:val="4"/>
            <w:shd w:val="clear" w:color="auto" w:fill="auto"/>
            <w:tcMar>
              <w:top w:w="0" w:type="dxa"/>
              <w:left w:w="108" w:type="dxa"/>
              <w:bottom w:w="0" w:type="dxa"/>
              <w:right w:w="108" w:type="dxa"/>
            </w:tcMar>
            <w:vAlign w:val="center"/>
          </w:tcPr>
          <w:p w14:paraId="3EAC8CDA" w14:textId="77777777" w:rsidR="00884692" w:rsidRDefault="00EC399B">
            <w:pPr>
              <w:spacing w:after="0"/>
              <w:textAlignment w:val="auto"/>
            </w:pPr>
            <w:r>
              <w:rPr>
                <w:rStyle w:val="Fuentedeprrafopredeter1"/>
                <w:rFonts w:ascii="Arial" w:hAnsi="Arial" w:cs="Arial"/>
              </w:rPr>
              <w:t>Indica el resultado de simplificar a(b –c –d) –b(c +a –d) :</w:t>
            </w:r>
          </w:p>
        </w:tc>
      </w:tr>
      <w:tr w:rsidR="00884692" w14:paraId="485B0F43" w14:textId="77777777">
        <w:tc>
          <w:tcPr>
            <w:tcW w:w="531" w:type="dxa"/>
            <w:gridSpan w:val="2"/>
            <w:shd w:val="clear" w:color="auto" w:fill="auto"/>
            <w:tcMar>
              <w:top w:w="0" w:type="dxa"/>
              <w:left w:w="108" w:type="dxa"/>
              <w:bottom w:w="0" w:type="dxa"/>
              <w:right w:w="108" w:type="dxa"/>
            </w:tcMar>
            <w:vAlign w:val="center"/>
          </w:tcPr>
          <w:p w14:paraId="4856B183" w14:textId="77777777" w:rsidR="00884692" w:rsidRDefault="00EC399B">
            <w:pPr>
              <w:spacing w:after="0"/>
              <w:textAlignment w:val="auto"/>
            </w:pPr>
            <w:r>
              <w:t>A</w:t>
            </w:r>
          </w:p>
        </w:tc>
        <w:tc>
          <w:tcPr>
            <w:tcW w:w="4918" w:type="dxa"/>
            <w:shd w:val="clear" w:color="auto" w:fill="auto"/>
            <w:tcMar>
              <w:top w:w="0" w:type="dxa"/>
              <w:left w:w="108" w:type="dxa"/>
              <w:bottom w:w="0" w:type="dxa"/>
              <w:right w:w="108" w:type="dxa"/>
            </w:tcMar>
            <w:vAlign w:val="center"/>
          </w:tcPr>
          <w:p w14:paraId="40E4C608" w14:textId="77777777" w:rsidR="00884692" w:rsidRDefault="00EC399B">
            <w:pPr>
              <w:spacing w:after="0"/>
              <w:textAlignment w:val="auto"/>
            </w:pPr>
            <w:r>
              <w:object w:dxaOrig="1807" w:dyaOrig="285" w14:anchorId="57D99CAA">
                <v:shape id="Object 95" o:spid="_x0000_i1112" type="#_x0000_t75" style="width:89.4pt;height:13.65pt;visibility:visible;mso-wrap-style:square" o:ole="">
                  <v:imagedata r:id="rId199" o:title=""/>
                </v:shape>
                <o:OLEObject Type="Embed" ProgID="Unknown" ShapeID="Object 95" DrawAspect="Content" ObjectID="_1595053592" r:id="rId200"/>
              </w:object>
            </w:r>
          </w:p>
        </w:tc>
        <w:tc>
          <w:tcPr>
            <w:tcW w:w="412" w:type="dxa"/>
            <w:shd w:val="clear" w:color="auto" w:fill="auto"/>
            <w:tcMar>
              <w:top w:w="0" w:type="dxa"/>
              <w:left w:w="108" w:type="dxa"/>
              <w:bottom w:w="0" w:type="dxa"/>
              <w:right w:w="108" w:type="dxa"/>
            </w:tcMar>
            <w:vAlign w:val="center"/>
          </w:tcPr>
          <w:p w14:paraId="238DF9C6" w14:textId="77777777" w:rsidR="00884692" w:rsidRDefault="00EC399B">
            <w:pPr>
              <w:spacing w:after="0"/>
              <w:textAlignment w:val="auto"/>
            </w:pPr>
            <w:r>
              <w:t>C</w:t>
            </w:r>
          </w:p>
        </w:tc>
        <w:tc>
          <w:tcPr>
            <w:tcW w:w="4929" w:type="dxa"/>
            <w:shd w:val="clear" w:color="auto" w:fill="auto"/>
            <w:tcMar>
              <w:top w:w="0" w:type="dxa"/>
              <w:left w:w="108" w:type="dxa"/>
              <w:bottom w:w="0" w:type="dxa"/>
              <w:right w:w="108" w:type="dxa"/>
            </w:tcMar>
            <w:vAlign w:val="center"/>
          </w:tcPr>
          <w:p w14:paraId="18B3E4BE" w14:textId="77777777" w:rsidR="00884692" w:rsidRDefault="00EC399B">
            <w:pPr>
              <w:spacing w:after="0"/>
              <w:textAlignment w:val="auto"/>
            </w:pPr>
            <w:r>
              <w:object w:dxaOrig="1725" w:dyaOrig="285" w14:anchorId="525C0E48">
                <v:shape id="Object 96" o:spid="_x0000_i1113" type="#_x0000_t75" style="width:85.65pt;height:13.65pt;visibility:visible;mso-wrap-style:square" o:ole="">
                  <v:imagedata r:id="rId201" o:title=""/>
                </v:shape>
                <o:OLEObject Type="Embed" ProgID="Unknown" ShapeID="Object 96" DrawAspect="Content" ObjectID="_1595053593" r:id="rId202"/>
              </w:object>
            </w:r>
          </w:p>
        </w:tc>
      </w:tr>
      <w:tr w:rsidR="00884692" w14:paraId="3BAAE813" w14:textId="77777777">
        <w:tc>
          <w:tcPr>
            <w:tcW w:w="531" w:type="dxa"/>
            <w:gridSpan w:val="2"/>
            <w:shd w:val="clear" w:color="auto" w:fill="auto"/>
            <w:tcMar>
              <w:top w:w="0" w:type="dxa"/>
              <w:left w:w="108" w:type="dxa"/>
              <w:bottom w:w="0" w:type="dxa"/>
              <w:right w:w="108" w:type="dxa"/>
            </w:tcMar>
            <w:vAlign w:val="center"/>
          </w:tcPr>
          <w:p w14:paraId="686546B1" w14:textId="77777777" w:rsidR="00884692" w:rsidRDefault="00EC399B">
            <w:pPr>
              <w:spacing w:after="0"/>
              <w:textAlignment w:val="auto"/>
            </w:pPr>
            <w:r>
              <w:t>B</w:t>
            </w:r>
          </w:p>
        </w:tc>
        <w:tc>
          <w:tcPr>
            <w:tcW w:w="4918" w:type="dxa"/>
            <w:shd w:val="clear" w:color="auto" w:fill="auto"/>
            <w:tcMar>
              <w:top w:w="0" w:type="dxa"/>
              <w:left w:w="108" w:type="dxa"/>
              <w:bottom w:w="0" w:type="dxa"/>
              <w:right w:w="108" w:type="dxa"/>
            </w:tcMar>
            <w:vAlign w:val="center"/>
          </w:tcPr>
          <w:p w14:paraId="1055EDD6" w14:textId="77777777" w:rsidR="00884692" w:rsidRDefault="00EC399B">
            <w:pPr>
              <w:spacing w:after="0"/>
              <w:textAlignment w:val="auto"/>
            </w:pPr>
            <w:r>
              <w:t>0</w:t>
            </w:r>
          </w:p>
        </w:tc>
        <w:tc>
          <w:tcPr>
            <w:tcW w:w="412" w:type="dxa"/>
            <w:shd w:val="clear" w:color="auto" w:fill="auto"/>
            <w:tcMar>
              <w:top w:w="0" w:type="dxa"/>
              <w:left w:w="108" w:type="dxa"/>
              <w:bottom w:w="0" w:type="dxa"/>
              <w:right w:w="108" w:type="dxa"/>
            </w:tcMar>
            <w:vAlign w:val="center"/>
          </w:tcPr>
          <w:p w14:paraId="4B91F60B" w14:textId="77777777" w:rsidR="00884692" w:rsidRDefault="00EC399B">
            <w:pPr>
              <w:spacing w:after="0"/>
              <w:textAlignment w:val="auto"/>
            </w:pPr>
            <w:r>
              <w:t>D</w:t>
            </w:r>
          </w:p>
        </w:tc>
        <w:tc>
          <w:tcPr>
            <w:tcW w:w="4929" w:type="dxa"/>
            <w:shd w:val="clear" w:color="auto" w:fill="auto"/>
            <w:tcMar>
              <w:top w:w="0" w:type="dxa"/>
              <w:left w:w="108" w:type="dxa"/>
              <w:bottom w:w="0" w:type="dxa"/>
              <w:right w:w="108" w:type="dxa"/>
            </w:tcMar>
            <w:vAlign w:val="center"/>
          </w:tcPr>
          <w:p w14:paraId="3998F2E4" w14:textId="77777777" w:rsidR="00884692" w:rsidRDefault="00EC399B">
            <w:pPr>
              <w:spacing w:after="0"/>
              <w:textAlignment w:val="auto"/>
            </w:pPr>
            <w:r>
              <w:object w:dxaOrig="1562" w:dyaOrig="285" w14:anchorId="309CC8E8">
                <v:shape id="Object 97" o:spid="_x0000_i1114" type="#_x0000_t75" style="width:78.2pt;height:13.65pt;visibility:visible;mso-wrap-style:square" o:ole="">
                  <v:imagedata r:id="rId203" o:title=""/>
                </v:shape>
                <o:OLEObject Type="Embed" ProgID="Unknown" ShapeID="Object 97" DrawAspect="Content" ObjectID="_1595053594" r:id="rId204"/>
              </w:object>
            </w:r>
          </w:p>
        </w:tc>
      </w:tr>
    </w:tbl>
    <w:p w14:paraId="2695F32D" w14:textId="77777777" w:rsidR="00884692" w:rsidRDefault="00884692"/>
    <w:p w14:paraId="619EC9C1" w14:textId="77777777" w:rsidR="00884692" w:rsidRDefault="00EC399B">
      <w:pPr>
        <w:pStyle w:val="tittablas"/>
        <w:numPr>
          <w:ilvl w:val="0"/>
          <w:numId w:val="21"/>
        </w:numPr>
        <w:rPr>
          <w:rFonts w:ascii="Arial" w:eastAsia="Calibri" w:hAnsi="Arial" w:cs="Arial"/>
          <w:b w:val="0"/>
          <w:bCs w:val="0"/>
          <w:color w:val="auto"/>
          <w:sz w:val="22"/>
          <w:szCs w:val="22"/>
          <w:lang w:val="es-MX" w:eastAsia="en-US"/>
        </w:rPr>
      </w:pPr>
      <w:r>
        <w:rPr>
          <w:rFonts w:ascii="Arial" w:eastAsia="Calibri" w:hAnsi="Arial" w:cs="Arial"/>
          <w:b w:val="0"/>
          <w:bCs w:val="0"/>
          <w:color w:val="auto"/>
          <w:sz w:val="22"/>
          <w:szCs w:val="22"/>
          <w:lang w:val="es-MX" w:eastAsia="en-US"/>
        </w:rPr>
        <w:t xml:space="preserve">Calcule 2{3 - 2(4 + 6)} </w:t>
      </w:r>
      <w:r>
        <w:rPr>
          <w:rFonts w:ascii="Arial" w:eastAsia="Calibri" w:hAnsi="Arial" w:cs="Arial"/>
          <w:b w:val="0"/>
          <w:bCs w:val="0"/>
          <w:color w:val="auto"/>
          <w:sz w:val="22"/>
          <w:szCs w:val="22"/>
          <w:lang w:val="es-MX" w:eastAsia="en-US"/>
        </w:rPr>
        <w:br/>
      </w:r>
      <w:r>
        <w:rPr>
          <w:rFonts w:ascii="Arial" w:eastAsia="Calibri" w:hAnsi="Arial" w:cs="Arial"/>
          <w:b w:val="0"/>
          <w:bCs w:val="0"/>
          <w:color w:val="auto"/>
          <w:sz w:val="22"/>
          <w:szCs w:val="22"/>
          <w:lang w:val="es-MX" w:eastAsia="en-US"/>
        </w:rPr>
        <w:br/>
        <w:t xml:space="preserve">A) 28 </w:t>
      </w:r>
      <w:r>
        <w:rPr>
          <w:rFonts w:ascii="Arial" w:eastAsia="Calibri" w:hAnsi="Arial" w:cs="Arial"/>
          <w:b w:val="0"/>
          <w:bCs w:val="0"/>
          <w:color w:val="auto"/>
          <w:sz w:val="22"/>
          <w:szCs w:val="22"/>
          <w:lang w:val="es-MX" w:eastAsia="en-US"/>
        </w:rPr>
        <w:br/>
      </w:r>
      <w:r>
        <w:rPr>
          <w:rFonts w:ascii="Arial" w:eastAsia="Calibri" w:hAnsi="Arial" w:cs="Arial"/>
          <w:b w:val="0"/>
          <w:bCs w:val="0"/>
          <w:color w:val="auto"/>
          <w:sz w:val="22"/>
          <w:szCs w:val="22"/>
          <w:lang w:val="es-MX" w:eastAsia="en-US"/>
        </w:rPr>
        <w:br/>
        <w:t xml:space="preserve">B) -34 </w:t>
      </w:r>
      <w:r>
        <w:rPr>
          <w:rFonts w:ascii="Arial" w:eastAsia="Calibri" w:hAnsi="Arial" w:cs="Arial"/>
          <w:b w:val="0"/>
          <w:bCs w:val="0"/>
          <w:color w:val="auto"/>
          <w:sz w:val="22"/>
          <w:szCs w:val="22"/>
          <w:lang w:val="es-MX" w:eastAsia="en-US"/>
        </w:rPr>
        <w:br/>
      </w:r>
      <w:r>
        <w:rPr>
          <w:rFonts w:ascii="Arial" w:eastAsia="Calibri" w:hAnsi="Arial" w:cs="Arial"/>
          <w:b w:val="0"/>
          <w:bCs w:val="0"/>
          <w:color w:val="auto"/>
          <w:sz w:val="22"/>
          <w:szCs w:val="22"/>
          <w:lang w:val="es-MX" w:eastAsia="en-US"/>
        </w:rPr>
        <w:br/>
        <w:t xml:space="preserve">C) -36 </w:t>
      </w:r>
      <w:r>
        <w:rPr>
          <w:rFonts w:ascii="Arial" w:eastAsia="Calibri" w:hAnsi="Arial" w:cs="Arial"/>
          <w:b w:val="0"/>
          <w:bCs w:val="0"/>
          <w:color w:val="auto"/>
          <w:sz w:val="22"/>
          <w:szCs w:val="22"/>
          <w:lang w:val="es-MX" w:eastAsia="en-US"/>
        </w:rPr>
        <w:br/>
      </w:r>
      <w:r>
        <w:rPr>
          <w:rFonts w:ascii="Arial" w:eastAsia="Calibri" w:hAnsi="Arial" w:cs="Arial"/>
          <w:b w:val="0"/>
          <w:bCs w:val="0"/>
          <w:color w:val="auto"/>
          <w:sz w:val="22"/>
          <w:szCs w:val="22"/>
          <w:lang w:val="es-MX" w:eastAsia="en-US"/>
        </w:rPr>
        <w:br/>
        <w:t xml:space="preserve">D) -29 </w:t>
      </w:r>
      <w:r>
        <w:rPr>
          <w:rFonts w:ascii="Arial" w:eastAsia="Calibri" w:hAnsi="Arial" w:cs="Arial"/>
          <w:b w:val="0"/>
          <w:bCs w:val="0"/>
          <w:color w:val="auto"/>
          <w:sz w:val="22"/>
          <w:szCs w:val="22"/>
          <w:lang w:val="es-MX" w:eastAsia="en-US"/>
        </w:rPr>
        <w:br/>
      </w:r>
      <w:r>
        <w:rPr>
          <w:rFonts w:ascii="Arial" w:eastAsia="Calibri" w:hAnsi="Arial" w:cs="Arial"/>
          <w:b w:val="0"/>
          <w:bCs w:val="0"/>
          <w:color w:val="auto"/>
          <w:sz w:val="22"/>
          <w:szCs w:val="22"/>
          <w:lang w:val="es-MX" w:eastAsia="en-US"/>
        </w:rPr>
        <w:br/>
        <w:t>E) 25</w:t>
      </w:r>
    </w:p>
    <w:p w14:paraId="23AEEB19" w14:textId="77777777" w:rsidR="00884692" w:rsidRDefault="00884692">
      <w:pPr>
        <w:rPr>
          <w:rFonts w:ascii="Arial" w:hAnsi="Arial" w:cs="Arial"/>
        </w:rPr>
      </w:pPr>
    </w:p>
    <w:p w14:paraId="087DECD6" w14:textId="77777777" w:rsidR="00884692" w:rsidRDefault="00EC399B">
      <w:pPr>
        <w:pStyle w:val="Prrafodelista1"/>
        <w:numPr>
          <w:ilvl w:val="0"/>
          <w:numId w:val="21"/>
        </w:numPr>
        <w:suppressAutoHyphens w:val="0"/>
        <w:spacing w:after="0"/>
        <w:textAlignment w:val="auto"/>
      </w:pPr>
      <w:r>
        <w:rPr>
          <w:rStyle w:val="Fuentedeprrafopredeter1"/>
          <w:rFonts w:ascii="Arial" w:hAnsi="Arial" w:cs="Arial"/>
          <w:lang w:val="es-MX"/>
        </w:rPr>
        <w:t xml:space="preserve">Calcule </w:t>
      </w:r>
      <w:r>
        <w:rPr>
          <w:rStyle w:val="Fuentedeprrafopredeter1"/>
          <w:rFonts w:ascii="Arial" w:hAnsi="Arial" w:cs="Arial"/>
          <w:noProof/>
          <w:lang w:val="es-ES_tradnl" w:eastAsia="es-ES_tradnl"/>
        </w:rPr>
        <w:drawing>
          <wp:inline distT="0" distB="0" distL="0" distR="0" wp14:anchorId="09D44394" wp14:editId="2F312955">
            <wp:extent cx="1924053" cy="390521"/>
            <wp:effectExtent l="0" t="0" r="0" b="0"/>
            <wp:docPr id="21" name="Imagen 1" descr="(IMG05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rcRect/>
                    <a:stretch>
                      <a:fillRect/>
                    </a:stretch>
                  </pic:blipFill>
                  <pic:spPr>
                    <a:xfrm>
                      <a:off x="0" y="0"/>
                      <a:ext cx="1924053" cy="390521"/>
                    </a:xfrm>
                    <a:prstGeom prst="rect">
                      <a:avLst/>
                    </a:prstGeom>
                    <a:noFill/>
                    <a:ln>
                      <a:noFill/>
                      <a:prstDash/>
                    </a:ln>
                  </pic:spPr>
                </pic:pic>
              </a:graphicData>
            </a:graphic>
          </wp:inline>
        </w:drawing>
      </w:r>
      <w:r>
        <w:rPr>
          <w:rStyle w:val="Fuentedeprrafopredeter1"/>
          <w:rFonts w:ascii="Arial" w:hAnsi="Arial" w:cs="Arial"/>
          <w:lang w:val="es-MX"/>
        </w:rPr>
        <w:br/>
      </w:r>
      <w:r>
        <w:rPr>
          <w:rStyle w:val="Fuentedeprrafopredeter1"/>
          <w:rFonts w:ascii="Arial" w:hAnsi="Arial" w:cs="Arial"/>
          <w:lang w:val="es-MX"/>
        </w:rPr>
        <w:br/>
        <w:t xml:space="preserve">A) -6.75 </w:t>
      </w:r>
      <w:r>
        <w:rPr>
          <w:rStyle w:val="Fuentedeprrafopredeter1"/>
          <w:rFonts w:ascii="Arial" w:hAnsi="Arial" w:cs="Arial"/>
          <w:lang w:val="es-MX"/>
        </w:rPr>
        <w:br/>
        <w:t xml:space="preserve">B) -4.95 </w:t>
      </w:r>
      <w:r>
        <w:rPr>
          <w:rStyle w:val="Fuentedeprrafopredeter1"/>
          <w:rFonts w:ascii="Arial" w:hAnsi="Arial" w:cs="Arial"/>
          <w:lang w:val="es-MX"/>
        </w:rPr>
        <w:br/>
        <w:t xml:space="preserve">C) -1.55 </w:t>
      </w:r>
      <w:r>
        <w:rPr>
          <w:rStyle w:val="Fuentedeprrafopredeter1"/>
          <w:rFonts w:ascii="Arial" w:hAnsi="Arial" w:cs="Arial"/>
          <w:lang w:val="es-MX"/>
        </w:rPr>
        <w:br/>
        <w:t xml:space="preserve">D) 3.25 </w:t>
      </w:r>
      <w:r>
        <w:rPr>
          <w:rStyle w:val="Fuentedeprrafopredeter1"/>
          <w:rFonts w:ascii="Arial" w:hAnsi="Arial" w:cs="Arial"/>
          <w:lang w:val="es-MX"/>
        </w:rPr>
        <w:br/>
        <w:t>E) 4.75</w:t>
      </w:r>
    </w:p>
    <w:p w14:paraId="61F37D8B" w14:textId="77777777" w:rsidR="00884692" w:rsidRDefault="00884692">
      <w:pPr>
        <w:pStyle w:val="Prrafodelista1"/>
        <w:rPr>
          <w:rFonts w:ascii="Arial" w:hAnsi="Arial" w:cs="Arial"/>
          <w:lang w:val="es-MX"/>
        </w:rPr>
      </w:pPr>
    </w:p>
    <w:p w14:paraId="5524395A" w14:textId="77777777" w:rsidR="00884692" w:rsidRDefault="00EC399B">
      <w:pPr>
        <w:pStyle w:val="Prrafodelista1"/>
        <w:numPr>
          <w:ilvl w:val="0"/>
          <w:numId w:val="21"/>
        </w:numPr>
        <w:suppressAutoHyphens w:val="0"/>
        <w:spacing w:after="0"/>
        <w:textAlignment w:val="auto"/>
      </w:pPr>
      <w:r>
        <w:rPr>
          <w:rStyle w:val="Fuentedeprrafopredeter1"/>
          <w:rFonts w:ascii="Arial" w:hAnsi="Arial" w:cs="Arial"/>
          <w:lang w:val="es-MX"/>
        </w:rPr>
        <w:lastRenderedPageBreak/>
        <w:t xml:space="preserve">Calcule </w:t>
      </w:r>
      <w:r>
        <w:rPr>
          <w:rStyle w:val="Fuentedeprrafopredeter1"/>
          <w:rFonts w:ascii="Arial" w:hAnsi="Arial" w:cs="Arial"/>
          <w:noProof/>
          <w:lang w:val="es-ES_tradnl" w:eastAsia="es-ES_tradnl"/>
        </w:rPr>
        <w:drawing>
          <wp:inline distT="0" distB="0" distL="0" distR="0" wp14:anchorId="0C0B6DEF" wp14:editId="2D852B50">
            <wp:extent cx="800100" cy="428625"/>
            <wp:effectExtent l="0" t="0" r="0" b="9525"/>
            <wp:docPr id="22" name="Imagen 6" descr="(IMG05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rcRect/>
                    <a:stretch>
                      <a:fillRect/>
                    </a:stretch>
                  </pic:blipFill>
                  <pic:spPr>
                    <a:xfrm>
                      <a:off x="0" y="0"/>
                      <a:ext cx="800100" cy="428625"/>
                    </a:xfrm>
                    <a:prstGeom prst="rect">
                      <a:avLst/>
                    </a:prstGeom>
                    <a:noFill/>
                    <a:ln>
                      <a:noFill/>
                      <a:prstDash/>
                    </a:ln>
                  </pic:spPr>
                </pic:pic>
              </a:graphicData>
            </a:graphic>
          </wp:inline>
        </w:drawing>
      </w:r>
      <w:r>
        <w:rPr>
          <w:rStyle w:val="Fuentedeprrafopredeter1"/>
          <w:rFonts w:ascii="Arial" w:hAnsi="Arial" w:cs="Arial"/>
          <w:lang w:val="es-MX"/>
        </w:rPr>
        <w:br/>
      </w:r>
      <w:r>
        <w:rPr>
          <w:rStyle w:val="Fuentedeprrafopredeter1"/>
          <w:rFonts w:ascii="Arial" w:hAnsi="Arial" w:cs="Arial"/>
          <w:lang w:val="es-MX"/>
        </w:rPr>
        <w:br/>
      </w:r>
      <w:r>
        <w:rPr>
          <w:rStyle w:val="Fuentedeprrafopredeter1"/>
          <w:rFonts w:ascii="Arial" w:hAnsi="Arial" w:cs="Arial"/>
          <w:noProof/>
          <w:lang w:val="es-ES_tradnl" w:eastAsia="es-ES_tradnl"/>
        </w:rPr>
        <w:drawing>
          <wp:inline distT="0" distB="0" distL="0" distR="0" wp14:anchorId="68DB6C75" wp14:editId="44DCC0E3">
            <wp:extent cx="676271" cy="1314449"/>
            <wp:effectExtent l="0" t="0" r="0" b="1"/>
            <wp:docPr id="23" name="Imagen 7" descr="(IMG05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rcRect/>
                    <a:stretch>
                      <a:fillRect/>
                    </a:stretch>
                  </pic:blipFill>
                  <pic:spPr>
                    <a:xfrm>
                      <a:off x="0" y="0"/>
                      <a:ext cx="676271" cy="1314449"/>
                    </a:xfrm>
                    <a:prstGeom prst="rect">
                      <a:avLst/>
                    </a:prstGeom>
                    <a:noFill/>
                    <a:ln>
                      <a:noFill/>
                      <a:prstDash/>
                    </a:ln>
                  </pic:spPr>
                </pic:pic>
              </a:graphicData>
            </a:graphic>
          </wp:inline>
        </w:drawing>
      </w:r>
    </w:p>
    <w:p w14:paraId="69B91533" w14:textId="77777777" w:rsidR="00884692" w:rsidRDefault="00EC399B">
      <w:pPr>
        <w:pStyle w:val="Prrafodelista1"/>
        <w:numPr>
          <w:ilvl w:val="0"/>
          <w:numId w:val="21"/>
        </w:numPr>
        <w:suppressAutoHyphens w:val="0"/>
        <w:spacing w:after="0"/>
        <w:textAlignment w:val="auto"/>
      </w:pPr>
      <w:r>
        <w:rPr>
          <w:rStyle w:val="Fuentedeprrafopredeter1"/>
          <w:rFonts w:ascii="Arial" w:hAnsi="Arial" w:cs="Arial"/>
          <w:lang w:val="es-MX"/>
        </w:rPr>
        <w:t xml:space="preserve">Resultado de la operación </w:t>
      </w:r>
      <w:r>
        <w:rPr>
          <w:rStyle w:val="Fuentedeprrafopredeter1"/>
          <w:rFonts w:ascii="Arial" w:hAnsi="Arial" w:cs="Arial"/>
          <w:noProof/>
          <w:lang w:val="es-ES_tradnl" w:eastAsia="es-ES_tradnl"/>
        </w:rPr>
        <w:drawing>
          <wp:inline distT="0" distB="0" distL="0" distR="0" wp14:anchorId="63E08C05" wp14:editId="38688790">
            <wp:extent cx="847721" cy="200025"/>
            <wp:effectExtent l="0" t="0" r="0" b="9525"/>
            <wp:docPr id="24" name="Imagen 20" descr="(IMG1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rcRect/>
                    <a:stretch>
                      <a:fillRect/>
                    </a:stretch>
                  </pic:blipFill>
                  <pic:spPr>
                    <a:xfrm>
                      <a:off x="0" y="0"/>
                      <a:ext cx="847721" cy="200025"/>
                    </a:xfrm>
                    <a:prstGeom prst="rect">
                      <a:avLst/>
                    </a:prstGeom>
                    <a:noFill/>
                    <a:ln>
                      <a:noFill/>
                      <a:prstDash/>
                    </a:ln>
                  </pic:spPr>
                </pic:pic>
              </a:graphicData>
            </a:graphic>
          </wp:inline>
        </w:drawing>
      </w:r>
      <w:r>
        <w:rPr>
          <w:rStyle w:val="Fuentedeprrafopredeter1"/>
          <w:rFonts w:ascii="Arial" w:hAnsi="Arial" w:cs="Arial"/>
          <w:lang w:val="es-MX"/>
        </w:rPr>
        <w:br/>
      </w:r>
      <w:r>
        <w:rPr>
          <w:rStyle w:val="Fuentedeprrafopredeter1"/>
          <w:rFonts w:ascii="Arial" w:hAnsi="Arial" w:cs="Arial"/>
          <w:lang w:val="es-MX"/>
        </w:rPr>
        <w:br/>
        <w:t xml:space="preserve">A) 4 </w:t>
      </w:r>
      <w:r>
        <w:rPr>
          <w:rStyle w:val="Fuentedeprrafopredeter1"/>
          <w:rFonts w:ascii="Arial" w:hAnsi="Arial" w:cs="Arial"/>
          <w:lang w:val="es-MX"/>
        </w:rPr>
        <w:br/>
        <w:t xml:space="preserve">B) 8 </w:t>
      </w:r>
      <w:r>
        <w:rPr>
          <w:rStyle w:val="Fuentedeprrafopredeter1"/>
          <w:rFonts w:ascii="Arial" w:hAnsi="Arial" w:cs="Arial"/>
          <w:lang w:val="es-MX"/>
        </w:rPr>
        <w:br/>
        <w:t xml:space="preserve">C) 16 </w:t>
      </w:r>
      <w:r>
        <w:rPr>
          <w:rStyle w:val="Fuentedeprrafopredeter1"/>
          <w:rFonts w:ascii="Arial" w:hAnsi="Arial" w:cs="Arial"/>
          <w:lang w:val="es-MX"/>
        </w:rPr>
        <w:br/>
        <w:t xml:space="preserve">D) 32 </w:t>
      </w:r>
      <w:r>
        <w:rPr>
          <w:rStyle w:val="Fuentedeprrafopredeter1"/>
          <w:rFonts w:ascii="Arial" w:hAnsi="Arial" w:cs="Arial"/>
          <w:lang w:val="es-MX"/>
        </w:rPr>
        <w:br/>
        <w:t>E) 64</w:t>
      </w:r>
    </w:p>
    <w:p w14:paraId="7C6F27C1" w14:textId="77777777" w:rsidR="00884692" w:rsidRDefault="00884692">
      <w:pPr>
        <w:rPr>
          <w:rFonts w:ascii="Arial" w:hAnsi="Arial" w:cs="Arial"/>
        </w:rPr>
      </w:pPr>
    </w:p>
    <w:p w14:paraId="4F551C56" w14:textId="77777777" w:rsidR="00884692" w:rsidRDefault="00EC399B">
      <w:pPr>
        <w:pStyle w:val="Prrafodelista1"/>
        <w:numPr>
          <w:ilvl w:val="0"/>
          <w:numId w:val="21"/>
        </w:numPr>
        <w:suppressAutoHyphens w:val="0"/>
        <w:spacing w:after="0"/>
        <w:textAlignment w:val="auto"/>
        <w:rPr>
          <w:rFonts w:ascii="Arial" w:hAnsi="Arial" w:cs="Arial"/>
          <w:lang w:val="es-MX"/>
        </w:rPr>
      </w:pPr>
      <w:r>
        <w:rPr>
          <w:rFonts w:ascii="Arial" w:hAnsi="Arial" w:cs="Arial"/>
          <w:lang w:val="es-MX"/>
        </w:rPr>
        <w:t xml:space="preserve">Resultado de la operación (540 - 30) + (8 - 22) </w:t>
      </w:r>
      <w:r>
        <w:rPr>
          <w:rFonts w:ascii="Arial" w:hAnsi="Arial" w:cs="Arial"/>
          <w:lang w:val="es-MX"/>
        </w:rPr>
        <w:br/>
      </w:r>
      <w:r>
        <w:rPr>
          <w:rFonts w:ascii="Arial" w:hAnsi="Arial" w:cs="Arial"/>
          <w:lang w:val="es-MX"/>
        </w:rPr>
        <w:br/>
        <w:t xml:space="preserve">A) 326 </w:t>
      </w:r>
      <w:r>
        <w:rPr>
          <w:rFonts w:ascii="Arial" w:hAnsi="Arial" w:cs="Arial"/>
          <w:lang w:val="es-MX"/>
        </w:rPr>
        <w:br/>
      </w:r>
      <w:r>
        <w:rPr>
          <w:rFonts w:ascii="Arial" w:hAnsi="Arial" w:cs="Arial"/>
          <w:lang w:val="es-MX"/>
        </w:rPr>
        <w:br/>
        <w:t xml:space="preserve">B) 400 </w:t>
      </w:r>
      <w:r>
        <w:rPr>
          <w:rFonts w:ascii="Arial" w:hAnsi="Arial" w:cs="Arial"/>
          <w:lang w:val="es-MX"/>
        </w:rPr>
        <w:br/>
      </w:r>
      <w:r>
        <w:rPr>
          <w:rFonts w:ascii="Arial" w:hAnsi="Arial" w:cs="Arial"/>
          <w:lang w:val="es-MX"/>
        </w:rPr>
        <w:br/>
        <w:t xml:space="preserve">C) 496 </w:t>
      </w:r>
      <w:r>
        <w:rPr>
          <w:rFonts w:ascii="Arial" w:hAnsi="Arial" w:cs="Arial"/>
          <w:lang w:val="es-MX"/>
        </w:rPr>
        <w:br/>
      </w:r>
      <w:r>
        <w:rPr>
          <w:rFonts w:ascii="Arial" w:hAnsi="Arial" w:cs="Arial"/>
          <w:lang w:val="es-MX"/>
        </w:rPr>
        <w:br/>
        <w:t xml:space="preserve">D) 540 </w:t>
      </w:r>
      <w:r>
        <w:rPr>
          <w:rFonts w:ascii="Arial" w:hAnsi="Arial" w:cs="Arial"/>
          <w:lang w:val="es-MX"/>
        </w:rPr>
        <w:br/>
      </w:r>
      <w:r>
        <w:rPr>
          <w:rFonts w:ascii="Arial" w:hAnsi="Arial" w:cs="Arial"/>
          <w:lang w:val="es-MX"/>
        </w:rPr>
        <w:br/>
        <w:t>E) 600</w:t>
      </w:r>
    </w:p>
    <w:p w14:paraId="0F2CE796" w14:textId="77777777" w:rsidR="00884692" w:rsidRDefault="00884692"/>
    <w:p w14:paraId="48BD1EE3" w14:textId="77777777" w:rsidR="00884692" w:rsidRDefault="00884692"/>
    <w:tbl>
      <w:tblPr>
        <w:tblW w:w="12041" w:type="dxa"/>
        <w:jc w:val="center"/>
        <w:tblCellMar>
          <w:left w:w="10" w:type="dxa"/>
          <w:right w:w="10" w:type="dxa"/>
        </w:tblCellMar>
        <w:tblLook w:val="04A0" w:firstRow="1" w:lastRow="0" w:firstColumn="1" w:lastColumn="0" w:noHBand="0" w:noVBand="1"/>
      </w:tblPr>
      <w:tblGrid>
        <w:gridCol w:w="1579"/>
        <w:gridCol w:w="16"/>
        <w:gridCol w:w="3929"/>
        <w:gridCol w:w="1117"/>
        <w:gridCol w:w="352"/>
        <w:gridCol w:w="1340"/>
        <w:gridCol w:w="3708"/>
      </w:tblGrid>
      <w:tr w:rsidR="00884692" w14:paraId="7E63EF50" w14:textId="77777777">
        <w:trPr>
          <w:jc w:val="center"/>
        </w:trPr>
        <w:tc>
          <w:tcPr>
            <w:tcW w:w="5524"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A56C98D" w14:textId="77777777" w:rsidR="00884692" w:rsidRDefault="00EC399B">
            <w:pPr>
              <w:spacing w:after="0"/>
              <w:jc w:val="center"/>
              <w:textAlignment w:val="auto"/>
            </w:pPr>
            <w:r>
              <w:t>EJE TEMÁTICO</w:t>
            </w:r>
          </w:p>
        </w:tc>
        <w:tc>
          <w:tcPr>
            <w:tcW w:w="2809"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E7EECF5" w14:textId="77777777" w:rsidR="00884692" w:rsidRDefault="00EC399B">
            <w:pPr>
              <w:spacing w:after="0"/>
              <w:jc w:val="center"/>
              <w:textAlignment w:val="auto"/>
            </w:pPr>
            <w:r>
              <w:t>NIVEL COGNITIVO</w:t>
            </w:r>
          </w:p>
        </w:tc>
        <w:tc>
          <w:tcPr>
            <w:tcW w:w="3708" w:type="dxa"/>
            <w:shd w:val="clear" w:color="auto" w:fill="auto"/>
            <w:tcMar>
              <w:top w:w="0" w:type="dxa"/>
              <w:left w:w="10" w:type="dxa"/>
              <w:bottom w:w="0" w:type="dxa"/>
              <w:right w:w="10" w:type="dxa"/>
            </w:tcMar>
          </w:tcPr>
          <w:p w14:paraId="36553877" w14:textId="77777777" w:rsidR="00884692" w:rsidRDefault="00884692">
            <w:pPr>
              <w:spacing w:after="0"/>
              <w:jc w:val="center"/>
              <w:textAlignment w:val="auto"/>
            </w:pPr>
          </w:p>
        </w:tc>
      </w:tr>
      <w:tr w:rsidR="00884692" w14:paraId="63320C4F" w14:textId="77777777">
        <w:trPr>
          <w:jc w:val="center"/>
        </w:trPr>
        <w:tc>
          <w:tcPr>
            <w:tcW w:w="5524"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AE0D835" w14:textId="77777777" w:rsidR="00884692" w:rsidRDefault="00EC399B">
            <w:pPr>
              <w:spacing w:after="0"/>
              <w:jc w:val="center"/>
              <w:textAlignment w:val="auto"/>
            </w:pPr>
            <w:r>
              <w:lastRenderedPageBreak/>
              <w:t>SENTIDO NUMÉRICO Y PENSAMIENTO ALGEBRAICO</w:t>
            </w:r>
          </w:p>
        </w:tc>
        <w:tc>
          <w:tcPr>
            <w:tcW w:w="2809"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ED344BD" w14:textId="77777777" w:rsidR="00884692" w:rsidRDefault="00EC399B">
            <w:pPr>
              <w:spacing w:after="0"/>
              <w:jc w:val="center"/>
              <w:textAlignment w:val="auto"/>
            </w:pPr>
            <w:r>
              <w:t>CONEXIÒN</w:t>
            </w:r>
          </w:p>
        </w:tc>
        <w:tc>
          <w:tcPr>
            <w:tcW w:w="3708" w:type="dxa"/>
            <w:shd w:val="clear" w:color="auto" w:fill="auto"/>
            <w:tcMar>
              <w:top w:w="0" w:type="dxa"/>
              <w:left w:w="10" w:type="dxa"/>
              <w:bottom w:w="0" w:type="dxa"/>
              <w:right w:w="10" w:type="dxa"/>
            </w:tcMar>
          </w:tcPr>
          <w:p w14:paraId="0A00FE8D" w14:textId="77777777" w:rsidR="00884692" w:rsidRDefault="00884692">
            <w:pPr>
              <w:spacing w:after="0"/>
              <w:jc w:val="center"/>
              <w:textAlignment w:val="auto"/>
            </w:pPr>
          </w:p>
        </w:tc>
      </w:tr>
      <w:tr w:rsidR="00884692" w14:paraId="5750722A" w14:textId="77777777">
        <w:trPr>
          <w:jc w:val="center"/>
        </w:trPr>
        <w:tc>
          <w:tcPr>
            <w:tcW w:w="1579" w:type="dxa"/>
            <w:shd w:val="clear" w:color="auto" w:fill="auto"/>
            <w:tcMar>
              <w:top w:w="0" w:type="dxa"/>
              <w:left w:w="108" w:type="dxa"/>
              <w:bottom w:w="0" w:type="dxa"/>
              <w:right w:w="108" w:type="dxa"/>
            </w:tcMar>
            <w:vAlign w:val="center"/>
          </w:tcPr>
          <w:p w14:paraId="120F2F88" w14:textId="77777777" w:rsidR="00884692" w:rsidRDefault="00EC399B">
            <w:pPr>
              <w:spacing w:after="0"/>
              <w:textAlignment w:val="auto"/>
            </w:pPr>
            <w:r>
              <w:t>1</w:t>
            </w:r>
          </w:p>
        </w:tc>
        <w:tc>
          <w:tcPr>
            <w:tcW w:w="10462" w:type="dxa"/>
            <w:gridSpan w:val="6"/>
            <w:shd w:val="clear" w:color="auto" w:fill="auto"/>
            <w:tcMar>
              <w:top w:w="0" w:type="dxa"/>
              <w:left w:w="108" w:type="dxa"/>
              <w:bottom w:w="0" w:type="dxa"/>
              <w:right w:w="108" w:type="dxa"/>
            </w:tcMar>
          </w:tcPr>
          <w:p w14:paraId="6B9F3F68" w14:textId="77777777" w:rsidR="00884692" w:rsidRDefault="00EC399B">
            <w:pPr>
              <w:spacing w:after="0"/>
              <w:jc w:val="both"/>
              <w:textAlignment w:val="auto"/>
            </w:pPr>
            <w:r>
              <w:rPr>
                <w:rStyle w:val="Fuentedeprrafopredeter1"/>
                <w:rFonts w:cs="Arial"/>
              </w:rPr>
              <w:t xml:space="preserve">Esta noche tu familia tendrá pizza familiar con 15 rebanadas para la cena, si tu hermano se come </w:t>
            </w:r>
            <w:r>
              <w:object w:dxaOrig="300" w:dyaOrig="600" w14:anchorId="1D2580CC">
                <v:shape id="Object 365" o:spid="_x0000_i1115" type="#_x0000_t75" style="width:14.9pt;height:29.8pt;visibility:visible;mso-wrap-style:square" o:ole="">
                  <v:imagedata r:id="rId209" o:title=""/>
                </v:shape>
                <o:OLEObject Type="Embed" ProgID="Unknown" ShapeID="Object 365" DrawAspect="Content" ObjectID="_1595053595" r:id="rId210"/>
              </w:object>
            </w:r>
            <w:r>
              <w:rPr>
                <w:rStyle w:val="Fuentedeprrafopredeter1"/>
                <w:rFonts w:cs="Arial"/>
              </w:rPr>
              <w:t xml:space="preserve"> partes, indica que cantidad tienes que comerte, para que ambos se coman la misma cantidad.</w:t>
            </w:r>
            <w:r>
              <w:rPr>
                <w:rStyle w:val="Fuentedeprrafopredeter1"/>
                <w:rFonts w:cs="Arial"/>
              </w:rPr>
              <w:tab/>
            </w:r>
          </w:p>
        </w:tc>
      </w:tr>
      <w:tr w:rsidR="00884692" w14:paraId="46A33DD1" w14:textId="77777777">
        <w:trPr>
          <w:jc w:val="center"/>
        </w:trPr>
        <w:tc>
          <w:tcPr>
            <w:tcW w:w="1595" w:type="dxa"/>
            <w:gridSpan w:val="2"/>
            <w:shd w:val="clear" w:color="auto" w:fill="auto"/>
            <w:tcMar>
              <w:top w:w="0" w:type="dxa"/>
              <w:left w:w="108" w:type="dxa"/>
              <w:bottom w:w="0" w:type="dxa"/>
              <w:right w:w="108" w:type="dxa"/>
            </w:tcMar>
            <w:vAlign w:val="center"/>
          </w:tcPr>
          <w:p w14:paraId="443898FD" w14:textId="77777777" w:rsidR="00884692" w:rsidRDefault="00EC399B">
            <w:pPr>
              <w:spacing w:after="0"/>
              <w:textAlignment w:val="auto"/>
            </w:pPr>
            <w:r>
              <w:t>A</w:t>
            </w:r>
          </w:p>
        </w:tc>
        <w:tc>
          <w:tcPr>
            <w:tcW w:w="5046" w:type="dxa"/>
            <w:gridSpan w:val="2"/>
            <w:shd w:val="clear" w:color="auto" w:fill="auto"/>
            <w:tcMar>
              <w:top w:w="0" w:type="dxa"/>
              <w:left w:w="108" w:type="dxa"/>
              <w:bottom w:w="0" w:type="dxa"/>
              <w:right w:w="108" w:type="dxa"/>
            </w:tcMar>
            <w:vAlign w:val="center"/>
          </w:tcPr>
          <w:p w14:paraId="4A51F2AF" w14:textId="77777777" w:rsidR="00884692" w:rsidRDefault="00EC399B">
            <w:pPr>
              <w:spacing w:after="0"/>
              <w:textAlignment w:val="auto"/>
            </w:pPr>
            <w:r>
              <w:rPr>
                <w:rStyle w:val="Fuentedeprrafopredeter1"/>
                <w:rFonts w:cs="Arial"/>
              </w:rPr>
              <w:object w:dxaOrig="210" w:dyaOrig="585" w14:anchorId="42CAD1A6">
                <v:shape id="Object 366" o:spid="_x0000_i1116" type="#_x0000_t75" style="width:9.95pt;height:29.8pt;visibility:visible;mso-wrap-style:square" o:ole="">
                  <v:imagedata r:id="rId211" o:title=""/>
                </v:shape>
                <o:OLEObject Type="Embed" ProgID="Unknown" ShapeID="Object 366" DrawAspect="Content" ObjectID="_1595053596" r:id="rId212"/>
              </w:object>
            </w:r>
          </w:p>
        </w:tc>
        <w:tc>
          <w:tcPr>
            <w:tcW w:w="352" w:type="dxa"/>
            <w:shd w:val="clear" w:color="auto" w:fill="auto"/>
            <w:tcMar>
              <w:top w:w="0" w:type="dxa"/>
              <w:left w:w="108" w:type="dxa"/>
              <w:bottom w:w="0" w:type="dxa"/>
              <w:right w:w="108" w:type="dxa"/>
            </w:tcMar>
            <w:vAlign w:val="center"/>
          </w:tcPr>
          <w:p w14:paraId="44D7F612" w14:textId="77777777" w:rsidR="00884692" w:rsidRDefault="00EC399B">
            <w:pPr>
              <w:spacing w:after="0"/>
              <w:textAlignment w:val="auto"/>
            </w:pPr>
            <w:r>
              <w:t>C</w:t>
            </w:r>
          </w:p>
        </w:tc>
        <w:tc>
          <w:tcPr>
            <w:tcW w:w="5048" w:type="dxa"/>
            <w:gridSpan w:val="2"/>
            <w:shd w:val="clear" w:color="auto" w:fill="auto"/>
            <w:tcMar>
              <w:top w:w="0" w:type="dxa"/>
              <w:left w:w="108" w:type="dxa"/>
              <w:bottom w:w="0" w:type="dxa"/>
              <w:right w:w="108" w:type="dxa"/>
            </w:tcMar>
            <w:vAlign w:val="center"/>
          </w:tcPr>
          <w:p w14:paraId="2C07E9DB" w14:textId="77777777" w:rsidR="00884692" w:rsidRDefault="00EC399B">
            <w:pPr>
              <w:spacing w:after="0"/>
              <w:textAlignment w:val="auto"/>
            </w:pPr>
            <w:r>
              <w:rPr>
                <w:rStyle w:val="Fuentedeprrafopredeter1"/>
                <w:rFonts w:cs="Arial"/>
              </w:rPr>
              <w:object w:dxaOrig="210" w:dyaOrig="585" w14:anchorId="79D9A857">
                <v:shape id="Object 367" o:spid="_x0000_i1117" type="#_x0000_t75" style="width:9.95pt;height:29.8pt;visibility:visible;mso-wrap-style:square" o:ole="">
                  <v:imagedata r:id="rId213" o:title=""/>
                </v:shape>
                <o:OLEObject Type="Embed" ProgID="Unknown" ShapeID="Object 367" DrawAspect="Content" ObjectID="_1595053597" r:id="rId214"/>
              </w:object>
            </w:r>
          </w:p>
        </w:tc>
      </w:tr>
      <w:tr w:rsidR="00884692" w14:paraId="0821E488" w14:textId="77777777">
        <w:trPr>
          <w:jc w:val="center"/>
        </w:trPr>
        <w:tc>
          <w:tcPr>
            <w:tcW w:w="1595" w:type="dxa"/>
            <w:gridSpan w:val="2"/>
            <w:shd w:val="clear" w:color="auto" w:fill="auto"/>
            <w:tcMar>
              <w:top w:w="0" w:type="dxa"/>
              <w:left w:w="108" w:type="dxa"/>
              <w:bottom w:w="0" w:type="dxa"/>
              <w:right w:w="108" w:type="dxa"/>
            </w:tcMar>
            <w:vAlign w:val="center"/>
          </w:tcPr>
          <w:p w14:paraId="7F874ACC" w14:textId="77777777" w:rsidR="00884692" w:rsidRDefault="00EC399B">
            <w:pPr>
              <w:spacing w:after="0"/>
              <w:textAlignment w:val="auto"/>
            </w:pPr>
            <w:r>
              <w:t>B</w:t>
            </w:r>
          </w:p>
        </w:tc>
        <w:tc>
          <w:tcPr>
            <w:tcW w:w="5046" w:type="dxa"/>
            <w:gridSpan w:val="2"/>
            <w:shd w:val="clear" w:color="auto" w:fill="auto"/>
            <w:tcMar>
              <w:top w:w="0" w:type="dxa"/>
              <w:left w:w="108" w:type="dxa"/>
              <w:bottom w:w="0" w:type="dxa"/>
              <w:right w:w="108" w:type="dxa"/>
            </w:tcMar>
            <w:vAlign w:val="center"/>
          </w:tcPr>
          <w:p w14:paraId="044D6614" w14:textId="77777777" w:rsidR="00884692" w:rsidRDefault="00EC399B">
            <w:pPr>
              <w:spacing w:after="0"/>
              <w:textAlignment w:val="auto"/>
            </w:pPr>
            <w:r>
              <w:rPr>
                <w:rStyle w:val="Fuentedeprrafopredeter1"/>
                <w:rFonts w:cs="Arial"/>
              </w:rPr>
              <w:object w:dxaOrig="300" w:dyaOrig="585" w14:anchorId="2E1C060C">
                <v:shape id="Object 368" o:spid="_x0000_i1118" type="#_x0000_t75" style="width:14.9pt;height:29.8pt;visibility:visible;mso-wrap-style:square" o:ole="">
                  <v:imagedata r:id="rId215" o:title=""/>
                </v:shape>
                <o:OLEObject Type="Embed" ProgID="Unknown" ShapeID="Object 368" DrawAspect="Content" ObjectID="_1595053598" r:id="rId216"/>
              </w:object>
            </w:r>
          </w:p>
        </w:tc>
        <w:tc>
          <w:tcPr>
            <w:tcW w:w="352" w:type="dxa"/>
            <w:shd w:val="clear" w:color="auto" w:fill="auto"/>
            <w:tcMar>
              <w:top w:w="0" w:type="dxa"/>
              <w:left w:w="108" w:type="dxa"/>
              <w:bottom w:w="0" w:type="dxa"/>
              <w:right w:w="108" w:type="dxa"/>
            </w:tcMar>
            <w:vAlign w:val="center"/>
          </w:tcPr>
          <w:p w14:paraId="2851CB62" w14:textId="77777777" w:rsidR="00884692" w:rsidRDefault="00EC399B">
            <w:pPr>
              <w:spacing w:after="0"/>
              <w:textAlignment w:val="auto"/>
            </w:pPr>
            <w:r>
              <w:t>D</w:t>
            </w:r>
          </w:p>
        </w:tc>
        <w:tc>
          <w:tcPr>
            <w:tcW w:w="5048" w:type="dxa"/>
            <w:gridSpan w:val="2"/>
            <w:shd w:val="clear" w:color="auto" w:fill="auto"/>
            <w:tcMar>
              <w:top w:w="0" w:type="dxa"/>
              <w:left w:w="108" w:type="dxa"/>
              <w:bottom w:w="0" w:type="dxa"/>
              <w:right w:w="108" w:type="dxa"/>
            </w:tcMar>
            <w:vAlign w:val="center"/>
          </w:tcPr>
          <w:p w14:paraId="64F43854" w14:textId="77777777" w:rsidR="00884692" w:rsidRDefault="00EC399B">
            <w:pPr>
              <w:spacing w:after="0"/>
              <w:textAlignment w:val="auto"/>
            </w:pPr>
            <w:r>
              <w:rPr>
                <w:rStyle w:val="Fuentedeprrafopredeter1"/>
                <w:rFonts w:cs="Arial"/>
              </w:rPr>
              <w:object w:dxaOrig="300" w:dyaOrig="585" w14:anchorId="0420B854">
                <v:shape id="Object 369" o:spid="_x0000_i1119" type="#_x0000_t75" style="width:14.9pt;height:29.8pt;visibility:visible;mso-wrap-style:square" o:ole="">
                  <v:imagedata r:id="rId217" o:title=""/>
                </v:shape>
                <o:OLEObject Type="Embed" ProgID="Unknown" ShapeID="Object 369" DrawAspect="Content" ObjectID="_1595053599" r:id="rId218"/>
              </w:object>
            </w:r>
          </w:p>
        </w:tc>
      </w:tr>
      <w:tr w:rsidR="00884692" w14:paraId="2274099F" w14:textId="77777777">
        <w:trPr>
          <w:jc w:val="center"/>
        </w:trPr>
        <w:tc>
          <w:tcPr>
            <w:tcW w:w="1579" w:type="dxa"/>
            <w:shd w:val="clear" w:color="auto" w:fill="auto"/>
            <w:tcMar>
              <w:top w:w="0" w:type="dxa"/>
              <w:left w:w="108" w:type="dxa"/>
              <w:bottom w:w="0" w:type="dxa"/>
              <w:right w:w="108" w:type="dxa"/>
            </w:tcMar>
            <w:vAlign w:val="center"/>
          </w:tcPr>
          <w:p w14:paraId="1748EC1B" w14:textId="77777777" w:rsidR="00884692" w:rsidRDefault="00EC399B">
            <w:pPr>
              <w:spacing w:after="0"/>
              <w:textAlignment w:val="auto"/>
            </w:pPr>
            <w:r>
              <w:t>2</w:t>
            </w:r>
          </w:p>
        </w:tc>
        <w:tc>
          <w:tcPr>
            <w:tcW w:w="10462" w:type="dxa"/>
            <w:gridSpan w:val="6"/>
            <w:shd w:val="clear" w:color="auto" w:fill="auto"/>
            <w:tcMar>
              <w:top w:w="0" w:type="dxa"/>
              <w:left w:w="108" w:type="dxa"/>
              <w:bottom w:w="0" w:type="dxa"/>
              <w:right w:w="108" w:type="dxa"/>
            </w:tcMar>
          </w:tcPr>
          <w:p w14:paraId="63969236" w14:textId="77777777" w:rsidR="00884692" w:rsidRDefault="00EC399B">
            <w:pPr>
              <w:spacing w:after="0"/>
              <w:jc w:val="both"/>
              <w:textAlignment w:val="auto"/>
            </w:pPr>
            <w:r>
              <w:rPr>
                <w:rStyle w:val="Fuentedeprrafopredeter1"/>
                <w:rFonts w:cs="Arial"/>
              </w:rPr>
              <w:t xml:space="preserve">De una pizza mediana se come </w:t>
            </w:r>
            <w:r>
              <w:rPr>
                <w:rStyle w:val="Fuentedeprrafopredeter1"/>
                <w:rFonts w:cs="Arial"/>
              </w:rPr>
              <w:object w:dxaOrig="210" w:dyaOrig="585" w14:anchorId="764C2A4E">
                <v:shape id="Object 370" o:spid="_x0000_i1120" type="#_x0000_t75" style="width:9.95pt;height:29.8pt;visibility:visible;mso-wrap-style:square" o:ole="">
                  <v:imagedata r:id="rId219" o:title=""/>
                </v:shape>
                <o:OLEObject Type="Embed" ProgID="Unknown" ShapeID="Object 370" DrawAspect="Content" ObjectID="_1595053600" r:id="rId220"/>
              </w:object>
            </w:r>
            <w:r>
              <w:rPr>
                <w:rStyle w:val="Fuentedeprrafopredeter1"/>
                <w:rFonts w:cs="Arial"/>
              </w:rPr>
              <w:t>, indica que cantidad tendrás que comerte</w:t>
            </w:r>
          </w:p>
        </w:tc>
      </w:tr>
      <w:tr w:rsidR="00884692" w14:paraId="016B11A4" w14:textId="77777777">
        <w:trPr>
          <w:jc w:val="center"/>
        </w:trPr>
        <w:tc>
          <w:tcPr>
            <w:tcW w:w="1595" w:type="dxa"/>
            <w:gridSpan w:val="2"/>
            <w:shd w:val="clear" w:color="auto" w:fill="auto"/>
            <w:tcMar>
              <w:top w:w="0" w:type="dxa"/>
              <w:left w:w="108" w:type="dxa"/>
              <w:bottom w:w="0" w:type="dxa"/>
              <w:right w:w="108" w:type="dxa"/>
            </w:tcMar>
            <w:vAlign w:val="center"/>
          </w:tcPr>
          <w:p w14:paraId="58A1D0BB" w14:textId="77777777" w:rsidR="00884692" w:rsidRDefault="00EC399B">
            <w:pPr>
              <w:spacing w:after="0"/>
              <w:textAlignment w:val="auto"/>
            </w:pPr>
            <w:r>
              <w:t>A</w:t>
            </w:r>
          </w:p>
        </w:tc>
        <w:tc>
          <w:tcPr>
            <w:tcW w:w="5046" w:type="dxa"/>
            <w:gridSpan w:val="2"/>
            <w:shd w:val="clear" w:color="auto" w:fill="auto"/>
            <w:tcMar>
              <w:top w:w="0" w:type="dxa"/>
              <w:left w:w="108" w:type="dxa"/>
              <w:bottom w:w="0" w:type="dxa"/>
              <w:right w:w="108" w:type="dxa"/>
            </w:tcMar>
            <w:vAlign w:val="center"/>
          </w:tcPr>
          <w:p w14:paraId="52D18A12" w14:textId="77777777" w:rsidR="00884692" w:rsidRDefault="00EC399B">
            <w:pPr>
              <w:spacing w:after="0"/>
              <w:textAlignment w:val="auto"/>
            </w:pPr>
            <w:r>
              <w:rPr>
                <w:rStyle w:val="Fuentedeprrafopredeter1"/>
                <w:rFonts w:cs="Arial"/>
              </w:rPr>
              <w:object w:dxaOrig="300" w:dyaOrig="585" w14:anchorId="62FFF097">
                <v:shape id="Object 371" o:spid="_x0000_i1121" type="#_x0000_t75" style="width:14.9pt;height:29.8pt;visibility:visible;mso-wrap-style:square" o:ole="">
                  <v:imagedata r:id="rId221" o:title=""/>
                </v:shape>
                <o:OLEObject Type="Embed" ProgID="Unknown" ShapeID="Object 371" DrawAspect="Content" ObjectID="_1595053601" r:id="rId222"/>
              </w:object>
            </w:r>
          </w:p>
        </w:tc>
        <w:tc>
          <w:tcPr>
            <w:tcW w:w="352" w:type="dxa"/>
            <w:shd w:val="clear" w:color="auto" w:fill="auto"/>
            <w:tcMar>
              <w:top w:w="0" w:type="dxa"/>
              <w:left w:w="108" w:type="dxa"/>
              <w:bottom w:w="0" w:type="dxa"/>
              <w:right w:w="108" w:type="dxa"/>
            </w:tcMar>
            <w:vAlign w:val="center"/>
          </w:tcPr>
          <w:p w14:paraId="4BAAC335" w14:textId="77777777" w:rsidR="00884692" w:rsidRDefault="00EC399B">
            <w:pPr>
              <w:spacing w:after="0"/>
              <w:textAlignment w:val="auto"/>
            </w:pPr>
            <w:r>
              <w:t>C</w:t>
            </w:r>
          </w:p>
        </w:tc>
        <w:tc>
          <w:tcPr>
            <w:tcW w:w="5048" w:type="dxa"/>
            <w:gridSpan w:val="2"/>
            <w:shd w:val="clear" w:color="auto" w:fill="auto"/>
            <w:tcMar>
              <w:top w:w="0" w:type="dxa"/>
              <w:left w:w="108" w:type="dxa"/>
              <w:bottom w:w="0" w:type="dxa"/>
              <w:right w:w="108" w:type="dxa"/>
            </w:tcMar>
            <w:vAlign w:val="center"/>
          </w:tcPr>
          <w:p w14:paraId="710FACF4" w14:textId="77777777" w:rsidR="00884692" w:rsidRDefault="00EC399B">
            <w:pPr>
              <w:spacing w:after="0"/>
              <w:textAlignment w:val="auto"/>
            </w:pPr>
            <w:r>
              <w:rPr>
                <w:rStyle w:val="Fuentedeprrafopredeter1"/>
                <w:rFonts w:cs="Arial"/>
              </w:rPr>
              <w:object w:dxaOrig="300" w:dyaOrig="585" w14:anchorId="0FBDAD3F">
                <v:shape id="Object 372" o:spid="_x0000_i1122" type="#_x0000_t75" style="width:14.9pt;height:29.8pt;visibility:visible;mso-wrap-style:square" o:ole="">
                  <v:imagedata r:id="rId223" o:title=""/>
                </v:shape>
                <o:OLEObject Type="Embed" ProgID="Unknown" ShapeID="Object 372" DrawAspect="Content" ObjectID="_1595053602" r:id="rId224"/>
              </w:object>
            </w:r>
          </w:p>
        </w:tc>
      </w:tr>
      <w:tr w:rsidR="00884692" w14:paraId="163C0811" w14:textId="77777777">
        <w:trPr>
          <w:jc w:val="center"/>
        </w:trPr>
        <w:tc>
          <w:tcPr>
            <w:tcW w:w="1595" w:type="dxa"/>
            <w:gridSpan w:val="2"/>
            <w:shd w:val="clear" w:color="auto" w:fill="auto"/>
            <w:tcMar>
              <w:top w:w="0" w:type="dxa"/>
              <w:left w:w="108" w:type="dxa"/>
              <w:bottom w:w="0" w:type="dxa"/>
              <w:right w:w="108" w:type="dxa"/>
            </w:tcMar>
            <w:vAlign w:val="center"/>
          </w:tcPr>
          <w:p w14:paraId="039083F1" w14:textId="77777777" w:rsidR="00884692" w:rsidRDefault="00EC399B">
            <w:pPr>
              <w:spacing w:after="0"/>
              <w:textAlignment w:val="auto"/>
            </w:pPr>
            <w:r>
              <w:t>B</w:t>
            </w:r>
          </w:p>
        </w:tc>
        <w:tc>
          <w:tcPr>
            <w:tcW w:w="5046" w:type="dxa"/>
            <w:gridSpan w:val="2"/>
            <w:shd w:val="clear" w:color="auto" w:fill="auto"/>
            <w:tcMar>
              <w:top w:w="0" w:type="dxa"/>
              <w:left w:w="108" w:type="dxa"/>
              <w:bottom w:w="0" w:type="dxa"/>
              <w:right w:w="108" w:type="dxa"/>
            </w:tcMar>
            <w:vAlign w:val="center"/>
          </w:tcPr>
          <w:p w14:paraId="5A227357" w14:textId="77777777" w:rsidR="00884692" w:rsidRDefault="00EC399B">
            <w:pPr>
              <w:spacing w:after="0"/>
              <w:textAlignment w:val="auto"/>
            </w:pPr>
            <w:r>
              <w:rPr>
                <w:rStyle w:val="Fuentedeprrafopredeter1"/>
                <w:rFonts w:cs="Arial"/>
              </w:rPr>
              <w:object w:dxaOrig="210" w:dyaOrig="585" w14:anchorId="7AABFBF0">
                <v:shape id="Object 373" o:spid="_x0000_i1123" type="#_x0000_t75" style="width:9.95pt;height:29.8pt;visibility:visible;mso-wrap-style:square" o:ole="">
                  <v:imagedata r:id="rId225" o:title=""/>
                </v:shape>
                <o:OLEObject Type="Embed" ProgID="Unknown" ShapeID="Object 373" DrawAspect="Content" ObjectID="_1595053603" r:id="rId226"/>
              </w:object>
            </w:r>
          </w:p>
        </w:tc>
        <w:tc>
          <w:tcPr>
            <w:tcW w:w="352" w:type="dxa"/>
            <w:shd w:val="clear" w:color="auto" w:fill="auto"/>
            <w:tcMar>
              <w:top w:w="0" w:type="dxa"/>
              <w:left w:w="108" w:type="dxa"/>
              <w:bottom w:w="0" w:type="dxa"/>
              <w:right w:w="108" w:type="dxa"/>
            </w:tcMar>
            <w:vAlign w:val="center"/>
          </w:tcPr>
          <w:p w14:paraId="76AFBE2E" w14:textId="77777777" w:rsidR="00884692" w:rsidRDefault="00EC399B">
            <w:pPr>
              <w:spacing w:after="0"/>
              <w:textAlignment w:val="auto"/>
            </w:pPr>
            <w:r>
              <w:t>D</w:t>
            </w:r>
          </w:p>
        </w:tc>
        <w:tc>
          <w:tcPr>
            <w:tcW w:w="5048" w:type="dxa"/>
            <w:gridSpan w:val="2"/>
            <w:shd w:val="clear" w:color="auto" w:fill="auto"/>
            <w:tcMar>
              <w:top w:w="0" w:type="dxa"/>
              <w:left w:w="108" w:type="dxa"/>
              <w:bottom w:w="0" w:type="dxa"/>
              <w:right w:w="108" w:type="dxa"/>
            </w:tcMar>
            <w:vAlign w:val="center"/>
          </w:tcPr>
          <w:p w14:paraId="4F1FE90A" w14:textId="77777777" w:rsidR="00884692" w:rsidRDefault="00EC399B">
            <w:pPr>
              <w:spacing w:after="0"/>
              <w:textAlignment w:val="auto"/>
            </w:pPr>
            <w:r>
              <w:rPr>
                <w:rStyle w:val="Fuentedeprrafopredeter1"/>
                <w:rFonts w:cs="Arial"/>
              </w:rPr>
              <w:object w:dxaOrig="210" w:dyaOrig="585" w14:anchorId="32ED0CEA">
                <v:shape id="Object 374" o:spid="_x0000_i1124" type="#_x0000_t75" style="width:9.95pt;height:29.8pt;visibility:visible;mso-wrap-style:square" o:ole="">
                  <v:imagedata r:id="rId227" o:title=""/>
                </v:shape>
                <o:OLEObject Type="Embed" ProgID="Unknown" ShapeID="Object 374" DrawAspect="Content" ObjectID="_1595053604" r:id="rId228"/>
              </w:object>
            </w:r>
          </w:p>
        </w:tc>
      </w:tr>
      <w:tr w:rsidR="00884692" w14:paraId="1EBD6DB7" w14:textId="77777777">
        <w:trPr>
          <w:jc w:val="center"/>
        </w:trPr>
        <w:tc>
          <w:tcPr>
            <w:tcW w:w="1579" w:type="dxa"/>
            <w:shd w:val="clear" w:color="auto" w:fill="auto"/>
            <w:tcMar>
              <w:top w:w="0" w:type="dxa"/>
              <w:left w:w="108" w:type="dxa"/>
              <w:bottom w:w="0" w:type="dxa"/>
              <w:right w:w="108" w:type="dxa"/>
            </w:tcMar>
            <w:vAlign w:val="center"/>
          </w:tcPr>
          <w:p w14:paraId="180E2914" w14:textId="77777777" w:rsidR="00884692" w:rsidRDefault="00EC399B">
            <w:pPr>
              <w:spacing w:after="0"/>
              <w:textAlignment w:val="auto"/>
            </w:pPr>
            <w:r>
              <w:t>3</w:t>
            </w:r>
          </w:p>
        </w:tc>
        <w:tc>
          <w:tcPr>
            <w:tcW w:w="10462" w:type="dxa"/>
            <w:gridSpan w:val="6"/>
            <w:shd w:val="clear" w:color="auto" w:fill="auto"/>
            <w:tcMar>
              <w:top w:w="0" w:type="dxa"/>
              <w:left w:w="108" w:type="dxa"/>
              <w:bottom w:w="0" w:type="dxa"/>
              <w:right w:w="108" w:type="dxa"/>
            </w:tcMar>
          </w:tcPr>
          <w:p w14:paraId="724AA0E1" w14:textId="77777777" w:rsidR="00884692" w:rsidRDefault="00EC399B">
            <w:pPr>
              <w:spacing w:after="0"/>
              <w:jc w:val="both"/>
              <w:textAlignment w:val="auto"/>
            </w:pPr>
            <w:r>
              <w:rPr>
                <w:rStyle w:val="Fuentedeprrafopredeter1"/>
                <w:rFonts w:cs="Arial"/>
              </w:rPr>
              <w:t xml:space="preserve">En el Cbt Isaac Guzmán Valdivia el grupo informática junto  </w:t>
            </w:r>
            <w:r>
              <w:object w:dxaOrig="195" w:dyaOrig="585" w14:anchorId="4B15480C">
                <v:shape id="Object 375" o:spid="_x0000_i1125" type="#_x0000_t75" style="width:9.95pt;height:29.8pt;visibility:visible;mso-wrap-style:square" o:ole="">
                  <v:imagedata r:id="rId229" o:title=""/>
                </v:shape>
                <o:OLEObject Type="Embed" ProgID="Unknown" ShapeID="Object 375" DrawAspect="Content" ObjectID="_1595053605" r:id="rId230"/>
              </w:object>
            </w:r>
            <w:r>
              <w:t xml:space="preserve"> litros de pintura verde y el grupo de contabilidad junto </w:t>
            </w:r>
            <w:r>
              <w:object w:dxaOrig="195" w:dyaOrig="585" w14:anchorId="0A79C270">
                <v:shape id="Object 376" o:spid="_x0000_i1126" type="#_x0000_t75" style="width:9.95pt;height:29.8pt;visibility:visible;mso-wrap-style:square" o:ole="">
                  <v:imagedata r:id="rId231" o:title=""/>
                </v:shape>
                <o:OLEObject Type="Embed" ProgID="Unknown" ShapeID="Object 376" DrawAspect="Content" ObjectID="_1595053606" r:id="rId232"/>
              </w:object>
            </w:r>
            <w:r>
              <w:t xml:space="preserve">litro de pintura del mismo color, para pintar la biblioteca utilizaron  </w:t>
            </w:r>
            <w:r>
              <w:object w:dxaOrig="195" w:dyaOrig="585" w14:anchorId="7C250080">
                <v:shape id="Object 377" o:spid="_x0000_i1127" type="#_x0000_t75" style="width:9.95pt;height:29.8pt;visibility:visible;mso-wrap-style:square" o:ole="">
                  <v:imagedata r:id="rId233" o:title=""/>
                </v:shape>
                <o:OLEObject Type="Embed" ProgID="Unknown" ShapeID="Object 377" DrawAspect="Content" ObjectID="_1595053607" r:id="rId234"/>
              </w:object>
            </w:r>
            <w:r>
              <w:t xml:space="preserve"> de pintura</w:t>
            </w:r>
          </w:p>
          <w:p w14:paraId="340AD5EB" w14:textId="77777777" w:rsidR="00884692" w:rsidRDefault="00EC399B">
            <w:pPr>
              <w:spacing w:after="0"/>
              <w:jc w:val="both"/>
              <w:textAlignment w:val="auto"/>
            </w:pPr>
            <w:r>
              <w:rPr>
                <w:rStyle w:val="Fuentedeprrafopredeter1"/>
                <w:rFonts w:cs="Arial"/>
              </w:rPr>
              <w:t xml:space="preserve"> Indica la cantidad de pintura que quedo.</w:t>
            </w:r>
          </w:p>
        </w:tc>
      </w:tr>
      <w:tr w:rsidR="00884692" w14:paraId="515AAA9C" w14:textId="77777777">
        <w:trPr>
          <w:jc w:val="center"/>
        </w:trPr>
        <w:tc>
          <w:tcPr>
            <w:tcW w:w="1595" w:type="dxa"/>
            <w:gridSpan w:val="2"/>
            <w:shd w:val="clear" w:color="auto" w:fill="auto"/>
            <w:tcMar>
              <w:top w:w="0" w:type="dxa"/>
              <w:left w:w="108" w:type="dxa"/>
              <w:bottom w:w="0" w:type="dxa"/>
              <w:right w:w="108" w:type="dxa"/>
            </w:tcMar>
            <w:vAlign w:val="center"/>
          </w:tcPr>
          <w:p w14:paraId="6426DB0C" w14:textId="77777777" w:rsidR="00884692" w:rsidRDefault="00EC399B">
            <w:pPr>
              <w:spacing w:after="0"/>
              <w:textAlignment w:val="auto"/>
            </w:pPr>
            <w:r>
              <w:t>A</w:t>
            </w:r>
          </w:p>
        </w:tc>
        <w:tc>
          <w:tcPr>
            <w:tcW w:w="5046" w:type="dxa"/>
            <w:gridSpan w:val="2"/>
            <w:shd w:val="clear" w:color="auto" w:fill="auto"/>
            <w:tcMar>
              <w:top w:w="0" w:type="dxa"/>
              <w:left w:w="108" w:type="dxa"/>
              <w:bottom w:w="0" w:type="dxa"/>
              <w:right w:w="108" w:type="dxa"/>
            </w:tcMar>
            <w:vAlign w:val="center"/>
          </w:tcPr>
          <w:p w14:paraId="41AE45D5" w14:textId="77777777" w:rsidR="00884692" w:rsidRDefault="00EC399B">
            <w:pPr>
              <w:spacing w:after="0"/>
              <w:textAlignment w:val="auto"/>
            </w:pPr>
            <w:r>
              <w:rPr>
                <w:rStyle w:val="Fuentedeprrafopredeter1"/>
                <w:rFonts w:cs="Arial"/>
              </w:rPr>
              <w:object w:dxaOrig="210" w:dyaOrig="585" w14:anchorId="32912915">
                <v:shape id="Object 378" o:spid="_x0000_i1128" type="#_x0000_t75" style="width:9.95pt;height:29.8pt;visibility:visible;mso-wrap-style:square" o:ole="">
                  <v:imagedata r:id="rId235" o:title=""/>
                </v:shape>
                <o:OLEObject Type="Embed" ProgID="Unknown" ShapeID="Object 378" DrawAspect="Content" ObjectID="_1595053608" r:id="rId236"/>
              </w:object>
            </w:r>
          </w:p>
        </w:tc>
        <w:tc>
          <w:tcPr>
            <w:tcW w:w="352" w:type="dxa"/>
            <w:shd w:val="clear" w:color="auto" w:fill="auto"/>
            <w:tcMar>
              <w:top w:w="0" w:type="dxa"/>
              <w:left w:w="108" w:type="dxa"/>
              <w:bottom w:w="0" w:type="dxa"/>
              <w:right w:w="108" w:type="dxa"/>
            </w:tcMar>
            <w:vAlign w:val="center"/>
          </w:tcPr>
          <w:p w14:paraId="55B9DA7D" w14:textId="77777777" w:rsidR="00884692" w:rsidRDefault="00EC399B">
            <w:pPr>
              <w:spacing w:after="0"/>
              <w:textAlignment w:val="auto"/>
            </w:pPr>
            <w:r>
              <w:t>C</w:t>
            </w:r>
          </w:p>
        </w:tc>
        <w:tc>
          <w:tcPr>
            <w:tcW w:w="5048" w:type="dxa"/>
            <w:gridSpan w:val="2"/>
            <w:shd w:val="clear" w:color="auto" w:fill="auto"/>
            <w:tcMar>
              <w:top w:w="0" w:type="dxa"/>
              <w:left w:w="108" w:type="dxa"/>
              <w:bottom w:w="0" w:type="dxa"/>
              <w:right w:w="108" w:type="dxa"/>
            </w:tcMar>
            <w:vAlign w:val="center"/>
          </w:tcPr>
          <w:p w14:paraId="55FFCCA5" w14:textId="77777777" w:rsidR="00884692" w:rsidRDefault="00EC399B">
            <w:pPr>
              <w:spacing w:after="0"/>
              <w:textAlignment w:val="auto"/>
            </w:pPr>
            <w:r>
              <w:rPr>
                <w:rStyle w:val="Fuentedeprrafopredeter1"/>
                <w:rFonts w:cs="Arial"/>
              </w:rPr>
              <w:object w:dxaOrig="300" w:dyaOrig="585" w14:anchorId="05E1EAC4">
                <v:shape id="Object 379" o:spid="_x0000_i1129" type="#_x0000_t75" style="width:14.9pt;height:29.8pt;visibility:visible;mso-wrap-style:square" o:ole="">
                  <v:imagedata r:id="rId237" o:title=""/>
                </v:shape>
                <o:OLEObject Type="Embed" ProgID="Unknown" ShapeID="Object 379" DrawAspect="Content" ObjectID="_1595053609" r:id="rId238"/>
              </w:object>
            </w:r>
          </w:p>
        </w:tc>
      </w:tr>
      <w:tr w:rsidR="00884692" w14:paraId="05CA687E" w14:textId="77777777">
        <w:trPr>
          <w:jc w:val="center"/>
        </w:trPr>
        <w:tc>
          <w:tcPr>
            <w:tcW w:w="1595" w:type="dxa"/>
            <w:gridSpan w:val="2"/>
            <w:shd w:val="clear" w:color="auto" w:fill="auto"/>
            <w:tcMar>
              <w:top w:w="0" w:type="dxa"/>
              <w:left w:w="108" w:type="dxa"/>
              <w:bottom w:w="0" w:type="dxa"/>
              <w:right w:w="108" w:type="dxa"/>
            </w:tcMar>
            <w:vAlign w:val="center"/>
          </w:tcPr>
          <w:p w14:paraId="1E500641" w14:textId="77777777" w:rsidR="00884692" w:rsidRDefault="00EC399B">
            <w:pPr>
              <w:spacing w:after="0"/>
              <w:textAlignment w:val="auto"/>
            </w:pPr>
            <w:r>
              <w:t>B</w:t>
            </w:r>
          </w:p>
        </w:tc>
        <w:tc>
          <w:tcPr>
            <w:tcW w:w="5046" w:type="dxa"/>
            <w:gridSpan w:val="2"/>
            <w:shd w:val="clear" w:color="auto" w:fill="auto"/>
            <w:tcMar>
              <w:top w:w="0" w:type="dxa"/>
              <w:left w:w="108" w:type="dxa"/>
              <w:bottom w:w="0" w:type="dxa"/>
              <w:right w:w="108" w:type="dxa"/>
            </w:tcMar>
            <w:vAlign w:val="center"/>
          </w:tcPr>
          <w:p w14:paraId="7F0CAE72" w14:textId="77777777" w:rsidR="00884692" w:rsidRDefault="00EC399B">
            <w:pPr>
              <w:spacing w:after="0"/>
              <w:textAlignment w:val="auto"/>
            </w:pPr>
            <w:r>
              <w:rPr>
                <w:rStyle w:val="Fuentedeprrafopredeter1"/>
                <w:rFonts w:cs="Arial"/>
              </w:rPr>
              <w:object w:dxaOrig="210" w:dyaOrig="585" w14:anchorId="46F81667">
                <v:shape id="Object 380" o:spid="_x0000_i1130" type="#_x0000_t75" style="width:9.95pt;height:29.8pt;visibility:visible;mso-wrap-style:square" o:ole="">
                  <v:imagedata r:id="rId239" o:title=""/>
                </v:shape>
                <o:OLEObject Type="Embed" ProgID="Unknown" ShapeID="Object 380" DrawAspect="Content" ObjectID="_1595053610" r:id="rId240"/>
              </w:object>
            </w:r>
          </w:p>
        </w:tc>
        <w:tc>
          <w:tcPr>
            <w:tcW w:w="352" w:type="dxa"/>
            <w:shd w:val="clear" w:color="auto" w:fill="auto"/>
            <w:tcMar>
              <w:top w:w="0" w:type="dxa"/>
              <w:left w:w="108" w:type="dxa"/>
              <w:bottom w:w="0" w:type="dxa"/>
              <w:right w:w="108" w:type="dxa"/>
            </w:tcMar>
            <w:vAlign w:val="center"/>
          </w:tcPr>
          <w:p w14:paraId="248D4C84" w14:textId="77777777" w:rsidR="00884692" w:rsidRDefault="00EC399B">
            <w:pPr>
              <w:spacing w:after="0"/>
              <w:textAlignment w:val="auto"/>
            </w:pPr>
            <w:r>
              <w:t>D</w:t>
            </w:r>
          </w:p>
        </w:tc>
        <w:tc>
          <w:tcPr>
            <w:tcW w:w="5048" w:type="dxa"/>
            <w:gridSpan w:val="2"/>
            <w:shd w:val="clear" w:color="auto" w:fill="auto"/>
            <w:tcMar>
              <w:top w:w="0" w:type="dxa"/>
              <w:left w:w="108" w:type="dxa"/>
              <w:bottom w:w="0" w:type="dxa"/>
              <w:right w:w="108" w:type="dxa"/>
            </w:tcMar>
            <w:vAlign w:val="center"/>
          </w:tcPr>
          <w:p w14:paraId="5BBD3C98" w14:textId="77777777" w:rsidR="00884692" w:rsidRDefault="00EC399B">
            <w:pPr>
              <w:spacing w:after="0"/>
              <w:textAlignment w:val="auto"/>
            </w:pPr>
            <w:r>
              <w:rPr>
                <w:rStyle w:val="Fuentedeprrafopredeter1"/>
                <w:rFonts w:cs="Arial"/>
              </w:rPr>
              <w:object w:dxaOrig="210" w:dyaOrig="585" w14:anchorId="368045E9">
                <v:shape id="Object 381" o:spid="_x0000_i1131" type="#_x0000_t75" style="width:9.95pt;height:29.8pt;visibility:visible;mso-wrap-style:square" o:ole="">
                  <v:imagedata r:id="rId241" o:title=""/>
                </v:shape>
                <o:OLEObject Type="Embed" ProgID="Unknown" ShapeID="Object 381" DrawAspect="Content" ObjectID="_1595053611" r:id="rId242"/>
              </w:object>
            </w:r>
          </w:p>
        </w:tc>
      </w:tr>
      <w:tr w:rsidR="00884692" w14:paraId="6682F886" w14:textId="77777777">
        <w:trPr>
          <w:jc w:val="center"/>
        </w:trPr>
        <w:tc>
          <w:tcPr>
            <w:tcW w:w="1579" w:type="dxa"/>
            <w:shd w:val="clear" w:color="auto" w:fill="auto"/>
            <w:tcMar>
              <w:top w:w="0" w:type="dxa"/>
              <w:left w:w="108" w:type="dxa"/>
              <w:bottom w:w="0" w:type="dxa"/>
              <w:right w:w="108" w:type="dxa"/>
            </w:tcMar>
            <w:vAlign w:val="center"/>
          </w:tcPr>
          <w:p w14:paraId="41175203" w14:textId="77777777" w:rsidR="00884692" w:rsidRDefault="00EC399B">
            <w:pPr>
              <w:spacing w:after="0"/>
              <w:textAlignment w:val="auto"/>
            </w:pPr>
            <w:r>
              <w:t>4</w:t>
            </w:r>
          </w:p>
        </w:tc>
        <w:tc>
          <w:tcPr>
            <w:tcW w:w="10462" w:type="dxa"/>
            <w:gridSpan w:val="6"/>
            <w:shd w:val="clear" w:color="auto" w:fill="auto"/>
            <w:tcMar>
              <w:top w:w="0" w:type="dxa"/>
              <w:left w:w="108" w:type="dxa"/>
              <w:bottom w:w="0" w:type="dxa"/>
              <w:right w:w="108" w:type="dxa"/>
            </w:tcMar>
          </w:tcPr>
          <w:p w14:paraId="36B20552" w14:textId="77777777" w:rsidR="00884692" w:rsidRDefault="00EC399B">
            <w:pPr>
              <w:spacing w:after="0"/>
              <w:jc w:val="both"/>
              <w:textAlignment w:val="auto"/>
            </w:pPr>
            <w:r>
              <w:rPr>
                <w:rStyle w:val="Fuentedeprrafopredeter1"/>
                <w:rFonts w:cs="Arial"/>
              </w:rPr>
              <w:t xml:space="preserve">Para La instalación eléctrica de una casa, se necesitan  </w:t>
            </w:r>
            <w:r>
              <w:object w:dxaOrig="180" w:dyaOrig="255" w14:anchorId="7206C2F9">
                <v:shape id="Object 382" o:spid="_x0000_i1132" type="#_x0000_t75" style="width:8.7pt;height:12.4pt;visibility:visible;mso-wrap-style:square" o:ole="">
                  <v:imagedata r:id="rId243" o:title=""/>
                </v:shape>
                <o:OLEObject Type="Embed" ProgID="Unknown" ShapeID="Object 382" DrawAspect="Content" ObjectID="_1595053612" r:id="rId244"/>
              </w:object>
            </w:r>
            <w:r>
              <w:rPr>
                <w:rStyle w:val="Fuentedeprrafopredeter1"/>
                <w:rFonts w:cs="Arial"/>
              </w:rPr>
              <w:t xml:space="preserve"> metros de alambre en la sala, </w:t>
            </w:r>
            <w:r>
              <w:object w:dxaOrig="210" w:dyaOrig="600" w14:anchorId="0872C7AA">
                <v:shape id="Object 383" o:spid="_x0000_i1133" type="#_x0000_t75" style="width:9.95pt;height:29.8pt;visibility:visible;mso-wrap-style:square" o:ole="">
                  <v:imagedata r:id="rId245" o:title=""/>
                </v:shape>
                <o:OLEObject Type="Embed" ProgID="Unknown" ShapeID="Object 383" DrawAspect="Content" ObjectID="_1595053613" r:id="rId246"/>
              </w:object>
            </w:r>
            <w:r>
              <w:t xml:space="preserve">en el comedor, </w:t>
            </w:r>
            <w:r>
              <w:object w:dxaOrig="315" w:dyaOrig="600" w14:anchorId="36628C51">
                <v:shape id="Object 384" o:spid="_x0000_i1134" type="#_x0000_t75" style="width:16.15pt;height:29.8pt;visibility:visible;mso-wrap-style:square" o:ole="">
                  <v:imagedata r:id="rId247" o:title=""/>
                </v:shape>
                <o:OLEObject Type="Embed" ProgID="Unknown" ShapeID="Object 384" DrawAspect="Content" ObjectID="_1595053614" r:id="rId248"/>
              </w:object>
            </w:r>
            <w:r>
              <w:t xml:space="preserve">en la cocina. </w:t>
            </w:r>
            <w:r>
              <w:rPr>
                <w:rStyle w:val="Fuentedeprrafopredeter1"/>
                <w:rFonts w:cs="Arial"/>
              </w:rPr>
              <w:t>Selecciona cuanto alambre se necesita.</w:t>
            </w:r>
          </w:p>
        </w:tc>
      </w:tr>
      <w:tr w:rsidR="00884692" w14:paraId="4B724144" w14:textId="77777777">
        <w:trPr>
          <w:jc w:val="center"/>
        </w:trPr>
        <w:tc>
          <w:tcPr>
            <w:tcW w:w="1595" w:type="dxa"/>
            <w:gridSpan w:val="2"/>
            <w:shd w:val="clear" w:color="auto" w:fill="auto"/>
            <w:tcMar>
              <w:top w:w="0" w:type="dxa"/>
              <w:left w:w="108" w:type="dxa"/>
              <w:bottom w:w="0" w:type="dxa"/>
              <w:right w:w="108" w:type="dxa"/>
            </w:tcMar>
            <w:vAlign w:val="center"/>
          </w:tcPr>
          <w:p w14:paraId="49850F6F" w14:textId="77777777" w:rsidR="00884692" w:rsidRDefault="00EC399B">
            <w:pPr>
              <w:spacing w:after="0"/>
              <w:textAlignment w:val="auto"/>
            </w:pPr>
            <w:r>
              <w:t>A</w:t>
            </w:r>
          </w:p>
        </w:tc>
        <w:tc>
          <w:tcPr>
            <w:tcW w:w="5046" w:type="dxa"/>
            <w:gridSpan w:val="2"/>
            <w:shd w:val="clear" w:color="auto" w:fill="auto"/>
            <w:tcMar>
              <w:top w:w="0" w:type="dxa"/>
              <w:left w:w="108" w:type="dxa"/>
              <w:bottom w:w="0" w:type="dxa"/>
              <w:right w:w="108" w:type="dxa"/>
            </w:tcMar>
            <w:vAlign w:val="center"/>
          </w:tcPr>
          <w:p w14:paraId="10ADFE9A" w14:textId="77777777" w:rsidR="00884692" w:rsidRDefault="00EC399B">
            <w:pPr>
              <w:spacing w:after="0"/>
              <w:textAlignment w:val="auto"/>
            </w:pPr>
            <w:r>
              <w:rPr>
                <w:rStyle w:val="Fuentedeprrafopredeter1"/>
                <w:rFonts w:cs="Arial"/>
              </w:rPr>
              <w:object w:dxaOrig="210" w:dyaOrig="585" w14:anchorId="7DADC4CE">
                <v:shape id="Object 385" o:spid="_x0000_i1135" type="#_x0000_t75" style="width:9.95pt;height:29.8pt;visibility:visible;mso-wrap-style:square" o:ole="">
                  <v:imagedata r:id="rId249" o:title=""/>
                </v:shape>
                <o:OLEObject Type="Embed" ProgID="Unknown" ShapeID="Object 385" DrawAspect="Content" ObjectID="_1595053615" r:id="rId250"/>
              </w:object>
            </w:r>
          </w:p>
        </w:tc>
        <w:tc>
          <w:tcPr>
            <w:tcW w:w="352" w:type="dxa"/>
            <w:shd w:val="clear" w:color="auto" w:fill="auto"/>
            <w:tcMar>
              <w:top w:w="0" w:type="dxa"/>
              <w:left w:w="108" w:type="dxa"/>
              <w:bottom w:w="0" w:type="dxa"/>
              <w:right w:w="108" w:type="dxa"/>
            </w:tcMar>
            <w:vAlign w:val="center"/>
          </w:tcPr>
          <w:p w14:paraId="7E0D1549" w14:textId="77777777" w:rsidR="00884692" w:rsidRDefault="00EC399B">
            <w:pPr>
              <w:spacing w:after="0"/>
              <w:textAlignment w:val="auto"/>
            </w:pPr>
            <w:r>
              <w:t>C</w:t>
            </w:r>
          </w:p>
        </w:tc>
        <w:tc>
          <w:tcPr>
            <w:tcW w:w="5048" w:type="dxa"/>
            <w:gridSpan w:val="2"/>
            <w:shd w:val="clear" w:color="auto" w:fill="auto"/>
            <w:tcMar>
              <w:top w:w="0" w:type="dxa"/>
              <w:left w:w="108" w:type="dxa"/>
              <w:bottom w:w="0" w:type="dxa"/>
              <w:right w:w="108" w:type="dxa"/>
            </w:tcMar>
            <w:vAlign w:val="center"/>
          </w:tcPr>
          <w:p w14:paraId="56F68C53" w14:textId="77777777" w:rsidR="00884692" w:rsidRDefault="00EC399B">
            <w:pPr>
              <w:spacing w:after="0"/>
              <w:textAlignment w:val="auto"/>
            </w:pPr>
            <w:r>
              <w:rPr>
                <w:rStyle w:val="Fuentedeprrafopredeter1"/>
                <w:rFonts w:cs="Arial"/>
              </w:rPr>
              <w:object w:dxaOrig="210" w:dyaOrig="585" w14:anchorId="0E641AAF">
                <v:shape id="Object 386" o:spid="_x0000_i1136" type="#_x0000_t75" style="width:9.95pt;height:29.8pt;visibility:visible;mso-wrap-style:square" o:ole="">
                  <v:imagedata r:id="rId251" o:title=""/>
                </v:shape>
                <o:OLEObject Type="Embed" ProgID="Unknown" ShapeID="Object 386" DrawAspect="Content" ObjectID="_1595053616" r:id="rId252"/>
              </w:object>
            </w:r>
          </w:p>
        </w:tc>
      </w:tr>
      <w:tr w:rsidR="00884692" w14:paraId="3A4414DC" w14:textId="77777777">
        <w:trPr>
          <w:jc w:val="center"/>
        </w:trPr>
        <w:tc>
          <w:tcPr>
            <w:tcW w:w="1595" w:type="dxa"/>
            <w:gridSpan w:val="2"/>
            <w:shd w:val="clear" w:color="auto" w:fill="auto"/>
            <w:tcMar>
              <w:top w:w="0" w:type="dxa"/>
              <w:left w:w="108" w:type="dxa"/>
              <w:bottom w:w="0" w:type="dxa"/>
              <w:right w:w="108" w:type="dxa"/>
            </w:tcMar>
            <w:vAlign w:val="center"/>
          </w:tcPr>
          <w:p w14:paraId="793EA3DE" w14:textId="77777777" w:rsidR="00884692" w:rsidRDefault="00EC399B">
            <w:pPr>
              <w:spacing w:after="0"/>
              <w:textAlignment w:val="auto"/>
            </w:pPr>
            <w:r>
              <w:t>B</w:t>
            </w:r>
          </w:p>
        </w:tc>
        <w:tc>
          <w:tcPr>
            <w:tcW w:w="5046" w:type="dxa"/>
            <w:gridSpan w:val="2"/>
            <w:shd w:val="clear" w:color="auto" w:fill="auto"/>
            <w:tcMar>
              <w:top w:w="0" w:type="dxa"/>
              <w:left w:w="108" w:type="dxa"/>
              <w:bottom w:w="0" w:type="dxa"/>
              <w:right w:w="108" w:type="dxa"/>
            </w:tcMar>
            <w:vAlign w:val="center"/>
          </w:tcPr>
          <w:p w14:paraId="73217781" w14:textId="77777777" w:rsidR="00884692" w:rsidRDefault="00EC399B">
            <w:pPr>
              <w:spacing w:after="0"/>
              <w:textAlignment w:val="auto"/>
            </w:pPr>
            <w:r>
              <w:rPr>
                <w:rStyle w:val="Fuentedeprrafopredeter1"/>
                <w:rFonts w:cs="Arial"/>
              </w:rPr>
              <w:object w:dxaOrig="300" w:dyaOrig="585" w14:anchorId="31606B31">
                <v:shape id="Object 387" o:spid="_x0000_i1137" type="#_x0000_t75" style="width:14.9pt;height:29.8pt;visibility:visible;mso-wrap-style:square" o:ole="">
                  <v:imagedata r:id="rId253" o:title=""/>
                </v:shape>
                <o:OLEObject Type="Embed" ProgID="Unknown" ShapeID="Object 387" DrawAspect="Content" ObjectID="_1595053617" r:id="rId254"/>
              </w:object>
            </w:r>
          </w:p>
        </w:tc>
        <w:tc>
          <w:tcPr>
            <w:tcW w:w="352" w:type="dxa"/>
            <w:shd w:val="clear" w:color="auto" w:fill="auto"/>
            <w:tcMar>
              <w:top w:w="0" w:type="dxa"/>
              <w:left w:w="108" w:type="dxa"/>
              <w:bottom w:w="0" w:type="dxa"/>
              <w:right w:w="108" w:type="dxa"/>
            </w:tcMar>
            <w:vAlign w:val="center"/>
          </w:tcPr>
          <w:p w14:paraId="65F27371" w14:textId="77777777" w:rsidR="00884692" w:rsidRDefault="00EC399B">
            <w:pPr>
              <w:spacing w:after="0"/>
              <w:textAlignment w:val="auto"/>
            </w:pPr>
            <w:r>
              <w:t>D</w:t>
            </w:r>
          </w:p>
        </w:tc>
        <w:tc>
          <w:tcPr>
            <w:tcW w:w="5048" w:type="dxa"/>
            <w:gridSpan w:val="2"/>
            <w:shd w:val="clear" w:color="auto" w:fill="auto"/>
            <w:tcMar>
              <w:top w:w="0" w:type="dxa"/>
              <w:left w:w="108" w:type="dxa"/>
              <w:bottom w:w="0" w:type="dxa"/>
              <w:right w:w="108" w:type="dxa"/>
            </w:tcMar>
            <w:vAlign w:val="center"/>
          </w:tcPr>
          <w:p w14:paraId="21439F54" w14:textId="77777777" w:rsidR="00884692" w:rsidRDefault="00EC399B">
            <w:pPr>
              <w:spacing w:after="0"/>
              <w:textAlignment w:val="auto"/>
            </w:pPr>
            <w:r>
              <w:rPr>
                <w:rStyle w:val="Fuentedeprrafopredeter1"/>
                <w:rFonts w:cs="Arial"/>
              </w:rPr>
              <w:object w:dxaOrig="210" w:dyaOrig="585" w14:anchorId="5AFCF271">
                <v:shape id="Object 388" o:spid="_x0000_i1138" type="#_x0000_t75" style="width:9.95pt;height:29.8pt;visibility:visible;mso-wrap-style:square" o:ole="">
                  <v:imagedata r:id="rId255" o:title=""/>
                </v:shape>
                <o:OLEObject Type="Embed" ProgID="Unknown" ShapeID="Object 388" DrawAspect="Content" ObjectID="_1595053618" r:id="rId256"/>
              </w:object>
            </w:r>
          </w:p>
        </w:tc>
      </w:tr>
      <w:tr w:rsidR="00884692" w14:paraId="1B4ED1DB" w14:textId="77777777">
        <w:trPr>
          <w:jc w:val="center"/>
        </w:trPr>
        <w:tc>
          <w:tcPr>
            <w:tcW w:w="1579" w:type="dxa"/>
            <w:shd w:val="clear" w:color="auto" w:fill="auto"/>
            <w:tcMar>
              <w:top w:w="0" w:type="dxa"/>
              <w:left w:w="108" w:type="dxa"/>
              <w:bottom w:w="0" w:type="dxa"/>
              <w:right w:w="108" w:type="dxa"/>
            </w:tcMar>
            <w:vAlign w:val="center"/>
          </w:tcPr>
          <w:p w14:paraId="60E1105D" w14:textId="77777777" w:rsidR="00884692" w:rsidRDefault="00EC399B">
            <w:pPr>
              <w:spacing w:after="0"/>
              <w:textAlignment w:val="auto"/>
            </w:pPr>
            <w:r>
              <w:lastRenderedPageBreak/>
              <w:t>5</w:t>
            </w:r>
          </w:p>
        </w:tc>
        <w:tc>
          <w:tcPr>
            <w:tcW w:w="10462" w:type="dxa"/>
            <w:gridSpan w:val="6"/>
            <w:shd w:val="clear" w:color="auto" w:fill="auto"/>
            <w:tcMar>
              <w:top w:w="0" w:type="dxa"/>
              <w:left w:w="108" w:type="dxa"/>
              <w:bottom w:w="0" w:type="dxa"/>
              <w:right w:w="108" w:type="dxa"/>
            </w:tcMar>
          </w:tcPr>
          <w:p w14:paraId="353DB4D3" w14:textId="77777777" w:rsidR="00884692" w:rsidRDefault="00EC399B">
            <w:pPr>
              <w:spacing w:after="0"/>
              <w:jc w:val="both"/>
              <w:textAlignment w:val="auto"/>
            </w:pPr>
            <w:r>
              <w:rPr>
                <w:rStyle w:val="Fuentedeprrafopredeter1"/>
                <w:rFonts w:cs="Arial"/>
              </w:rPr>
              <w:t>Un jugador de futbol americano ha corrido en seis jugadas el siguiente número de yardas: +23,-4,+8,+3,-6, y -2. Indica cuántas yardas ha ganado</w:t>
            </w:r>
          </w:p>
        </w:tc>
      </w:tr>
      <w:tr w:rsidR="00884692" w14:paraId="423580F0" w14:textId="77777777">
        <w:trPr>
          <w:jc w:val="center"/>
        </w:trPr>
        <w:tc>
          <w:tcPr>
            <w:tcW w:w="1595" w:type="dxa"/>
            <w:gridSpan w:val="2"/>
            <w:shd w:val="clear" w:color="auto" w:fill="auto"/>
            <w:tcMar>
              <w:top w:w="0" w:type="dxa"/>
              <w:left w:w="108" w:type="dxa"/>
              <w:bottom w:w="0" w:type="dxa"/>
              <w:right w:w="108" w:type="dxa"/>
            </w:tcMar>
            <w:vAlign w:val="center"/>
          </w:tcPr>
          <w:p w14:paraId="39D571CF" w14:textId="77777777" w:rsidR="00884692" w:rsidRDefault="00EC399B">
            <w:pPr>
              <w:spacing w:after="0"/>
              <w:textAlignment w:val="auto"/>
            </w:pPr>
            <w:r>
              <w:t>A</w:t>
            </w:r>
          </w:p>
        </w:tc>
        <w:tc>
          <w:tcPr>
            <w:tcW w:w="5046" w:type="dxa"/>
            <w:gridSpan w:val="2"/>
            <w:shd w:val="clear" w:color="auto" w:fill="auto"/>
            <w:tcMar>
              <w:top w:w="0" w:type="dxa"/>
              <w:left w:w="108" w:type="dxa"/>
              <w:bottom w:w="0" w:type="dxa"/>
              <w:right w:w="108" w:type="dxa"/>
            </w:tcMar>
            <w:vAlign w:val="center"/>
          </w:tcPr>
          <w:p w14:paraId="4C7BF554" w14:textId="77777777" w:rsidR="00884692" w:rsidRDefault="00EC399B">
            <w:pPr>
              <w:spacing w:after="0"/>
              <w:textAlignment w:val="auto"/>
            </w:pPr>
            <w:r>
              <w:t>-15</w:t>
            </w:r>
          </w:p>
        </w:tc>
        <w:tc>
          <w:tcPr>
            <w:tcW w:w="352" w:type="dxa"/>
            <w:shd w:val="clear" w:color="auto" w:fill="auto"/>
            <w:tcMar>
              <w:top w:w="0" w:type="dxa"/>
              <w:left w:w="108" w:type="dxa"/>
              <w:bottom w:w="0" w:type="dxa"/>
              <w:right w:w="108" w:type="dxa"/>
            </w:tcMar>
            <w:vAlign w:val="center"/>
          </w:tcPr>
          <w:p w14:paraId="4A7F7D45" w14:textId="77777777" w:rsidR="00884692" w:rsidRDefault="00EC399B">
            <w:pPr>
              <w:spacing w:after="0"/>
              <w:textAlignment w:val="auto"/>
            </w:pPr>
            <w:r>
              <w:t>C</w:t>
            </w:r>
          </w:p>
        </w:tc>
        <w:tc>
          <w:tcPr>
            <w:tcW w:w="5048" w:type="dxa"/>
            <w:gridSpan w:val="2"/>
            <w:shd w:val="clear" w:color="auto" w:fill="auto"/>
            <w:tcMar>
              <w:top w:w="0" w:type="dxa"/>
              <w:left w:w="108" w:type="dxa"/>
              <w:bottom w:w="0" w:type="dxa"/>
              <w:right w:w="108" w:type="dxa"/>
            </w:tcMar>
            <w:vAlign w:val="center"/>
          </w:tcPr>
          <w:p w14:paraId="17F58D2C" w14:textId="77777777" w:rsidR="00884692" w:rsidRDefault="00EC399B">
            <w:pPr>
              <w:spacing w:after="0"/>
              <w:textAlignment w:val="auto"/>
            </w:pPr>
            <w:r>
              <w:t>36</w:t>
            </w:r>
          </w:p>
        </w:tc>
      </w:tr>
      <w:tr w:rsidR="00884692" w14:paraId="299BF5A5" w14:textId="77777777">
        <w:trPr>
          <w:jc w:val="center"/>
        </w:trPr>
        <w:tc>
          <w:tcPr>
            <w:tcW w:w="1595" w:type="dxa"/>
            <w:gridSpan w:val="2"/>
            <w:shd w:val="clear" w:color="auto" w:fill="auto"/>
            <w:tcMar>
              <w:top w:w="0" w:type="dxa"/>
              <w:left w:w="108" w:type="dxa"/>
              <w:bottom w:w="0" w:type="dxa"/>
              <w:right w:w="108" w:type="dxa"/>
            </w:tcMar>
            <w:vAlign w:val="center"/>
          </w:tcPr>
          <w:p w14:paraId="19A05A9F" w14:textId="77777777" w:rsidR="00884692" w:rsidRDefault="00EC399B">
            <w:pPr>
              <w:spacing w:after="0"/>
              <w:textAlignment w:val="auto"/>
            </w:pPr>
            <w:r>
              <w:t>B</w:t>
            </w:r>
          </w:p>
        </w:tc>
        <w:tc>
          <w:tcPr>
            <w:tcW w:w="5046" w:type="dxa"/>
            <w:gridSpan w:val="2"/>
            <w:shd w:val="clear" w:color="auto" w:fill="auto"/>
            <w:tcMar>
              <w:top w:w="0" w:type="dxa"/>
              <w:left w:w="108" w:type="dxa"/>
              <w:bottom w:w="0" w:type="dxa"/>
              <w:right w:w="108" w:type="dxa"/>
            </w:tcMar>
            <w:vAlign w:val="center"/>
          </w:tcPr>
          <w:p w14:paraId="37C13AA9" w14:textId="77777777" w:rsidR="00884692" w:rsidRDefault="00EC399B">
            <w:pPr>
              <w:spacing w:after="0"/>
              <w:textAlignment w:val="auto"/>
            </w:pPr>
            <w:r>
              <w:t>22</w:t>
            </w:r>
          </w:p>
        </w:tc>
        <w:tc>
          <w:tcPr>
            <w:tcW w:w="352" w:type="dxa"/>
            <w:shd w:val="clear" w:color="auto" w:fill="auto"/>
            <w:tcMar>
              <w:top w:w="0" w:type="dxa"/>
              <w:left w:w="108" w:type="dxa"/>
              <w:bottom w:w="0" w:type="dxa"/>
              <w:right w:w="108" w:type="dxa"/>
            </w:tcMar>
            <w:vAlign w:val="center"/>
          </w:tcPr>
          <w:p w14:paraId="0AF44861" w14:textId="77777777" w:rsidR="00884692" w:rsidRDefault="00EC399B">
            <w:pPr>
              <w:spacing w:after="0"/>
              <w:textAlignment w:val="auto"/>
            </w:pPr>
            <w:r>
              <w:t>D</w:t>
            </w:r>
          </w:p>
        </w:tc>
        <w:tc>
          <w:tcPr>
            <w:tcW w:w="5048" w:type="dxa"/>
            <w:gridSpan w:val="2"/>
            <w:shd w:val="clear" w:color="auto" w:fill="auto"/>
            <w:tcMar>
              <w:top w:w="0" w:type="dxa"/>
              <w:left w:w="108" w:type="dxa"/>
              <w:bottom w:w="0" w:type="dxa"/>
              <w:right w:w="108" w:type="dxa"/>
            </w:tcMar>
            <w:vAlign w:val="center"/>
          </w:tcPr>
          <w:p w14:paraId="588962B1" w14:textId="77777777" w:rsidR="00884692" w:rsidRDefault="00EC399B">
            <w:pPr>
              <w:spacing w:after="0"/>
              <w:textAlignment w:val="auto"/>
            </w:pPr>
            <w:r>
              <w:t>12</w:t>
            </w:r>
          </w:p>
        </w:tc>
      </w:tr>
      <w:tr w:rsidR="00884692" w14:paraId="176E7224" w14:textId="77777777">
        <w:trPr>
          <w:jc w:val="center"/>
        </w:trPr>
        <w:tc>
          <w:tcPr>
            <w:tcW w:w="1579" w:type="dxa"/>
            <w:shd w:val="clear" w:color="auto" w:fill="auto"/>
            <w:tcMar>
              <w:top w:w="0" w:type="dxa"/>
              <w:left w:w="108" w:type="dxa"/>
              <w:bottom w:w="0" w:type="dxa"/>
              <w:right w:w="108" w:type="dxa"/>
            </w:tcMar>
            <w:vAlign w:val="center"/>
          </w:tcPr>
          <w:p w14:paraId="5F2B9082" w14:textId="77777777" w:rsidR="00884692" w:rsidRDefault="00EC399B">
            <w:pPr>
              <w:spacing w:after="0"/>
              <w:textAlignment w:val="auto"/>
            </w:pPr>
            <w:r>
              <w:t>6</w:t>
            </w:r>
          </w:p>
        </w:tc>
        <w:tc>
          <w:tcPr>
            <w:tcW w:w="10462" w:type="dxa"/>
            <w:gridSpan w:val="6"/>
            <w:shd w:val="clear" w:color="auto" w:fill="auto"/>
            <w:tcMar>
              <w:top w:w="0" w:type="dxa"/>
              <w:left w:w="108" w:type="dxa"/>
              <w:bottom w:w="0" w:type="dxa"/>
              <w:right w:w="108" w:type="dxa"/>
            </w:tcMar>
            <w:vAlign w:val="center"/>
          </w:tcPr>
          <w:p w14:paraId="2553B5B4" w14:textId="77777777" w:rsidR="00884692" w:rsidRDefault="00EC399B">
            <w:pPr>
              <w:spacing w:after="0"/>
              <w:jc w:val="both"/>
              <w:textAlignment w:val="auto"/>
            </w:pPr>
            <w:r>
              <w:rPr>
                <w:rStyle w:val="Fuentedeprrafopredeter1"/>
                <w:rFonts w:cs="Arial"/>
              </w:rPr>
              <w:t>Ubica el número que se indica en negritas 79</w:t>
            </w:r>
            <w:r>
              <w:rPr>
                <w:rStyle w:val="Fuentedeprrafopredeter1"/>
                <w:rFonts w:cs="Arial"/>
                <w:b/>
              </w:rPr>
              <w:t>4</w:t>
            </w:r>
            <w:r>
              <w:rPr>
                <w:rStyle w:val="Fuentedeprrafopredeter1"/>
                <w:rFonts w:cs="Arial"/>
              </w:rPr>
              <w:t>568 y selecciona su valor absoluto.</w:t>
            </w:r>
          </w:p>
        </w:tc>
      </w:tr>
      <w:tr w:rsidR="00884692" w14:paraId="5462117E" w14:textId="77777777">
        <w:trPr>
          <w:jc w:val="center"/>
        </w:trPr>
        <w:tc>
          <w:tcPr>
            <w:tcW w:w="1595" w:type="dxa"/>
            <w:gridSpan w:val="2"/>
            <w:shd w:val="clear" w:color="auto" w:fill="auto"/>
            <w:tcMar>
              <w:top w:w="0" w:type="dxa"/>
              <w:left w:w="108" w:type="dxa"/>
              <w:bottom w:w="0" w:type="dxa"/>
              <w:right w:w="108" w:type="dxa"/>
            </w:tcMar>
            <w:vAlign w:val="center"/>
          </w:tcPr>
          <w:p w14:paraId="031D87F4" w14:textId="77777777" w:rsidR="00884692" w:rsidRDefault="00EC399B">
            <w:pPr>
              <w:spacing w:after="0"/>
              <w:textAlignment w:val="auto"/>
            </w:pPr>
            <w:r>
              <w:t>A</w:t>
            </w:r>
          </w:p>
        </w:tc>
        <w:tc>
          <w:tcPr>
            <w:tcW w:w="5046" w:type="dxa"/>
            <w:gridSpan w:val="2"/>
            <w:shd w:val="clear" w:color="auto" w:fill="auto"/>
            <w:tcMar>
              <w:top w:w="0" w:type="dxa"/>
              <w:left w:w="108" w:type="dxa"/>
              <w:bottom w:w="0" w:type="dxa"/>
              <w:right w:w="108" w:type="dxa"/>
            </w:tcMar>
            <w:vAlign w:val="center"/>
          </w:tcPr>
          <w:p w14:paraId="1EF549F3" w14:textId="77777777" w:rsidR="00884692" w:rsidRDefault="00EC399B">
            <w:pPr>
              <w:spacing w:after="0"/>
              <w:textAlignment w:val="auto"/>
            </w:pPr>
            <w:r>
              <w:t>4000</w:t>
            </w:r>
          </w:p>
        </w:tc>
        <w:tc>
          <w:tcPr>
            <w:tcW w:w="352" w:type="dxa"/>
            <w:shd w:val="clear" w:color="auto" w:fill="auto"/>
            <w:tcMar>
              <w:top w:w="0" w:type="dxa"/>
              <w:left w:w="108" w:type="dxa"/>
              <w:bottom w:w="0" w:type="dxa"/>
              <w:right w:w="108" w:type="dxa"/>
            </w:tcMar>
            <w:vAlign w:val="center"/>
          </w:tcPr>
          <w:p w14:paraId="4322AC7F" w14:textId="77777777" w:rsidR="00884692" w:rsidRDefault="00EC399B">
            <w:pPr>
              <w:spacing w:after="0"/>
              <w:textAlignment w:val="auto"/>
            </w:pPr>
            <w:r>
              <w:t>C</w:t>
            </w:r>
          </w:p>
        </w:tc>
        <w:tc>
          <w:tcPr>
            <w:tcW w:w="5048" w:type="dxa"/>
            <w:gridSpan w:val="2"/>
            <w:shd w:val="clear" w:color="auto" w:fill="auto"/>
            <w:tcMar>
              <w:top w:w="0" w:type="dxa"/>
              <w:left w:w="108" w:type="dxa"/>
              <w:bottom w:w="0" w:type="dxa"/>
              <w:right w:w="108" w:type="dxa"/>
            </w:tcMar>
            <w:vAlign w:val="center"/>
          </w:tcPr>
          <w:p w14:paraId="24405DFA" w14:textId="77777777" w:rsidR="00884692" w:rsidRDefault="00EC399B">
            <w:pPr>
              <w:spacing w:after="0"/>
              <w:textAlignment w:val="auto"/>
            </w:pPr>
            <w:r>
              <w:t>45</w:t>
            </w:r>
          </w:p>
        </w:tc>
      </w:tr>
      <w:tr w:rsidR="00884692" w14:paraId="0D596CAB" w14:textId="77777777">
        <w:trPr>
          <w:jc w:val="center"/>
        </w:trPr>
        <w:tc>
          <w:tcPr>
            <w:tcW w:w="1595" w:type="dxa"/>
            <w:gridSpan w:val="2"/>
            <w:shd w:val="clear" w:color="auto" w:fill="auto"/>
            <w:tcMar>
              <w:top w:w="0" w:type="dxa"/>
              <w:left w:w="108" w:type="dxa"/>
              <w:bottom w:w="0" w:type="dxa"/>
              <w:right w:w="108" w:type="dxa"/>
            </w:tcMar>
            <w:vAlign w:val="center"/>
          </w:tcPr>
          <w:p w14:paraId="5145E82A" w14:textId="77777777" w:rsidR="00884692" w:rsidRDefault="00EC399B">
            <w:pPr>
              <w:spacing w:after="0"/>
              <w:textAlignment w:val="auto"/>
            </w:pPr>
            <w:r>
              <w:t>B</w:t>
            </w:r>
          </w:p>
        </w:tc>
        <w:tc>
          <w:tcPr>
            <w:tcW w:w="5046" w:type="dxa"/>
            <w:gridSpan w:val="2"/>
            <w:shd w:val="clear" w:color="auto" w:fill="auto"/>
            <w:tcMar>
              <w:top w:w="0" w:type="dxa"/>
              <w:left w:w="108" w:type="dxa"/>
              <w:bottom w:w="0" w:type="dxa"/>
              <w:right w:w="108" w:type="dxa"/>
            </w:tcMar>
            <w:vAlign w:val="center"/>
          </w:tcPr>
          <w:p w14:paraId="01E8617D" w14:textId="77777777" w:rsidR="00884692" w:rsidRDefault="00EC399B">
            <w:pPr>
              <w:spacing w:after="0"/>
              <w:textAlignment w:val="auto"/>
            </w:pPr>
            <w:r>
              <w:t>4</w:t>
            </w:r>
          </w:p>
        </w:tc>
        <w:tc>
          <w:tcPr>
            <w:tcW w:w="352" w:type="dxa"/>
            <w:shd w:val="clear" w:color="auto" w:fill="auto"/>
            <w:tcMar>
              <w:top w:w="0" w:type="dxa"/>
              <w:left w:w="108" w:type="dxa"/>
              <w:bottom w:w="0" w:type="dxa"/>
              <w:right w:w="108" w:type="dxa"/>
            </w:tcMar>
            <w:vAlign w:val="center"/>
          </w:tcPr>
          <w:p w14:paraId="4AF09DCD" w14:textId="77777777" w:rsidR="00884692" w:rsidRDefault="00EC399B">
            <w:pPr>
              <w:spacing w:after="0"/>
              <w:textAlignment w:val="auto"/>
            </w:pPr>
            <w:r>
              <w:t>D</w:t>
            </w:r>
          </w:p>
        </w:tc>
        <w:tc>
          <w:tcPr>
            <w:tcW w:w="5048" w:type="dxa"/>
            <w:gridSpan w:val="2"/>
            <w:shd w:val="clear" w:color="auto" w:fill="auto"/>
            <w:tcMar>
              <w:top w:w="0" w:type="dxa"/>
              <w:left w:w="108" w:type="dxa"/>
              <w:bottom w:w="0" w:type="dxa"/>
              <w:right w:w="108" w:type="dxa"/>
            </w:tcMar>
            <w:vAlign w:val="center"/>
          </w:tcPr>
          <w:p w14:paraId="0BE28D75" w14:textId="77777777" w:rsidR="00884692" w:rsidRDefault="00EC399B">
            <w:pPr>
              <w:spacing w:after="0"/>
              <w:textAlignment w:val="auto"/>
            </w:pPr>
            <w:r>
              <w:t>4568</w:t>
            </w:r>
          </w:p>
        </w:tc>
      </w:tr>
      <w:tr w:rsidR="00884692" w14:paraId="3D1AD5FF" w14:textId="77777777">
        <w:trPr>
          <w:jc w:val="center"/>
        </w:trPr>
        <w:tc>
          <w:tcPr>
            <w:tcW w:w="1579" w:type="dxa"/>
            <w:shd w:val="clear" w:color="auto" w:fill="auto"/>
            <w:tcMar>
              <w:top w:w="0" w:type="dxa"/>
              <w:left w:w="108" w:type="dxa"/>
              <w:bottom w:w="0" w:type="dxa"/>
              <w:right w:w="108" w:type="dxa"/>
            </w:tcMar>
          </w:tcPr>
          <w:p w14:paraId="3AAA8136" w14:textId="77777777" w:rsidR="00884692" w:rsidRDefault="00EC399B">
            <w:pPr>
              <w:spacing w:after="0"/>
              <w:jc w:val="center"/>
              <w:textAlignment w:val="auto"/>
            </w:pPr>
            <w:r>
              <w:t>7</w:t>
            </w:r>
          </w:p>
        </w:tc>
        <w:tc>
          <w:tcPr>
            <w:tcW w:w="10462" w:type="dxa"/>
            <w:gridSpan w:val="6"/>
            <w:shd w:val="clear" w:color="auto" w:fill="auto"/>
            <w:tcMar>
              <w:top w:w="0" w:type="dxa"/>
              <w:left w:w="108" w:type="dxa"/>
              <w:bottom w:w="0" w:type="dxa"/>
              <w:right w:w="108" w:type="dxa"/>
            </w:tcMar>
          </w:tcPr>
          <w:p w14:paraId="3A2BCB16" w14:textId="77777777" w:rsidR="00884692" w:rsidRDefault="00EC399B">
            <w:pPr>
              <w:spacing w:after="0"/>
              <w:jc w:val="both"/>
              <w:textAlignment w:val="auto"/>
            </w:pPr>
            <w:r>
              <w:rPr>
                <w:rStyle w:val="Fuentedeprrafopredeter1"/>
                <w:rFonts w:cs="Arial"/>
              </w:rPr>
              <w:t xml:space="preserve">Ubica el número que se indica en negritas </w:t>
            </w:r>
            <w:r>
              <w:rPr>
                <w:rStyle w:val="Fuentedeprrafopredeter1"/>
                <w:rFonts w:cs="Arial"/>
                <w:b/>
              </w:rPr>
              <w:t>1</w:t>
            </w:r>
            <w:r>
              <w:rPr>
                <w:rStyle w:val="Fuentedeprrafopredeter1"/>
                <w:rFonts w:cs="Arial"/>
              </w:rPr>
              <w:t>524 y selecciona su valor relativo.</w:t>
            </w:r>
          </w:p>
        </w:tc>
      </w:tr>
      <w:tr w:rsidR="00884692" w14:paraId="4DFC7AB8" w14:textId="77777777">
        <w:trPr>
          <w:jc w:val="center"/>
        </w:trPr>
        <w:tc>
          <w:tcPr>
            <w:tcW w:w="1595" w:type="dxa"/>
            <w:gridSpan w:val="2"/>
            <w:shd w:val="clear" w:color="auto" w:fill="auto"/>
            <w:tcMar>
              <w:top w:w="0" w:type="dxa"/>
              <w:left w:w="108" w:type="dxa"/>
              <w:bottom w:w="0" w:type="dxa"/>
              <w:right w:w="108" w:type="dxa"/>
            </w:tcMar>
            <w:vAlign w:val="center"/>
          </w:tcPr>
          <w:p w14:paraId="49906AA8" w14:textId="77777777" w:rsidR="00884692" w:rsidRDefault="00EC399B">
            <w:pPr>
              <w:spacing w:after="0"/>
              <w:textAlignment w:val="auto"/>
            </w:pPr>
            <w:r>
              <w:t>A</w:t>
            </w:r>
          </w:p>
        </w:tc>
        <w:tc>
          <w:tcPr>
            <w:tcW w:w="5046" w:type="dxa"/>
            <w:gridSpan w:val="2"/>
            <w:shd w:val="clear" w:color="auto" w:fill="auto"/>
            <w:tcMar>
              <w:top w:w="0" w:type="dxa"/>
              <w:left w:w="108" w:type="dxa"/>
              <w:bottom w:w="0" w:type="dxa"/>
              <w:right w:w="108" w:type="dxa"/>
            </w:tcMar>
            <w:vAlign w:val="center"/>
          </w:tcPr>
          <w:p w14:paraId="445892C3" w14:textId="77777777" w:rsidR="00884692" w:rsidRDefault="00EC399B">
            <w:pPr>
              <w:spacing w:after="0"/>
              <w:textAlignment w:val="auto"/>
            </w:pPr>
            <w:r>
              <w:t>1</w:t>
            </w:r>
          </w:p>
        </w:tc>
        <w:tc>
          <w:tcPr>
            <w:tcW w:w="352" w:type="dxa"/>
            <w:shd w:val="clear" w:color="auto" w:fill="auto"/>
            <w:tcMar>
              <w:top w:w="0" w:type="dxa"/>
              <w:left w:w="108" w:type="dxa"/>
              <w:bottom w:w="0" w:type="dxa"/>
              <w:right w:w="108" w:type="dxa"/>
            </w:tcMar>
            <w:vAlign w:val="center"/>
          </w:tcPr>
          <w:p w14:paraId="1503139E" w14:textId="77777777" w:rsidR="00884692" w:rsidRDefault="00EC399B">
            <w:pPr>
              <w:spacing w:after="0"/>
              <w:textAlignment w:val="auto"/>
            </w:pPr>
            <w:r>
              <w:t>C</w:t>
            </w:r>
          </w:p>
        </w:tc>
        <w:tc>
          <w:tcPr>
            <w:tcW w:w="5048" w:type="dxa"/>
            <w:gridSpan w:val="2"/>
            <w:shd w:val="clear" w:color="auto" w:fill="auto"/>
            <w:tcMar>
              <w:top w:w="0" w:type="dxa"/>
              <w:left w:w="108" w:type="dxa"/>
              <w:bottom w:w="0" w:type="dxa"/>
              <w:right w:w="108" w:type="dxa"/>
            </w:tcMar>
            <w:vAlign w:val="center"/>
          </w:tcPr>
          <w:p w14:paraId="32144088" w14:textId="77777777" w:rsidR="00884692" w:rsidRDefault="00EC399B">
            <w:pPr>
              <w:spacing w:after="0"/>
              <w:textAlignment w:val="auto"/>
            </w:pPr>
            <w:r>
              <w:t>18</w:t>
            </w:r>
          </w:p>
        </w:tc>
      </w:tr>
      <w:tr w:rsidR="00884692" w14:paraId="43A27DFC" w14:textId="77777777">
        <w:trPr>
          <w:jc w:val="center"/>
        </w:trPr>
        <w:tc>
          <w:tcPr>
            <w:tcW w:w="1595" w:type="dxa"/>
            <w:gridSpan w:val="2"/>
            <w:shd w:val="clear" w:color="auto" w:fill="auto"/>
            <w:tcMar>
              <w:top w:w="0" w:type="dxa"/>
              <w:left w:w="108" w:type="dxa"/>
              <w:bottom w:w="0" w:type="dxa"/>
              <w:right w:w="108" w:type="dxa"/>
            </w:tcMar>
            <w:vAlign w:val="center"/>
          </w:tcPr>
          <w:p w14:paraId="69FCD276" w14:textId="77777777" w:rsidR="00884692" w:rsidRDefault="00EC399B">
            <w:pPr>
              <w:spacing w:after="0"/>
              <w:textAlignment w:val="auto"/>
            </w:pPr>
            <w:r>
              <w:t>B</w:t>
            </w:r>
          </w:p>
        </w:tc>
        <w:tc>
          <w:tcPr>
            <w:tcW w:w="5046" w:type="dxa"/>
            <w:gridSpan w:val="2"/>
            <w:shd w:val="clear" w:color="auto" w:fill="auto"/>
            <w:tcMar>
              <w:top w:w="0" w:type="dxa"/>
              <w:left w:w="108" w:type="dxa"/>
              <w:bottom w:w="0" w:type="dxa"/>
              <w:right w:w="108" w:type="dxa"/>
            </w:tcMar>
            <w:vAlign w:val="center"/>
          </w:tcPr>
          <w:p w14:paraId="2322EF1B" w14:textId="77777777" w:rsidR="00884692" w:rsidRDefault="00EC399B">
            <w:pPr>
              <w:spacing w:after="0"/>
              <w:textAlignment w:val="auto"/>
            </w:pPr>
            <w:r>
              <w:t>10</w:t>
            </w:r>
          </w:p>
        </w:tc>
        <w:tc>
          <w:tcPr>
            <w:tcW w:w="352" w:type="dxa"/>
            <w:shd w:val="clear" w:color="auto" w:fill="auto"/>
            <w:tcMar>
              <w:top w:w="0" w:type="dxa"/>
              <w:left w:w="108" w:type="dxa"/>
              <w:bottom w:w="0" w:type="dxa"/>
              <w:right w:w="108" w:type="dxa"/>
            </w:tcMar>
            <w:vAlign w:val="center"/>
          </w:tcPr>
          <w:p w14:paraId="0E3BAA6A" w14:textId="77777777" w:rsidR="00884692" w:rsidRDefault="00EC399B">
            <w:pPr>
              <w:spacing w:after="0"/>
              <w:textAlignment w:val="auto"/>
            </w:pPr>
            <w:r>
              <w:t>D</w:t>
            </w:r>
          </w:p>
        </w:tc>
        <w:tc>
          <w:tcPr>
            <w:tcW w:w="5048" w:type="dxa"/>
            <w:gridSpan w:val="2"/>
            <w:shd w:val="clear" w:color="auto" w:fill="auto"/>
            <w:tcMar>
              <w:top w:w="0" w:type="dxa"/>
              <w:left w:w="108" w:type="dxa"/>
              <w:bottom w:w="0" w:type="dxa"/>
              <w:right w:w="108" w:type="dxa"/>
            </w:tcMar>
            <w:vAlign w:val="center"/>
          </w:tcPr>
          <w:p w14:paraId="2205628D" w14:textId="77777777" w:rsidR="00884692" w:rsidRDefault="00EC399B">
            <w:pPr>
              <w:spacing w:after="0"/>
              <w:textAlignment w:val="auto"/>
            </w:pPr>
            <w:r>
              <w:t>1000</w:t>
            </w:r>
          </w:p>
        </w:tc>
      </w:tr>
      <w:tr w:rsidR="00884692" w14:paraId="512E2676" w14:textId="77777777">
        <w:trPr>
          <w:jc w:val="center"/>
        </w:trPr>
        <w:tc>
          <w:tcPr>
            <w:tcW w:w="1579" w:type="dxa"/>
            <w:shd w:val="clear" w:color="auto" w:fill="auto"/>
            <w:tcMar>
              <w:top w:w="0" w:type="dxa"/>
              <w:left w:w="108" w:type="dxa"/>
              <w:bottom w:w="0" w:type="dxa"/>
              <w:right w:w="108" w:type="dxa"/>
            </w:tcMar>
            <w:vAlign w:val="center"/>
          </w:tcPr>
          <w:p w14:paraId="4BC80051" w14:textId="77777777" w:rsidR="00884692" w:rsidRDefault="00EC399B">
            <w:pPr>
              <w:spacing w:after="0"/>
              <w:textAlignment w:val="auto"/>
            </w:pPr>
            <w:r>
              <w:t>8</w:t>
            </w:r>
          </w:p>
        </w:tc>
        <w:tc>
          <w:tcPr>
            <w:tcW w:w="10462" w:type="dxa"/>
            <w:gridSpan w:val="6"/>
            <w:shd w:val="clear" w:color="auto" w:fill="auto"/>
            <w:tcMar>
              <w:top w:w="0" w:type="dxa"/>
              <w:left w:w="108" w:type="dxa"/>
              <w:bottom w:w="0" w:type="dxa"/>
              <w:right w:w="108" w:type="dxa"/>
            </w:tcMar>
          </w:tcPr>
          <w:p w14:paraId="52C1001C" w14:textId="77777777" w:rsidR="00884692" w:rsidRDefault="00EC399B">
            <w:pPr>
              <w:spacing w:after="0"/>
              <w:jc w:val="both"/>
              <w:textAlignment w:val="auto"/>
            </w:pPr>
            <w:r>
              <w:rPr>
                <w:rStyle w:val="Fuentedeprrafopredeter1"/>
                <w:rFonts w:cs="Arial"/>
              </w:rPr>
              <w:t xml:space="preserve"> Rosita fue al supermercado y a la hora de pagar la cantidad de $347.87, en la caja le preguntaron que si donaba la parte que faltaba para redondear a pesos. Ella aceptó. Indica cuánto dinero donó Rosita. </w:t>
            </w:r>
          </w:p>
        </w:tc>
      </w:tr>
      <w:tr w:rsidR="00884692" w14:paraId="74685DAF" w14:textId="77777777">
        <w:trPr>
          <w:jc w:val="center"/>
        </w:trPr>
        <w:tc>
          <w:tcPr>
            <w:tcW w:w="1595" w:type="dxa"/>
            <w:gridSpan w:val="2"/>
            <w:shd w:val="clear" w:color="auto" w:fill="auto"/>
            <w:tcMar>
              <w:top w:w="0" w:type="dxa"/>
              <w:left w:w="108" w:type="dxa"/>
              <w:bottom w:w="0" w:type="dxa"/>
              <w:right w:w="108" w:type="dxa"/>
            </w:tcMar>
            <w:vAlign w:val="center"/>
          </w:tcPr>
          <w:p w14:paraId="7286531B" w14:textId="77777777" w:rsidR="00884692" w:rsidRDefault="00EC399B">
            <w:pPr>
              <w:spacing w:after="0"/>
              <w:textAlignment w:val="auto"/>
            </w:pPr>
            <w:r>
              <w:t>A</w:t>
            </w:r>
          </w:p>
        </w:tc>
        <w:tc>
          <w:tcPr>
            <w:tcW w:w="5046" w:type="dxa"/>
            <w:gridSpan w:val="2"/>
            <w:shd w:val="clear" w:color="auto" w:fill="auto"/>
            <w:tcMar>
              <w:top w:w="0" w:type="dxa"/>
              <w:left w:w="108" w:type="dxa"/>
              <w:bottom w:w="0" w:type="dxa"/>
              <w:right w:w="108" w:type="dxa"/>
            </w:tcMar>
            <w:vAlign w:val="center"/>
          </w:tcPr>
          <w:p w14:paraId="262F35A3" w14:textId="77777777" w:rsidR="00884692" w:rsidRDefault="00EC399B">
            <w:pPr>
              <w:spacing w:after="0"/>
              <w:textAlignment w:val="auto"/>
            </w:pPr>
            <w:r>
              <w:rPr>
                <w:rStyle w:val="Fuentedeprrafopredeter1"/>
                <w:rFonts w:cs="Arial"/>
              </w:rPr>
              <w:t>295.74</w:t>
            </w:r>
          </w:p>
        </w:tc>
        <w:tc>
          <w:tcPr>
            <w:tcW w:w="352" w:type="dxa"/>
            <w:shd w:val="clear" w:color="auto" w:fill="auto"/>
            <w:tcMar>
              <w:top w:w="0" w:type="dxa"/>
              <w:left w:w="108" w:type="dxa"/>
              <w:bottom w:w="0" w:type="dxa"/>
              <w:right w:w="108" w:type="dxa"/>
            </w:tcMar>
            <w:vAlign w:val="center"/>
          </w:tcPr>
          <w:p w14:paraId="7C296762" w14:textId="77777777" w:rsidR="00884692" w:rsidRDefault="00EC399B">
            <w:pPr>
              <w:spacing w:after="0"/>
              <w:textAlignment w:val="auto"/>
            </w:pPr>
            <w:r>
              <w:t>C</w:t>
            </w:r>
          </w:p>
        </w:tc>
        <w:tc>
          <w:tcPr>
            <w:tcW w:w="5048" w:type="dxa"/>
            <w:gridSpan w:val="2"/>
            <w:shd w:val="clear" w:color="auto" w:fill="auto"/>
            <w:tcMar>
              <w:top w:w="0" w:type="dxa"/>
              <w:left w:w="108" w:type="dxa"/>
              <w:bottom w:w="0" w:type="dxa"/>
              <w:right w:w="108" w:type="dxa"/>
            </w:tcMar>
            <w:vAlign w:val="center"/>
          </w:tcPr>
          <w:p w14:paraId="5B700B24" w14:textId="77777777" w:rsidR="00884692" w:rsidRDefault="00EC399B">
            <w:pPr>
              <w:spacing w:after="0"/>
              <w:textAlignment w:val="auto"/>
            </w:pPr>
            <w:r>
              <w:rPr>
                <w:rStyle w:val="Fuentedeprrafopredeter1"/>
                <w:rFonts w:cs="Arial"/>
              </w:rPr>
              <w:t>986.14</w:t>
            </w:r>
          </w:p>
        </w:tc>
      </w:tr>
      <w:tr w:rsidR="00884692" w14:paraId="60074C4C" w14:textId="77777777">
        <w:trPr>
          <w:jc w:val="center"/>
        </w:trPr>
        <w:tc>
          <w:tcPr>
            <w:tcW w:w="1595" w:type="dxa"/>
            <w:gridSpan w:val="2"/>
            <w:shd w:val="clear" w:color="auto" w:fill="auto"/>
            <w:tcMar>
              <w:top w:w="0" w:type="dxa"/>
              <w:left w:w="108" w:type="dxa"/>
              <w:bottom w:w="0" w:type="dxa"/>
              <w:right w:w="108" w:type="dxa"/>
            </w:tcMar>
            <w:vAlign w:val="center"/>
          </w:tcPr>
          <w:p w14:paraId="62DEFB35" w14:textId="77777777" w:rsidR="00884692" w:rsidRDefault="00EC399B">
            <w:pPr>
              <w:spacing w:after="0"/>
              <w:textAlignment w:val="auto"/>
            </w:pPr>
            <w:r>
              <w:t>B</w:t>
            </w:r>
          </w:p>
        </w:tc>
        <w:tc>
          <w:tcPr>
            <w:tcW w:w="5046" w:type="dxa"/>
            <w:gridSpan w:val="2"/>
            <w:shd w:val="clear" w:color="auto" w:fill="auto"/>
            <w:tcMar>
              <w:top w:w="0" w:type="dxa"/>
              <w:left w:w="108" w:type="dxa"/>
              <w:bottom w:w="0" w:type="dxa"/>
              <w:right w:w="108" w:type="dxa"/>
            </w:tcMar>
            <w:vAlign w:val="center"/>
          </w:tcPr>
          <w:p w14:paraId="1F580B2E" w14:textId="77777777" w:rsidR="00884692" w:rsidRDefault="00EC399B">
            <w:pPr>
              <w:spacing w:after="0"/>
              <w:textAlignment w:val="auto"/>
            </w:pPr>
            <w:r>
              <w:rPr>
                <w:rStyle w:val="Fuentedeprrafopredeter1"/>
                <w:rFonts w:cs="Arial"/>
              </w:rPr>
              <w:t>52.13</w:t>
            </w:r>
          </w:p>
        </w:tc>
        <w:tc>
          <w:tcPr>
            <w:tcW w:w="352" w:type="dxa"/>
            <w:shd w:val="clear" w:color="auto" w:fill="auto"/>
            <w:tcMar>
              <w:top w:w="0" w:type="dxa"/>
              <w:left w:w="108" w:type="dxa"/>
              <w:bottom w:w="0" w:type="dxa"/>
              <w:right w:w="108" w:type="dxa"/>
            </w:tcMar>
            <w:vAlign w:val="center"/>
          </w:tcPr>
          <w:p w14:paraId="0FB19EE8" w14:textId="77777777" w:rsidR="00884692" w:rsidRDefault="00EC399B">
            <w:pPr>
              <w:spacing w:after="0"/>
              <w:textAlignment w:val="auto"/>
            </w:pPr>
            <w:r>
              <w:t>D</w:t>
            </w:r>
          </w:p>
        </w:tc>
        <w:tc>
          <w:tcPr>
            <w:tcW w:w="5048" w:type="dxa"/>
            <w:gridSpan w:val="2"/>
            <w:shd w:val="clear" w:color="auto" w:fill="auto"/>
            <w:tcMar>
              <w:top w:w="0" w:type="dxa"/>
              <w:left w:w="108" w:type="dxa"/>
              <w:bottom w:w="0" w:type="dxa"/>
              <w:right w:w="108" w:type="dxa"/>
            </w:tcMar>
            <w:vAlign w:val="center"/>
          </w:tcPr>
          <w:p w14:paraId="2C29F0CA" w14:textId="77777777" w:rsidR="00884692" w:rsidRDefault="00EC399B">
            <w:pPr>
              <w:spacing w:after="0"/>
              <w:textAlignment w:val="auto"/>
            </w:pPr>
            <w:r>
              <w:rPr>
                <w:rStyle w:val="Fuentedeprrafopredeter1"/>
                <w:rFonts w:cs="Arial"/>
              </w:rPr>
              <w:t>– 246.37</w:t>
            </w:r>
          </w:p>
        </w:tc>
      </w:tr>
      <w:tr w:rsidR="00884692" w14:paraId="639117CE" w14:textId="77777777">
        <w:trPr>
          <w:jc w:val="center"/>
        </w:trPr>
        <w:tc>
          <w:tcPr>
            <w:tcW w:w="1579" w:type="dxa"/>
            <w:shd w:val="clear" w:color="auto" w:fill="auto"/>
            <w:tcMar>
              <w:top w:w="0" w:type="dxa"/>
              <w:left w:w="108" w:type="dxa"/>
              <w:bottom w:w="0" w:type="dxa"/>
              <w:right w:w="108" w:type="dxa"/>
            </w:tcMar>
            <w:vAlign w:val="center"/>
          </w:tcPr>
          <w:p w14:paraId="1306F46D" w14:textId="77777777" w:rsidR="00884692" w:rsidRDefault="00EC399B">
            <w:pPr>
              <w:spacing w:after="0"/>
              <w:textAlignment w:val="auto"/>
            </w:pPr>
            <w:r>
              <w:t>9</w:t>
            </w:r>
          </w:p>
        </w:tc>
        <w:tc>
          <w:tcPr>
            <w:tcW w:w="10462" w:type="dxa"/>
            <w:gridSpan w:val="6"/>
            <w:shd w:val="clear" w:color="auto" w:fill="auto"/>
            <w:tcMar>
              <w:top w:w="0" w:type="dxa"/>
              <w:left w:w="108" w:type="dxa"/>
              <w:bottom w:w="0" w:type="dxa"/>
              <w:right w:w="108" w:type="dxa"/>
            </w:tcMar>
          </w:tcPr>
          <w:p w14:paraId="0CDBB3E5" w14:textId="77777777" w:rsidR="00884692" w:rsidRDefault="00EC399B">
            <w:pPr>
              <w:spacing w:after="0"/>
              <w:jc w:val="both"/>
              <w:textAlignment w:val="auto"/>
            </w:pPr>
            <w:r>
              <w:rPr>
                <w:rStyle w:val="Fuentedeprrafopredeter1"/>
                <w:rFonts w:cs="Arial"/>
              </w:rPr>
              <w:t>El Servicio Meteorológico Nacional (SMN) informo que Zacatecas presentara una temperatura máxima de 20°C y una mínima de -2°C.Indica la diferencia entre ambas temperaturas.</w:t>
            </w:r>
          </w:p>
        </w:tc>
      </w:tr>
      <w:tr w:rsidR="00884692" w14:paraId="392B6CE6" w14:textId="77777777">
        <w:trPr>
          <w:jc w:val="center"/>
        </w:trPr>
        <w:tc>
          <w:tcPr>
            <w:tcW w:w="1595" w:type="dxa"/>
            <w:gridSpan w:val="2"/>
            <w:shd w:val="clear" w:color="auto" w:fill="auto"/>
            <w:tcMar>
              <w:top w:w="0" w:type="dxa"/>
              <w:left w:w="108" w:type="dxa"/>
              <w:bottom w:w="0" w:type="dxa"/>
              <w:right w:w="108" w:type="dxa"/>
            </w:tcMar>
            <w:vAlign w:val="center"/>
          </w:tcPr>
          <w:p w14:paraId="504B1BD7" w14:textId="77777777" w:rsidR="00884692" w:rsidRDefault="00EC399B">
            <w:pPr>
              <w:spacing w:after="0"/>
              <w:textAlignment w:val="auto"/>
            </w:pPr>
            <w:r>
              <w:t>A</w:t>
            </w:r>
          </w:p>
        </w:tc>
        <w:tc>
          <w:tcPr>
            <w:tcW w:w="5046" w:type="dxa"/>
            <w:gridSpan w:val="2"/>
            <w:shd w:val="clear" w:color="auto" w:fill="auto"/>
            <w:tcMar>
              <w:top w:w="0" w:type="dxa"/>
              <w:left w:w="108" w:type="dxa"/>
              <w:bottom w:w="0" w:type="dxa"/>
              <w:right w:w="108" w:type="dxa"/>
            </w:tcMar>
            <w:vAlign w:val="center"/>
          </w:tcPr>
          <w:p w14:paraId="6C77F76C" w14:textId="77777777" w:rsidR="00884692" w:rsidRDefault="00EC399B">
            <w:pPr>
              <w:spacing w:after="0"/>
              <w:textAlignment w:val="auto"/>
            </w:pPr>
            <w:r>
              <w:rPr>
                <w:rStyle w:val="Fuentedeprrafopredeter1"/>
                <w:rFonts w:cs="Arial"/>
                <w:lang w:val="en-US"/>
              </w:rPr>
              <w:t>22°C</w:t>
            </w:r>
          </w:p>
        </w:tc>
        <w:tc>
          <w:tcPr>
            <w:tcW w:w="352" w:type="dxa"/>
            <w:shd w:val="clear" w:color="auto" w:fill="auto"/>
            <w:tcMar>
              <w:top w:w="0" w:type="dxa"/>
              <w:left w:w="108" w:type="dxa"/>
              <w:bottom w:w="0" w:type="dxa"/>
              <w:right w:w="108" w:type="dxa"/>
            </w:tcMar>
            <w:vAlign w:val="center"/>
          </w:tcPr>
          <w:p w14:paraId="515BCECA" w14:textId="77777777" w:rsidR="00884692" w:rsidRDefault="00EC399B">
            <w:pPr>
              <w:spacing w:after="0"/>
              <w:textAlignment w:val="auto"/>
            </w:pPr>
            <w:r>
              <w:t>C</w:t>
            </w:r>
          </w:p>
        </w:tc>
        <w:tc>
          <w:tcPr>
            <w:tcW w:w="5048" w:type="dxa"/>
            <w:gridSpan w:val="2"/>
            <w:shd w:val="clear" w:color="auto" w:fill="auto"/>
            <w:tcMar>
              <w:top w:w="0" w:type="dxa"/>
              <w:left w:w="108" w:type="dxa"/>
              <w:bottom w:w="0" w:type="dxa"/>
              <w:right w:w="108" w:type="dxa"/>
            </w:tcMar>
            <w:vAlign w:val="center"/>
          </w:tcPr>
          <w:p w14:paraId="4A18EC3B" w14:textId="77777777" w:rsidR="00884692" w:rsidRDefault="00EC399B">
            <w:pPr>
              <w:spacing w:after="0"/>
              <w:textAlignment w:val="auto"/>
            </w:pPr>
            <w:r>
              <w:rPr>
                <w:rStyle w:val="Fuentedeprrafopredeter1"/>
                <w:rFonts w:cs="Arial"/>
                <w:lang w:val="en-US"/>
              </w:rPr>
              <w:t>18°C</w:t>
            </w:r>
          </w:p>
        </w:tc>
      </w:tr>
      <w:tr w:rsidR="00884692" w14:paraId="50643847" w14:textId="77777777">
        <w:trPr>
          <w:jc w:val="center"/>
        </w:trPr>
        <w:tc>
          <w:tcPr>
            <w:tcW w:w="1595" w:type="dxa"/>
            <w:gridSpan w:val="2"/>
            <w:shd w:val="clear" w:color="auto" w:fill="auto"/>
            <w:tcMar>
              <w:top w:w="0" w:type="dxa"/>
              <w:left w:w="108" w:type="dxa"/>
              <w:bottom w:w="0" w:type="dxa"/>
              <w:right w:w="108" w:type="dxa"/>
            </w:tcMar>
            <w:vAlign w:val="center"/>
          </w:tcPr>
          <w:p w14:paraId="51FD88BF" w14:textId="77777777" w:rsidR="00884692" w:rsidRDefault="00EC399B">
            <w:pPr>
              <w:spacing w:after="0"/>
              <w:textAlignment w:val="auto"/>
            </w:pPr>
            <w:r>
              <w:t>B</w:t>
            </w:r>
          </w:p>
        </w:tc>
        <w:tc>
          <w:tcPr>
            <w:tcW w:w="5046" w:type="dxa"/>
            <w:gridSpan w:val="2"/>
            <w:shd w:val="clear" w:color="auto" w:fill="auto"/>
            <w:tcMar>
              <w:top w:w="0" w:type="dxa"/>
              <w:left w:w="108" w:type="dxa"/>
              <w:bottom w:w="0" w:type="dxa"/>
              <w:right w:w="108" w:type="dxa"/>
            </w:tcMar>
            <w:vAlign w:val="center"/>
          </w:tcPr>
          <w:p w14:paraId="0673F563" w14:textId="77777777" w:rsidR="00884692" w:rsidRDefault="00EC399B">
            <w:pPr>
              <w:spacing w:after="0"/>
              <w:textAlignment w:val="auto"/>
            </w:pPr>
            <w:r>
              <w:rPr>
                <w:rStyle w:val="Fuentedeprrafopredeter1"/>
                <w:rFonts w:cs="Arial"/>
                <w:lang w:val="en-US"/>
              </w:rPr>
              <w:t>45°C</w:t>
            </w:r>
          </w:p>
        </w:tc>
        <w:tc>
          <w:tcPr>
            <w:tcW w:w="352" w:type="dxa"/>
            <w:shd w:val="clear" w:color="auto" w:fill="auto"/>
            <w:tcMar>
              <w:top w:w="0" w:type="dxa"/>
              <w:left w:w="108" w:type="dxa"/>
              <w:bottom w:w="0" w:type="dxa"/>
              <w:right w:w="108" w:type="dxa"/>
            </w:tcMar>
            <w:vAlign w:val="center"/>
          </w:tcPr>
          <w:p w14:paraId="29997CF5" w14:textId="77777777" w:rsidR="00884692" w:rsidRDefault="00EC399B">
            <w:pPr>
              <w:spacing w:after="0"/>
              <w:textAlignment w:val="auto"/>
            </w:pPr>
            <w:r>
              <w:t>D</w:t>
            </w:r>
          </w:p>
        </w:tc>
        <w:tc>
          <w:tcPr>
            <w:tcW w:w="5048" w:type="dxa"/>
            <w:gridSpan w:val="2"/>
            <w:shd w:val="clear" w:color="auto" w:fill="auto"/>
            <w:tcMar>
              <w:top w:w="0" w:type="dxa"/>
              <w:left w:w="108" w:type="dxa"/>
              <w:bottom w:w="0" w:type="dxa"/>
              <w:right w:w="108" w:type="dxa"/>
            </w:tcMar>
            <w:vAlign w:val="center"/>
          </w:tcPr>
          <w:p w14:paraId="005B7A01" w14:textId="77777777" w:rsidR="00884692" w:rsidRDefault="00EC399B">
            <w:pPr>
              <w:spacing w:after="0"/>
              <w:textAlignment w:val="auto"/>
            </w:pPr>
            <w:r>
              <w:rPr>
                <w:rStyle w:val="Fuentedeprrafopredeter1"/>
                <w:rFonts w:cs="Arial"/>
                <w:lang w:val="en-US"/>
              </w:rPr>
              <w:t>213°C</w:t>
            </w:r>
          </w:p>
        </w:tc>
      </w:tr>
      <w:tr w:rsidR="00884692" w14:paraId="063AF7A2" w14:textId="77777777">
        <w:trPr>
          <w:jc w:val="center"/>
        </w:trPr>
        <w:tc>
          <w:tcPr>
            <w:tcW w:w="1579" w:type="dxa"/>
            <w:shd w:val="clear" w:color="auto" w:fill="auto"/>
            <w:tcMar>
              <w:top w:w="0" w:type="dxa"/>
              <w:left w:w="108" w:type="dxa"/>
              <w:bottom w:w="0" w:type="dxa"/>
              <w:right w:w="108" w:type="dxa"/>
            </w:tcMar>
            <w:vAlign w:val="center"/>
          </w:tcPr>
          <w:p w14:paraId="2FCFD350" w14:textId="77777777" w:rsidR="00884692" w:rsidRDefault="00EC399B">
            <w:pPr>
              <w:spacing w:after="0"/>
              <w:textAlignment w:val="auto"/>
            </w:pPr>
            <w:r>
              <w:t>10</w:t>
            </w:r>
          </w:p>
        </w:tc>
        <w:tc>
          <w:tcPr>
            <w:tcW w:w="10462" w:type="dxa"/>
            <w:gridSpan w:val="6"/>
            <w:shd w:val="clear" w:color="auto" w:fill="auto"/>
            <w:tcMar>
              <w:top w:w="0" w:type="dxa"/>
              <w:left w:w="108" w:type="dxa"/>
              <w:bottom w:w="0" w:type="dxa"/>
              <w:right w:w="108" w:type="dxa"/>
            </w:tcMar>
          </w:tcPr>
          <w:p w14:paraId="52EA6BEB" w14:textId="77777777" w:rsidR="00884692" w:rsidRDefault="00EC399B">
            <w:pPr>
              <w:spacing w:after="0"/>
              <w:jc w:val="both"/>
              <w:textAlignment w:val="auto"/>
            </w:pPr>
            <w:r>
              <w:rPr>
                <w:rStyle w:val="Fuentedeprrafopredeter1"/>
                <w:rFonts w:cs="Arial"/>
              </w:rPr>
              <w:t>Un submarino se sumerge 109.4 metros. Poco después sube 64.2 metros. Indica la profundidad en que se encuentra el submarino.</w:t>
            </w:r>
          </w:p>
        </w:tc>
      </w:tr>
      <w:tr w:rsidR="00884692" w14:paraId="6493DEBC" w14:textId="77777777">
        <w:trPr>
          <w:jc w:val="center"/>
        </w:trPr>
        <w:tc>
          <w:tcPr>
            <w:tcW w:w="1595" w:type="dxa"/>
            <w:gridSpan w:val="2"/>
            <w:shd w:val="clear" w:color="auto" w:fill="auto"/>
            <w:tcMar>
              <w:top w:w="0" w:type="dxa"/>
              <w:left w:w="108" w:type="dxa"/>
              <w:bottom w:w="0" w:type="dxa"/>
              <w:right w:w="108" w:type="dxa"/>
            </w:tcMar>
            <w:vAlign w:val="center"/>
          </w:tcPr>
          <w:p w14:paraId="1F3AAC7D" w14:textId="77777777" w:rsidR="00884692" w:rsidRDefault="00EC399B">
            <w:pPr>
              <w:spacing w:after="0"/>
              <w:textAlignment w:val="auto"/>
            </w:pPr>
            <w:r>
              <w:t>A</w:t>
            </w:r>
          </w:p>
        </w:tc>
        <w:tc>
          <w:tcPr>
            <w:tcW w:w="5046" w:type="dxa"/>
            <w:gridSpan w:val="2"/>
            <w:shd w:val="clear" w:color="auto" w:fill="auto"/>
            <w:tcMar>
              <w:top w:w="0" w:type="dxa"/>
              <w:left w:w="108" w:type="dxa"/>
              <w:bottom w:w="0" w:type="dxa"/>
              <w:right w:w="108" w:type="dxa"/>
            </w:tcMar>
            <w:vAlign w:val="center"/>
          </w:tcPr>
          <w:p w14:paraId="28F7F873" w14:textId="77777777" w:rsidR="00884692" w:rsidRDefault="00EC399B">
            <w:pPr>
              <w:spacing w:after="0"/>
              <w:textAlignment w:val="auto"/>
            </w:pPr>
            <w:r>
              <w:rPr>
                <w:rStyle w:val="Fuentedeprrafopredeter1"/>
                <w:rFonts w:cs="Arial"/>
                <w:lang w:val="en-US"/>
              </w:rPr>
              <w:t>173.6</w:t>
            </w:r>
          </w:p>
        </w:tc>
        <w:tc>
          <w:tcPr>
            <w:tcW w:w="352" w:type="dxa"/>
            <w:shd w:val="clear" w:color="auto" w:fill="auto"/>
            <w:tcMar>
              <w:top w:w="0" w:type="dxa"/>
              <w:left w:w="108" w:type="dxa"/>
              <w:bottom w:w="0" w:type="dxa"/>
              <w:right w:w="108" w:type="dxa"/>
            </w:tcMar>
            <w:vAlign w:val="center"/>
          </w:tcPr>
          <w:p w14:paraId="4C0320BA" w14:textId="77777777" w:rsidR="00884692" w:rsidRDefault="00EC399B">
            <w:pPr>
              <w:spacing w:after="0"/>
              <w:textAlignment w:val="auto"/>
            </w:pPr>
            <w:r>
              <w:t>C</w:t>
            </w:r>
          </w:p>
        </w:tc>
        <w:tc>
          <w:tcPr>
            <w:tcW w:w="5048" w:type="dxa"/>
            <w:gridSpan w:val="2"/>
            <w:shd w:val="clear" w:color="auto" w:fill="auto"/>
            <w:tcMar>
              <w:top w:w="0" w:type="dxa"/>
              <w:left w:w="108" w:type="dxa"/>
              <w:bottom w:w="0" w:type="dxa"/>
              <w:right w:w="108" w:type="dxa"/>
            </w:tcMar>
            <w:vAlign w:val="center"/>
          </w:tcPr>
          <w:p w14:paraId="2F0B6E51" w14:textId="77777777" w:rsidR="00884692" w:rsidRDefault="00EC399B">
            <w:pPr>
              <w:spacing w:after="0"/>
              <w:textAlignment w:val="auto"/>
            </w:pPr>
            <w:r>
              <w:rPr>
                <w:rStyle w:val="Fuentedeprrafopredeter1"/>
                <w:rFonts w:cs="Arial"/>
                <w:lang w:val="en-US"/>
              </w:rPr>
              <w:t>-173.2</w:t>
            </w:r>
          </w:p>
        </w:tc>
      </w:tr>
      <w:tr w:rsidR="00884692" w14:paraId="3FBE7E98" w14:textId="77777777">
        <w:trPr>
          <w:jc w:val="center"/>
        </w:trPr>
        <w:tc>
          <w:tcPr>
            <w:tcW w:w="1595" w:type="dxa"/>
            <w:gridSpan w:val="2"/>
            <w:shd w:val="clear" w:color="auto" w:fill="auto"/>
            <w:tcMar>
              <w:top w:w="0" w:type="dxa"/>
              <w:left w:w="108" w:type="dxa"/>
              <w:bottom w:w="0" w:type="dxa"/>
              <w:right w:w="108" w:type="dxa"/>
            </w:tcMar>
            <w:vAlign w:val="center"/>
          </w:tcPr>
          <w:p w14:paraId="17D4ACD0" w14:textId="77777777" w:rsidR="00884692" w:rsidRDefault="00EC399B">
            <w:pPr>
              <w:spacing w:after="0"/>
              <w:textAlignment w:val="auto"/>
            </w:pPr>
            <w:r>
              <w:t>B</w:t>
            </w:r>
          </w:p>
        </w:tc>
        <w:tc>
          <w:tcPr>
            <w:tcW w:w="5046" w:type="dxa"/>
            <w:gridSpan w:val="2"/>
            <w:shd w:val="clear" w:color="auto" w:fill="auto"/>
            <w:tcMar>
              <w:top w:w="0" w:type="dxa"/>
              <w:left w:w="108" w:type="dxa"/>
              <w:bottom w:w="0" w:type="dxa"/>
              <w:right w:w="108" w:type="dxa"/>
            </w:tcMar>
            <w:vAlign w:val="center"/>
          </w:tcPr>
          <w:p w14:paraId="54F66B39" w14:textId="77777777" w:rsidR="00884692" w:rsidRDefault="00EC399B">
            <w:pPr>
              <w:spacing w:after="0"/>
              <w:textAlignment w:val="auto"/>
            </w:pPr>
            <w:r>
              <w:rPr>
                <w:rStyle w:val="Fuentedeprrafopredeter1"/>
                <w:rFonts w:cs="Arial"/>
                <w:lang w:val="en-US"/>
              </w:rPr>
              <w:t>-45.2</w:t>
            </w:r>
          </w:p>
        </w:tc>
        <w:tc>
          <w:tcPr>
            <w:tcW w:w="352" w:type="dxa"/>
            <w:shd w:val="clear" w:color="auto" w:fill="auto"/>
            <w:tcMar>
              <w:top w:w="0" w:type="dxa"/>
              <w:left w:w="108" w:type="dxa"/>
              <w:bottom w:w="0" w:type="dxa"/>
              <w:right w:w="108" w:type="dxa"/>
            </w:tcMar>
            <w:vAlign w:val="center"/>
          </w:tcPr>
          <w:p w14:paraId="0C7C4460" w14:textId="77777777" w:rsidR="00884692" w:rsidRDefault="00EC399B">
            <w:pPr>
              <w:spacing w:after="0"/>
              <w:textAlignment w:val="auto"/>
            </w:pPr>
            <w:r>
              <w:t>D</w:t>
            </w:r>
          </w:p>
        </w:tc>
        <w:tc>
          <w:tcPr>
            <w:tcW w:w="5048" w:type="dxa"/>
            <w:gridSpan w:val="2"/>
            <w:shd w:val="clear" w:color="auto" w:fill="auto"/>
            <w:tcMar>
              <w:top w:w="0" w:type="dxa"/>
              <w:left w:w="108" w:type="dxa"/>
              <w:bottom w:w="0" w:type="dxa"/>
              <w:right w:w="108" w:type="dxa"/>
            </w:tcMar>
            <w:vAlign w:val="center"/>
          </w:tcPr>
          <w:p w14:paraId="1657C21D" w14:textId="77777777" w:rsidR="00884692" w:rsidRDefault="00EC399B">
            <w:pPr>
              <w:spacing w:after="0"/>
              <w:textAlignment w:val="auto"/>
            </w:pPr>
            <w:r>
              <w:rPr>
                <w:rStyle w:val="Fuentedeprrafopredeter1"/>
                <w:rFonts w:cs="Arial"/>
                <w:lang w:val="en-US"/>
              </w:rPr>
              <w:t>13.4</w:t>
            </w:r>
          </w:p>
        </w:tc>
      </w:tr>
    </w:tbl>
    <w:p w14:paraId="0A0B5F92" w14:textId="77777777" w:rsidR="00884692" w:rsidRDefault="00884692">
      <w:pPr>
        <w:jc w:val="center"/>
      </w:pPr>
    </w:p>
    <w:p w14:paraId="715E090D" w14:textId="77777777" w:rsidR="00884692" w:rsidRDefault="00EC399B">
      <w:pPr>
        <w:pStyle w:val="Prrafodelista1"/>
        <w:numPr>
          <w:ilvl w:val="0"/>
          <w:numId w:val="21"/>
        </w:numPr>
        <w:suppressAutoHyphens w:val="0"/>
        <w:spacing w:after="0"/>
        <w:ind w:left="426"/>
        <w:textAlignment w:val="auto"/>
        <w:rPr>
          <w:rFonts w:cs="Arial"/>
          <w:lang w:val="es-MX"/>
        </w:rPr>
      </w:pPr>
      <w:r>
        <w:rPr>
          <w:rFonts w:cs="Arial"/>
          <w:lang w:val="es-MX"/>
        </w:rPr>
        <w:t>El doble de la edad de A excede en 50 años a la edad de B y un cuarto de la edad de B es 35 años menos que la edad de A. ¿Cuál es la edad de A y B?</w:t>
      </w:r>
      <w:r>
        <w:rPr>
          <w:rFonts w:cs="Arial"/>
          <w:lang w:val="es-MX"/>
        </w:rPr>
        <w:br/>
      </w:r>
      <w:r>
        <w:rPr>
          <w:rFonts w:cs="Arial"/>
          <w:lang w:val="es-MX"/>
        </w:rPr>
        <w:br/>
        <w:t xml:space="preserve">A) A = 35 años; B = 30 años </w:t>
      </w:r>
      <w:r>
        <w:rPr>
          <w:rFonts w:cs="Arial"/>
          <w:lang w:val="es-MX"/>
        </w:rPr>
        <w:br/>
      </w:r>
      <w:r>
        <w:rPr>
          <w:rFonts w:cs="Arial"/>
          <w:lang w:val="es-MX"/>
        </w:rPr>
        <w:br/>
        <w:t xml:space="preserve">B) A = 25 años; B = 20 años </w:t>
      </w:r>
      <w:r>
        <w:rPr>
          <w:rFonts w:cs="Arial"/>
          <w:lang w:val="es-MX"/>
        </w:rPr>
        <w:br/>
      </w:r>
      <w:r>
        <w:rPr>
          <w:rFonts w:cs="Arial"/>
          <w:lang w:val="es-MX"/>
        </w:rPr>
        <w:br/>
        <w:t xml:space="preserve">C) A = 55 años; B = 45 años </w:t>
      </w:r>
      <w:r>
        <w:rPr>
          <w:rFonts w:cs="Arial"/>
          <w:lang w:val="es-MX"/>
        </w:rPr>
        <w:br/>
      </w:r>
      <w:r>
        <w:rPr>
          <w:rFonts w:cs="Arial"/>
          <w:lang w:val="es-MX"/>
        </w:rPr>
        <w:br/>
        <w:t xml:space="preserve">D) A = 45 años; B = 30 años </w:t>
      </w:r>
      <w:r>
        <w:rPr>
          <w:rFonts w:cs="Arial"/>
          <w:lang w:val="es-MX"/>
        </w:rPr>
        <w:br/>
      </w:r>
      <w:r>
        <w:rPr>
          <w:rFonts w:cs="Arial"/>
          <w:lang w:val="es-MX"/>
        </w:rPr>
        <w:br/>
        <w:t>E) A = 45 años; B = 40 años</w:t>
      </w:r>
    </w:p>
    <w:p w14:paraId="3F8E2D96" w14:textId="77777777" w:rsidR="00884692" w:rsidRDefault="00884692">
      <w:pPr>
        <w:pStyle w:val="tittablas"/>
        <w:rPr>
          <w:rFonts w:ascii="Calibri" w:eastAsia="Calibri" w:hAnsi="Calibri" w:cs="Arial"/>
          <w:b w:val="0"/>
          <w:bCs w:val="0"/>
          <w:color w:val="auto"/>
          <w:sz w:val="22"/>
          <w:szCs w:val="22"/>
          <w:lang w:val="es-MX" w:eastAsia="en-US"/>
        </w:rPr>
      </w:pPr>
    </w:p>
    <w:p w14:paraId="4C77A2B1" w14:textId="77777777" w:rsidR="00884692" w:rsidRDefault="00EC399B">
      <w:pPr>
        <w:pStyle w:val="tittablas"/>
        <w:numPr>
          <w:ilvl w:val="0"/>
          <w:numId w:val="21"/>
        </w:numPr>
        <w:rPr>
          <w:rFonts w:ascii="Calibri" w:eastAsia="Calibri" w:hAnsi="Calibri" w:cs="Arial"/>
          <w:b w:val="0"/>
          <w:bCs w:val="0"/>
          <w:color w:val="auto"/>
          <w:sz w:val="22"/>
          <w:szCs w:val="22"/>
          <w:lang w:val="es-MX" w:eastAsia="en-US"/>
        </w:rPr>
      </w:pPr>
      <w:r>
        <w:rPr>
          <w:rFonts w:ascii="Calibri" w:eastAsia="Calibri" w:hAnsi="Calibri" w:cs="Arial"/>
          <w:b w:val="0"/>
          <w:bCs w:val="0"/>
          <w:color w:val="auto"/>
          <w:sz w:val="22"/>
          <w:szCs w:val="22"/>
          <w:lang w:val="es-MX" w:eastAsia="en-US"/>
        </w:rPr>
        <w:t>El gerente de una factoría paga $80.00 por hora normal y la hora extra al 150% del valor de una hora normal. Si un obrero trabajó en una semana 40 horas normales y 10 horas extras, ¿cuánto ganó en esa semana?</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 xml:space="preserve">A) $4700 </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 xml:space="preserve">B) $4400 </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 xml:space="preserve">C) $3200 </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 xml:space="preserve">D) $2000 </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E) $1000</w:t>
      </w:r>
    </w:p>
    <w:p w14:paraId="24A939EB" w14:textId="77777777" w:rsidR="00884692" w:rsidRDefault="00884692">
      <w:pPr>
        <w:pStyle w:val="tittablas"/>
        <w:rPr>
          <w:rFonts w:ascii="Calibri" w:eastAsia="Calibri" w:hAnsi="Calibri" w:cs="Arial"/>
          <w:b w:val="0"/>
          <w:bCs w:val="0"/>
          <w:color w:val="auto"/>
          <w:sz w:val="22"/>
          <w:szCs w:val="22"/>
          <w:lang w:val="es-MX" w:eastAsia="en-US"/>
        </w:rPr>
      </w:pPr>
    </w:p>
    <w:p w14:paraId="0B1FA924" w14:textId="77777777" w:rsidR="00884692" w:rsidRDefault="00EC399B">
      <w:pPr>
        <w:pStyle w:val="tittablas"/>
        <w:numPr>
          <w:ilvl w:val="0"/>
          <w:numId w:val="21"/>
        </w:numPr>
        <w:rPr>
          <w:rFonts w:ascii="Calibri" w:eastAsia="Calibri" w:hAnsi="Calibri" w:cs="Arial"/>
          <w:b w:val="0"/>
          <w:bCs w:val="0"/>
          <w:color w:val="auto"/>
          <w:sz w:val="22"/>
          <w:szCs w:val="22"/>
          <w:lang w:val="es-MX" w:eastAsia="en-US"/>
        </w:rPr>
      </w:pPr>
      <w:r>
        <w:rPr>
          <w:rFonts w:ascii="Calibri" w:eastAsia="Calibri" w:hAnsi="Calibri" w:cs="Arial"/>
          <w:b w:val="0"/>
          <w:bCs w:val="0"/>
          <w:color w:val="auto"/>
          <w:sz w:val="22"/>
          <w:szCs w:val="22"/>
          <w:lang w:val="es-MX" w:eastAsia="en-US"/>
        </w:rPr>
        <w:t>Mi hermano es 3 años mayor que yo, la suma de nuestras edades es de 45 años, ¿cuántos años tengo?</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A) 10 años</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B) 21 años</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C) 33 años</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D) 42 años</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E) 48 años</w:t>
      </w:r>
    </w:p>
    <w:p w14:paraId="58A88977" w14:textId="77777777" w:rsidR="00884692" w:rsidRDefault="00EC399B">
      <w:pPr>
        <w:pStyle w:val="tittablas"/>
        <w:numPr>
          <w:ilvl w:val="0"/>
          <w:numId w:val="21"/>
        </w:numPr>
      </w:pPr>
      <w:r>
        <w:rPr>
          <w:rStyle w:val="Fuentedeprrafopredeter1"/>
          <w:rFonts w:ascii="Calibri" w:eastAsia="Calibri" w:hAnsi="Calibri" w:cs="Arial"/>
          <w:b w:val="0"/>
          <w:bCs w:val="0"/>
          <w:color w:val="auto"/>
          <w:sz w:val="22"/>
          <w:szCs w:val="22"/>
          <w:lang w:val="es-MX" w:eastAsia="en-US"/>
        </w:rPr>
        <w:t>Calcule el ancho de un rectángulo cuyo perímetro mide 25 m y su área es igual a 25 m</w:t>
      </w:r>
      <w:r>
        <w:rPr>
          <w:rStyle w:val="Fuentedeprrafopredeter1"/>
          <w:rFonts w:ascii="Calibri" w:eastAsia="Calibri" w:hAnsi="Calibri"/>
          <w:sz w:val="22"/>
          <w:szCs w:val="22"/>
          <w:lang w:val="es-MX" w:eastAsia="en-US"/>
        </w:rPr>
        <w:t>2</w:t>
      </w:r>
      <w:r>
        <w:rPr>
          <w:rStyle w:val="Fuentedeprrafopredeter1"/>
          <w:rFonts w:ascii="Calibri" w:eastAsia="Calibri" w:hAnsi="Calibri" w:cs="Arial"/>
          <w:b w:val="0"/>
          <w:bCs w:val="0"/>
          <w:color w:val="auto"/>
          <w:sz w:val="22"/>
          <w:szCs w:val="22"/>
          <w:lang w:val="es-MX" w:eastAsia="en-US"/>
        </w:rPr>
        <w:t>.</w:t>
      </w:r>
      <w:r>
        <w:rPr>
          <w:rStyle w:val="Fuentedeprrafopredeter1"/>
          <w:rFonts w:ascii="Calibri" w:eastAsia="Calibri" w:hAnsi="Calibri" w:cs="Arial"/>
          <w:b w:val="0"/>
          <w:bCs w:val="0"/>
          <w:color w:val="auto"/>
          <w:sz w:val="22"/>
          <w:szCs w:val="22"/>
          <w:lang w:val="es-MX" w:eastAsia="en-US"/>
        </w:rPr>
        <w:br/>
      </w:r>
      <w:r>
        <w:rPr>
          <w:rStyle w:val="Fuentedeprrafopredeter1"/>
          <w:rFonts w:ascii="Calibri" w:eastAsia="Calibri" w:hAnsi="Calibri" w:cs="Arial"/>
          <w:b w:val="0"/>
          <w:bCs w:val="0"/>
          <w:color w:val="auto"/>
          <w:sz w:val="22"/>
          <w:szCs w:val="22"/>
          <w:lang w:val="es-MX" w:eastAsia="en-US"/>
        </w:rPr>
        <w:br/>
        <w:t xml:space="preserve">A) 1.04 </w:t>
      </w:r>
      <w:r>
        <w:rPr>
          <w:rStyle w:val="Fuentedeprrafopredeter1"/>
          <w:rFonts w:ascii="Calibri" w:eastAsia="Calibri" w:hAnsi="Calibri" w:cs="Arial"/>
          <w:b w:val="0"/>
          <w:bCs w:val="0"/>
          <w:color w:val="auto"/>
          <w:sz w:val="22"/>
          <w:szCs w:val="22"/>
          <w:lang w:val="es-MX" w:eastAsia="en-US"/>
        </w:rPr>
        <w:br/>
      </w:r>
      <w:r>
        <w:rPr>
          <w:rStyle w:val="Fuentedeprrafopredeter1"/>
          <w:rFonts w:ascii="Calibri" w:eastAsia="Calibri" w:hAnsi="Calibri" w:cs="Arial"/>
          <w:b w:val="0"/>
          <w:bCs w:val="0"/>
          <w:color w:val="auto"/>
          <w:sz w:val="22"/>
          <w:szCs w:val="22"/>
          <w:lang w:val="es-MX" w:eastAsia="en-US"/>
        </w:rPr>
        <w:br/>
        <w:t xml:space="preserve">B) 1.25 </w:t>
      </w:r>
      <w:r>
        <w:rPr>
          <w:rStyle w:val="Fuentedeprrafopredeter1"/>
          <w:rFonts w:ascii="Calibri" w:eastAsia="Calibri" w:hAnsi="Calibri" w:cs="Arial"/>
          <w:b w:val="0"/>
          <w:bCs w:val="0"/>
          <w:color w:val="auto"/>
          <w:sz w:val="22"/>
          <w:szCs w:val="22"/>
          <w:lang w:val="es-MX" w:eastAsia="en-US"/>
        </w:rPr>
        <w:br/>
      </w:r>
      <w:r>
        <w:rPr>
          <w:rStyle w:val="Fuentedeprrafopredeter1"/>
          <w:rFonts w:ascii="Calibri" w:eastAsia="Calibri" w:hAnsi="Calibri" w:cs="Arial"/>
          <w:b w:val="0"/>
          <w:bCs w:val="0"/>
          <w:color w:val="auto"/>
          <w:sz w:val="22"/>
          <w:szCs w:val="22"/>
          <w:lang w:val="es-MX" w:eastAsia="en-US"/>
        </w:rPr>
        <w:br/>
        <w:t xml:space="preserve">C) 2.5 </w:t>
      </w:r>
      <w:r>
        <w:rPr>
          <w:rStyle w:val="Fuentedeprrafopredeter1"/>
          <w:rFonts w:ascii="Calibri" w:eastAsia="Calibri" w:hAnsi="Calibri" w:cs="Arial"/>
          <w:b w:val="0"/>
          <w:bCs w:val="0"/>
          <w:color w:val="auto"/>
          <w:sz w:val="22"/>
          <w:szCs w:val="22"/>
          <w:lang w:val="es-MX" w:eastAsia="en-US"/>
        </w:rPr>
        <w:br/>
      </w:r>
      <w:r>
        <w:rPr>
          <w:rStyle w:val="Fuentedeprrafopredeter1"/>
          <w:rFonts w:ascii="Calibri" w:eastAsia="Calibri" w:hAnsi="Calibri" w:cs="Arial"/>
          <w:b w:val="0"/>
          <w:bCs w:val="0"/>
          <w:color w:val="auto"/>
          <w:sz w:val="22"/>
          <w:szCs w:val="22"/>
          <w:lang w:val="es-MX" w:eastAsia="en-US"/>
        </w:rPr>
        <w:br/>
      </w:r>
      <w:r>
        <w:rPr>
          <w:rStyle w:val="Fuentedeprrafopredeter1"/>
          <w:rFonts w:ascii="Calibri" w:eastAsia="Calibri" w:hAnsi="Calibri" w:cs="Arial"/>
          <w:b w:val="0"/>
          <w:bCs w:val="0"/>
          <w:color w:val="auto"/>
          <w:sz w:val="22"/>
          <w:szCs w:val="22"/>
          <w:lang w:val="es-MX" w:eastAsia="en-US"/>
        </w:rPr>
        <w:lastRenderedPageBreak/>
        <w:t xml:space="preserve">D) 4.16 </w:t>
      </w:r>
      <w:r>
        <w:rPr>
          <w:rStyle w:val="Fuentedeprrafopredeter1"/>
          <w:rFonts w:ascii="Calibri" w:eastAsia="Calibri" w:hAnsi="Calibri" w:cs="Arial"/>
          <w:b w:val="0"/>
          <w:bCs w:val="0"/>
          <w:color w:val="auto"/>
          <w:sz w:val="22"/>
          <w:szCs w:val="22"/>
          <w:lang w:val="es-MX" w:eastAsia="en-US"/>
        </w:rPr>
        <w:br/>
      </w:r>
      <w:r>
        <w:rPr>
          <w:rStyle w:val="Fuentedeprrafopredeter1"/>
          <w:rFonts w:ascii="Calibri" w:eastAsia="Calibri" w:hAnsi="Calibri" w:cs="Arial"/>
          <w:b w:val="0"/>
          <w:bCs w:val="0"/>
          <w:color w:val="auto"/>
          <w:sz w:val="22"/>
          <w:szCs w:val="22"/>
          <w:lang w:val="es-MX" w:eastAsia="en-US"/>
        </w:rPr>
        <w:br/>
        <w:t>E) 5</w:t>
      </w:r>
    </w:p>
    <w:p w14:paraId="54AE8DB2" w14:textId="77777777" w:rsidR="00884692" w:rsidRDefault="00EC399B">
      <w:pPr>
        <w:pStyle w:val="tittablas"/>
        <w:numPr>
          <w:ilvl w:val="0"/>
          <w:numId w:val="21"/>
        </w:numPr>
        <w:rPr>
          <w:rFonts w:ascii="Calibri" w:eastAsia="Calibri" w:hAnsi="Calibri" w:cs="Arial"/>
          <w:b w:val="0"/>
          <w:bCs w:val="0"/>
          <w:color w:val="auto"/>
          <w:sz w:val="22"/>
          <w:szCs w:val="22"/>
          <w:lang w:val="es-MX" w:eastAsia="en-US"/>
        </w:rPr>
      </w:pPr>
      <w:r>
        <w:rPr>
          <w:rFonts w:ascii="Calibri" w:eastAsia="Calibri" w:hAnsi="Calibri" w:cs="Arial"/>
          <w:b w:val="0"/>
          <w:bCs w:val="0"/>
          <w:color w:val="auto"/>
          <w:sz w:val="22"/>
          <w:szCs w:val="22"/>
          <w:lang w:val="es-MX" w:eastAsia="en-US"/>
        </w:rPr>
        <w:t>Juan tiene el doble de hermanos que hermanas. Su hermana Ana tiene tres veces más hermanos que hermanas. ¿Cuántos hijos (hombres y mujeres) tienen los padres de Juan y Ana?</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 xml:space="preserve">A) 4 </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 xml:space="preserve">B) 9 </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 xml:space="preserve">C) 10 </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 xml:space="preserve">D) 13 </w:t>
      </w:r>
      <w:r>
        <w:rPr>
          <w:rFonts w:ascii="Calibri" w:eastAsia="Calibri" w:hAnsi="Calibri" w:cs="Arial"/>
          <w:b w:val="0"/>
          <w:bCs w:val="0"/>
          <w:color w:val="auto"/>
          <w:sz w:val="22"/>
          <w:szCs w:val="22"/>
          <w:lang w:val="es-MX" w:eastAsia="en-US"/>
        </w:rPr>
        <w:br/>
      </w:r>
      <w:r>
        <w:rPr>
          <w:rFonts w:ascii="Calibri" w:eastAsia="Calibri" w:hAnsi="Calibri" w:cs="Arial"/>
          <w:b w:val="0"/>
          <w:bCs w:val="0"/>
          <w:color w:val="auto"/>
          <w:sz w:val="22"/>
          <w:szCs w:val="22"/>
          <w:lang w:val="es-MX" w:eastAsia="en-US"/>
        </w:rPr>
        <w:br/>
        <w:t>E) 28</w:t>
      </w:r>
    </w:p>
    <w:p w14:paraId="477EBBFB" w14:textId="77777777" w:rsidR="00884692" w:rsidRDefault="00884692">
      <w:pPr>
        <w:pStyle w:val="tittablas"/>
        <w:ind w:left="720"/>
        <w:rPr>
          <w:rFonts w:ascii="Calibri" w:eastAsia="Calibri" w:hAnsi="Calibri" w:cs="Arial"/>
          <w:b w:val="0"/>
          <w:bCs w:val="0"/>
          <w:color w:val="auto"/>
          <w:sz w:val="22"/>
          <w:szCs w:val="22"/>
          <w:lang w:val="es-MX" w:eastAsia="en-US"/>
        </w:rPr>
      </w:pPr>
    </w:p>
    <w:p w14:paraId="63FE6F9D" w14:textId="77777777" w:rsidR="00884692" w:rsidRDefault="00EC399B">
      <w:pPr>
        <w:pStyle w:val="Prrafodelista1"/>
        <w:numPr>
          <w:ilvl w:val="0"/>
          <w:numId w:val="21"/>
        </w:numPr>
        <w:suppressAutoHyphens w:val="0"/>
        <w:spacing w:after="0"/>
        <w:textAlignment w:val="auto"/>
        <w:rPr>
          <w:rFonts w:cs="Arial"/>
          <w:lang w:val="es-MX"/>
        </w:rPr>
      </w:pPr>
      <w:r>
        <w:rPr>
          <w:rFonts w:cs="Arial"/>
          <w:lang w:val="es-MX"/>
        </w:rPr>
        <w:t>En una banca del parque se sientan varias personas; cada persona ocupa 56 cm en la banca. Viene una persona más y se sienta; ahora cada una ocupa 49 cm. ¿Cuántas personas estaban sentadas al principio?</w:t>
      </w:r>
      <w:r>
        <w:rPr>
          <w:rFonts w:cs="Arial"/>
          <w:lang w:val="es-MX"/>
        </w:rPr>
        <w:br/>
      </w:r>
      <w:r>
        <w:rPr>
          <w:rFonts w:cs="Arial"/>
          <w:lang w:val="es-MX"/>
        </w:rPr>
        <w:br/>
        <w:t xml:space="preserve">A) 1 </w:t>
      </w:r>
      <w:r>
        <w:rPr>
          <w:rFonts w:cs="Arial"/>
          <w:lang w:val="es-MX"/>
        </w:rPr>
        <w:br/>
      </w:r>
      <w:r>
        <w:rPr>
          <w:rFonts w:cs="Arial"/>
          <w:lang w:val="es-MX"/>
        </w:rPr>
        <w:br/>
        <w:t xml:space="preserve">B) 2 </w:t>
      </w:r>
      <w:r>
        <w:rPr>
          <w:rFonts w:cs="Arial"/>
          <w:lang w:val="es-MX"/>
        </w:rPr>
        <w:br/>
      </w:r>
      <w:r>
        <w:rPr>
          <w:rFonts w:cs="Arial"/>
          <w:lang w:val="es-MX"/>
        </w:rPr>
        <w:br/>
        <w:t xml:space="preserve">C) 7 </w:t>
      </w:r>
      <w:r>
        <w:rPr>
          <w:rFonts w:cs="Arial"/>
          <w:lang w:val="es-MX"/>
        </w:rPr>
        <w:br/>
      </w:r>
      <w:r>
        <w:rPr>
          <w:rFonts w:cs="Arial"/>
          <w:lang w:val="es-MX"/>
        </w:rPr>
        <w:br/>
        <w:t xml:space="preserve">D) 8 </w:t>
      </w:r>
      <w:r>
        <w:rPr>
          <w:rFonts w:cs="Arial"/>
          <w:lang w:val="es-MX"/>
        </w:rPr>
        <w:br/>
      </w:r>
      <w:r>
        <w:rPr>
          <w:rFonts w:cs="Arial"/>
          <w:lang w:val="es-MX"/>
        </w:rPr>
        <w:br/>
        <w:t>E) 15</w:t>
      </w:r>
    </w:p>
    <w:p w14:paraId="330CB54D" w14:textId="77777777" w:rsidR="00884692" w:rsidRDefault="00884692">
      <w:pPr>
        <w:rPr>
          <w:rFonts w:cs="Arial"/>
        </w:rPr>
      </w:pPr>
    </w:p>
    <w:p w14:paraId="09940798" w14:textId="77777777" w:rsidR="00884692" w:rsidRDefault="00884692">
      <w:pPr>
        <w:rPr>
          <w:rFonts w:cs="Arial"/>
        </w:rPr>
      </w:pPr>
    </w:p>
    <w:p w14:paraId="0EF403AD" w14:textId="77777777" w:rsidR="00884692" w:rsidRDefault="00884692">
      <w:pPr>
        <w:rPr>
          <w:rFonts w:cs="Arial"/>
        </w:rPr>
      </w:pPr>
    </w:p>
    <w:p w14:paraId="423DB2D4" w14:textId="77777777" w:rsidR="00884692" w:rsidRDefault="00EC399B">
      <w:pPr>
        <w:pStyle w:val="Prrafodelista1"/>
        <w:numPr>
          <w:ilvl w:val="0"/>
          <w:numId w:val="21"/>
        </w:numPr>
        <w:suppressAutoHyphens w:val="0"/>
        <w:spacing w:after="0"/>
        <w:textAlignment w:val="auto"/>
        <w:rPr>
          <w:rFonts w:cs="Arial"/>
          <w:lang w:val="es-MX"/>
        </w:rPr>
      </w:pPr>
      <w:r>
        <w:rPr>
          <w:rFonts w:cs="Arial"/>
          <w:lang w:val="es-MX"/>
        </w:rPr>
        <w:lastRenderedPageBreak/>
        <w:t>Una persona vende manzanas a $2 y peras a $4, si en un día vendió 50 frutas, obteniendo $170, ¿cuántas manzanas y peras vendió?</w:t>
      </w:r>
      <w:r>
        <w:rPr>
          <w:rFonts w:cs="Arial"/>
          <w:lang w:val="es-MX"/>
        </w:rPr>
        <w:br/>
      </w:r>
      <w:r>
        <w:rPr>
          <w:rFonts w:cs="Arial"/>
          <w:lang w:val="es-MX"/>
        </w:rPr>
        <w:br/>
      </w:r>
      <w:r>
        <w:rPr>
          <w:rFonts w:cs="Arial"/>
          <w:lang w:val="es-MX"/>
        </w:rPr>
        <w:br/>
        <w:t>A) 15 manzanas y 35 peras.</w:t>
      </w:r>
      <w:r>
        <w:rPr>
          <w:rFonts w:cs="Arial"/>
          <w:lang w:val="es-MX"/>
        </w:rPr>
        <w:br/>
      </w:r>
      <w:r>
        <w:rPr>
          <w:rFonts w:cs="Arial"/>
          <w:lang w:val="es-MX"/>
        </w:rPr>
        <w:br/>
        <w:t>B) 10 manzanas y 40 peras.</w:t>
      </w:r>
      <w:r>
        <w:rPr>
          <w:rFonts w:cs="Arial"/>
          <w:lang w:val="es-MX"/>
        </w:rPr>
        <w:br/>
      </w:r>
      <w:r>
        <w:rPr>
          <w:rFonts w:cs="Arial"/>
          <w:lang w:val="es-MX"/>
        </w:rPr>
        <w:br/>
        <w:t>C) 25 manzanas y 25 peras.</w:t>
      </w:r>
      <w:r>
        <w:rPr>
          <w:rFonts w:cs="Arial"/>
          <w:lang w:val="es-MX"/>
        </w:rPr>
        <w:br/>
      </w:r>
      <w:r>
        <w:rPr>
          <w:rFonts w:cs="Arial"/>
          <w:lang w:val="es-MX"/>
        </w:rPr>
        <w:br/>
        <w:t>D) 40 manzanas y 10 peras.</w:t>
      </w:r>
      <w:r>
        <w:rPr>
          <w:rFonts w:cs="Arial"/>
          <w:lang w:val="es-MX"/>
        </w:rPr>
        <w:br/>
      </w:r>
      <w:r>
        <w:rPr>
          <w:rFonts w:cs="Arial"/>
          <w:lang w:val="es-MX"/>
        </w:rPr>
        <w:br/>
        <w:t>E) 35 manzanas y 15 peras.</w:t>
      </w:r>
    </w:p>
    <w:p w14:paraId="54024495" w14:textId="77777777" w:rsidR="00884692" w:rsidRDefault="00884692"/>
    <w:p w14:paraId="760DF299" w14:textId="77777777" w:rsidR="00884692" w:rsidRDefault="00884692">
      <w:pPr>
        <w:jc w:val="center"/>
      </w:pPr>
    </w:p>
    <w:tbl>
      <w:tblPr>
        <w:tblW w:w="8900" w:type="dxa"/>
        <w:jc w:val="center"/>
        <w:tblCellMar>
          <w:left w:w="10" w:type="dxa"/>
          <w:right w:w="10" w:type="dxa"/>
        </w:tblCellMar>
        <w:tblLook w:val="04A0" w:firstRow="1" w:lastRow="0" w:firstColumn="1" w:lastColumn="0" w:noHBand="0" w:noVBand="1"/>
      </w:tblPr>
      <w:tblGrid>
        <w:gridCol w:w="5303"/>
        <w:gridCol w:w="3597"/>
      </w:tblGrid>
      <w:tr w:rsidR="00884692" w14:paraId="3891F275" w14:textId="77777777">
        <w:trPr>
          <w:jc w:val="center"/>
        </w:trPr>
        <w:tc>
          <w:tcPr>
            <w:tcW w:w="530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1020DC0F" w14:textId="77777777" w:rsidR="00884692" w:rsidRDefault="00EC399B">
            <w:pPr>
              <w:spacing w:after="0"/>
              <w:jc w:val="center"/>
              <w:textAlignment w:val="auto"/>
            </w:pPr>
            <w:r>
              <w:t>EJE TEMÁTICO</w:t>
            </w:r>
          </w:p>
        </w:tc>
        <w:tc>
          <w:tcPr>
            <w:tcW w:w="359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57A6E452" w14:textId="77777777" w:rsidR="00884692" w:rsidRDefault="00EC399B">
            <w:pPr>
              <w:spacing w:after="0"/>
              <w:jc w:val="center"/>
              <w:textAlignment w:val="auto"/>
            </w:pPr>
            <w:r>
              <w:t>NIVEL COGNITIVO</w:t>
            </w:r>
          </w:p>
        </w:tc>
      </w:tr>
      <w:tr w:rsidR="00884692" w14:paraId="3C9E3BC1" w14:textId="77777777">
        <w:trPr>
          <w:jc w:val="center"/>
        </w:trPr>
        <w:tc>
          <w:tcPr>
            <w:tcW w:w="5303"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20F5615" w14:textId="77777777" w:rsidR="00884692" w:rsidRDefault="00EC399B">
            <w:pPr>
              <w:spacing w:after="0"/>
              <w:jc w:val="center"/>
              <w:textAlignment w:val="auto"/>
            </w:pPr>
            <w:r>
              <w:t>SENTIDO NUMÉRICO Y PENSAMIENTO ALGEBRAICO</w:t>
            </w:r>
          </w:p>
        </w:tc>
        <w:tc>
          <w:tcPr>
            <w:tcW w:w="359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1664CD4" w14:textId="77777777" w:rsidR="00884692" w:rsidRDefault="00EC399B">
            <w:pPr>
              <w:spacing w:after="0"/>
              <w:jc w:val="center"/>
              <w:textAlignment w:val="auto"/>
            </w:pPr>
            <w:r>
              <w:t>REFLEXIÓN</w:t>
            </w:r>
          </w:p>
        </w:tc>
      </w:tr>
    </w:tbl>
    <w:p w14:paraId="1D6733AE" w14:textId="77777777" w:rsidR="00884692" w:rsidRDefault="00884692">
      <w:pPr>
        <w:jc w:val="center"/>
      </w:pPr>
    </w:p>
    <w:p w14:paraId="1B366883" w14:textId="77777777" w:rsidR="00884692" w:rsidRDefault="00884692">
      <w:pPr>
        <w:jc w:val="center"/>
      </w:pPr>
    </w:p>
    <w:p w14:paraId="11543C50" w14:textId="77777777" w:rsidR="00884692" w:rsidRDefault="00EC399B">
      <w:pPr>
        <w:pStyle w:val="Prrafodelista1"/>
        <w:numPr>
          <w:ilvl w:val="0"/>
          <w:numId w:val="21"/>
        </w:numPr>
        <w:suppressAutoHyphens w:val="0"/>
        <w:spacing w:after="0"/>
        <w:textAlignment w:val="auto"/>
      </w:pPr>
      <w:r>
        <w:rPr>
          <w:rStyle w:val="Fuentedeprrafopredeter1"/>
          <w:rFonts w:ascii="Arial" w:eastAsia="Times New Roman" w:hAnsi="Arial" w:cs="Arial"/>
        </w:rPr>
        <w:t>De un terreno que compro Miguel, el Señor que se lo vendió le comento que el ancho era el doble que su largo y que lo único que sabía era su área en metros cuadrados, que es de 500m</w:t>
      </w:r>
      <w:r>
        <w:rPr>
          <w:rStyle w:val="Fuentedeprrafopredeter1"/>
          <w:rFonts w:ascii="Arial" w:eastAsia="Times New Roman" w:hAnsi="Arial" w:cs="Arial"/>
          <w:vertAlign w:val="superscript"/>
        </w:rPr>
        <w:t>2</w:t>
      </w:r>
      <w:r>
        <w:rPr>
          <w:rStyle w:val="Fuentedeprrafopredeter1"/>
          <w:rFonts w:ascii="Arial" w:eastAsia="Times New Roman" w:hAnsi="Arial" w:cs="Arial"/>
        </w:rPr>
        <w:t>: ¿Cuál de las siguientes expresiones es la correcta en lenguaje algebraico?</w:t>
      </w:r>
    </w:p>
    <w:p w14:paraId="679A90EB" w14:textId="77777777" w:rsidR="00884692" w:rsidRDefault="00EC399B">
      <w:pPr>
        <w:ind w:firstLine="708"/>
        <w:rPr>
          <w:rFonts w:ascii="Arial" w:eastAsia="Times New Roman" w:hAnsi="Arial" w:cs="Arial"/>
        </w:rPr>
      </w:pPr>
      <w:r>
        <w:rPr>
          <w:rFonts w:ascii="Arial" w:eastAsia="Times New Roman" w:hAnsi="Arial" w:cs="Arial"/>
        </w:rPr>
        <w:t>a)  largo=x,  ancho=y</w:t>
      </w:r>
    </w:p>
    <w:p w14:paraId="2FB668A1" w14:textId="77777777" w:rsidR="00884692" w:rsidRDefault="00EC399B">
      <w:pPr>
        <w:ind w:firstLine="708"/>
        <w:rPr>
          <w:rFonts w:ascii="Arial" w:eastAsia="Times New Roman" w:hAnsi="Arial" w:cs="Arial"/>
        </w:rPr>
      </w:pPr>
      <w:r>
        <w:rPr>
          <w:rFonts w:ascii="Arial" w:eastAsia="Times New Roman" w:hAnsi="Arial" w:cs="Arial"/>
        </w:rPr>
        <w:t>b) largo= 2x, ancho = x</w:t>
      </w:r>
    </w:p>
    <w:p w14:paraId="03D8B97D" w14:textId="77777777" w:rsidR="00884692" w:rsidRDefault="00EC399B">
      <w:pPr>
        <w:ind w:firstLine="708"/>
        <w:rPr>
          <w:rFonts w:ascii="Arial" w:eastAsia="Times New Roman" w:hAnsi="Arial" w:cs="Arial"/>
        </w:rPr>
      </w:pPr>
      <w:r>
        <w:rPr>
          <w:rFonts w:ascii="Arial" w:eastAsia="Times New Roman" w:hAnsi="Arial" w:cs="Arial"/>
        </w:rPr>
        <w:t>c) largo = 3x, ancho = x</w:t>
      </w:r>
    </w:p>
    <w:p w14:paraId="2C50B173" w14:textId="77777777" w:rsidR="00884692" w:rsidRDefault="00EC399B">
      <w:pPr>
        <w:ind w:firstLine="708"/>
        <w:rPr>
          <w:rFonts w:ascii="Arial" w:eastAsia="Times New Roman" w:hAnsi="Arial" w:cs="Arial"/>
        </w:rPr>
      </w:pPr>
      <w:r>
        <w:rPr>
          <w:rFonts w:ascii="Arial" w:eastAsia="Times New Roman" w:hAnsi="Arial" w:cs="Arial"/>
        </w:rPr>
        <w:t>d) largo = x, ancho = 2x</w:t>
      </w:r>
    </w:p>
    <w:p w14:paraId="2EB455BB" w14:textId="77777777" w:rsidR="00884692" w:rsidRDefault="00EC399B">
      <w:pPr>
        <w:ind w:firstLine="708"/>
        <w:rPr>
          <w:rFonts w:ascii="Arial" w:eastAsia="Times New Roman" w:hAnsi="Arial" w:cs="Arial"/>
        </w:rPr>
      </w:pPr>
      <w:r>
        <w:rPr>
          <w:rFonts w:ascii="Arial" w:eastAsia="Times New Roman" w:hAnsi="Arial" w:cs="Arial"/>
        </w:rPr>
        <w:t>e) lago = x, ancho = x</w:t>
      </w:r>
    </w:p>
    <w:p w14:paraId="5749AF50" w14:textId="77777777" w:rsidR="00884692" w:rsidRDefault="00884692">
      <w:pPr>
        <w:ind w:firstLine="708"/>
        <w:rPr>
          <w:rFonts w:ascii="Arial" w:eastAsia="Times New Roman" w:hAnsi="Arial" w:cs="Arial"/>
        </w:rPr>
      </w:pPr>
    </w:p>
    <w:p w14:paraId="40D77BBC" w14:textId="77777777" w:rsidR="00884692" w:rsidRDefault="00884692">
      <w:pPr>
        <w:ind w:firstLine="708"/>
        <w:rPr>
          <w:rFonts w:ascii="Arial" w:eastAsia="Times New Roman" w:hAnsi="Arial" w:cs="Arial"/>
        </w:rPr>
      </w:pPr>
    </w:p>
    <w:p w14:paraId="25B2B5D0" w14:textId="77777777" w:rsidR="00884692" w:rsidRDefault="00884692">
      <w:pPr>
        <w:ind w:firstLine="708"/>
        <w:rPr>
          <w:rFonts w:ascii="Arial" w:eastAsia="Times New Roman" w:hAnsi="Arial" w:cs="Arial"/>
        </w:rPr>
      </w:pPr>
    </w:p>
    <w:p w14:paraId="53F5B039" w14:textId="77777777" w:rsidR="00884692" w:rsidRDefault="00EC399B">
      <w:pPr>
        <w:pStyle w:val="Prrafodelista1"/>
        <w:numPr>
          <w:ilvl w:val="0"/>
          <w:numId w:val="21"/>
        </w:numPr>
        <w:suppressAutoHyphens w:val="0"/>
        <w:spacing w:after="0"/>
        <w:textAlignment w:val="auto"/>
        <w:rPr>
          <w:rFonts w:ascii="Arial" w:eastAsia="Times New Roman" w:hAnsi="Arial" w:cs="Arial"/>
        </w:rPr>
      </w:pPr>
      <w:r>
        <w:rPr>
          <w:rFonts w:ascii="Arial" w:eastAsia="Times New Roman" w:hAnsi="Arial" w:cs="Arial"/>
        </w:rPr>
        <w:lastRenderedPageBreak/>
        <w:t>¿Cuál de las siguientes expresiones de obtener el área del terreno?</w:t>
      </w:r>
    </w:p>
    <w:p w14:paraId="13765560" w14:textId="77777777" w:rsidR="00884692" w:rsidRDefault="00EC399B">
      <w:pPr>
        <w:ind w:firstLine="708"/>
        <w:rPr>
          <w:rFonts w:ascii="Arial" w:eastAsia="Times New Roman" w:hAnsi="Arial" w:cs="Arial"/>
        </w:rPr>
      </w:pPr>
      <w:r>
        <w:rPr>
          <w:rFonts w:ascii="Arial" w:eastAsia="Times New Roman" w:hAnsi="Arial" w:cs="Arial"/>
        </w:rPr>
        <w:t>a) (2x)(y)= 500</w:t>
      </w:r>
    </w:p>
    <w:p w14:paraId="3DB5EF1C" w14:textId="77777777" w:rsidR="00884692" w:rsidRDefault="00EC399B">
      <w:pPr>
        <w:ind w:firstLine="708"/>
        <w:rPr>
          <w:rFonts w:ascii="Arial" w:eastAsia="Times New Roman" w:hAnsi="Arial" w:cs="Arial"/>
        </w:rPr>
      </w:pPr>
      <w:r>
        <w:rPr>
          <w:rFonts w:ascii="Arial" w:eastAsia="Times New Roman" w:hAnsi="Arial" w:cs="Arial"/>
        </w:rPr>
        <w:t>b) (2x)(x)=500</w:t>
      </w:r>
    </w:p>
    <w:p w14:paraId="07A2D799" w14:textId="77777777" w:rsidR="00884692" w:rsidRDefault="00EC399B">
      <w:pPr>
        <w:ind w:firstLine="708"/>
        <w:rPr>
          <w:rFonts w:ascii="Arial" w:eastAsia="Times New Roman" w:hAnsi="Arial" w:cs="Arial"/>
        </w:rPr>
      </w:pPr>
      <w:r>
        <w:rPr>
          <w:rFonts w:ascii="Arial" w:eastAsia="Times New Roman" w:hAnsi="Arial" w:cs="Arial"/>
        </w:rPr>
        <w:t>c) (x)(x)=500</w:t>
      </w:r>
    </w:p>
    <w:p w14:paraId="0D35B492" w14:textId="77777777" w:rsidR="00884692" w:rsidRDefault="00EC399B">
      <w:pPr>
        <w:ind w:firstLine="708"/>
      </w:pPr>
      <w:r>
        <w:rPr>
          <w:rStyle w:val="Fuentedeprrafopredeter1"/>
          <w:rFonts w:ascii="Arial" w:eastAsia="Times New Roman" w:hAnsi="Arial" w:cs="Arial"/>
        </w:rPr>
        <w:t>d) (x</w:t>
      </w:r>
      <w:r>
        <w:rPr>
          <w:rStyle w:val="Fuentedeprrafopredeter1"/>
          <w:rFonts w:ascii="Arial" w:eastAsia="Times New Roman" w:hAnsi="Arial" w:cs="Arial"/>
          <w:vertAlign w:val="superscript"/>
        </w:rPr>
        <w:t>2</w:t>
      </w:r>
      <w:r>
        <w:rPr>
          <w:rStyle w:val="Fuentedeprrafopredeter1"/>
          <w:rFonts w:ascii="Arial" w:eastAsia="Times New Roman" w:hAnsi="Arial" w:cs="Arial"/>
        </w:rPr>
        <w:t>)=500</w:t>
      </w:r>
    </w:p>
    <w:p w14:paraId="605CEA0D" w14:textId="77777777" w:rsidR="00884692" w:rsidRDefault="00EC399B">
      <w:pPr>
        <w:ind w:firstLine="708"/>
        <w:rPr>
          <w:rFonts w:ascii="Arial" w:eastAsia="Times New Roman" w:hAnsi="Arial" w:cs="Arial"/>
        </w:rPr>
      </w:pPr>
      <w:r>
        <w:rPr>
          <w:rFonts w:ascii="Arial" w:eastAsia="Times New Roman" w:hAnsi="Arial" w:cs="Arial"/>
        </w:rPr>
        <w:t xml:space="preserve">e) (5x)=500 </w:t>
      </w:r>
    </w:p>
    <w:p w14:paraId="678BEA95" w14:textId="77777777" w:rsidR="00884692" w:rsidRDefault="00EC399B">
      <w:pPr>
        <w:pStyle w:val="Prrafodelista1"/>
        <w:numPr>
          <w:ilvl w:val="0"/>
          <w:numId w:val="21"/>
        </w:numPr>
        <w:suppressAutoHyphens w:val="0"/>
        <w:spacing w:after="0"/>
        <w:textAlignment w:val="auto"/>
        <w:rPr>
          <w:rFonts w:ascii="Arial" w:eastAsia="Times New Roman" w:hAnsi="Arial" w:cs="Arial"/>
        </w:rPr>
      </w:pPr>
      <w:r>
        <w:rPr>
          <w:rFonts w:ascii="Arial" w:eastAsia="Times New Roman" w:hAnsi="Arial" w:cs="Arial"/>
        </w:rPr>
        <w:t>Después Miguel pregunto por las dimensiones de un campo de trigo que estaba dentro del terreno, a lo que el señor contesto: El largo es 5 metros mayor que el ancho.  ¿Cuál de las siguientes expresiones se refiere al perímetro del campo de trigo?</w:t>
      </w:r>
    </w:p>
    <w:p w14:paraId="7DB34B9D" w14:textId="77777777" w:rsidR="00884692" w:rsidRDefault="00EC399B">
      <w:pPr>
        <w:ind w:firstLine="708"/>
        <w:rPr>
          <w:rFonts w:ascii="Arial" w:eastAsia="Times New Roman" w:hAnsi="Arial" w:cs="Arial"/>
        </w:rPr>
      </w:pPr>
      <w:r>
        <w:rPr>
          <w:rFonts w:ascii="Arial" w:eastAsia="Times New Roman" w:hAnsi="Arial" w:cs="Arial"/>
        </w:rPr>
        <w:t>a) (5x)+x+(5x)+x=perímetro</w:t>
      </w:r>
    </w:p>
    <w:p w14:paraId="6268BF0B" w14:textId="77777777" w:rsidR="00884692" w:rsidRDefault="00EC399B">
      <w:pPr>
        <w:ind w:firstLine="708"/>
        <w:rPr>
          <w:rFonts w:ascii="Arial" w:eastAsia="Times New Roman" w:hAnsi="Arial" w:cs="Arial"/>
        </w:rPr>
      </w:pPr>
      <w:r>
        <w:rPr>
          <w:rFonts w:ascii="Arial" w:eastAsia="Times New Roman" w:hAnsi="Arial" w:cs="Arial"/>
        </w:rPr>
        <w:t>b) (x+5)+(x)+(x+5)+(x)=perímetro</w:t>
      </w:r>
    </w:p>
    <w:p w14:paraId="6775F052" w14:textId="77777777" w:rsidR="00884692" w:rsidRDefault="00EC399B">
      <w:pPr>
        <w:ind w:firstLine="708"/>
        <w:rPr>
          <w:rFonts w:ascii="Arial" w:eastAsia="Times New Roman" w:hAnsi="Arial" w:cs="Arial"/>
        </w:rPr>
      </w:pPr>
      <w:r>
        <w:rPr>
          <w:rFonts w:ascii="Arial" w:eastAsia="Times New Roman" w:hAnsi="Arial" w:cs="Arial"/>
        </w:rPr>
        <w:t>c) x+2x+x+2x=perímetro</w:t>
      </w:r>
    </w:p>
    <w:p w14:paraId="32916623" w14:textId="77777777" w:rsidR="00884692" w:rsidRDefault="00EC399B">
      <w:pPr>
        <w:ind w:firstLine="708"/>
        <w:rPr>
          <w:rFonts w:ascii="Arial" w:eastAsia="Times New Roman" w:hAnsi="Arial" w:cs="Arial"/>
        </w:rPr>
      </w:pPr>
      <w:r>
        <w:rPr>
          <w:rFonts w:ascii="Arial" w:eastAsia="Times New Roman" w:hAnsi="Arial" w:cs="Arial"/>
        </w:rPr>
        <w:t>d) (x+5)+(x)+(5x)+(x)=perímetro</w:t>
      </w:r>
    </w:p>
    <w:p w14:paraId="0F081938" w14:textId="77777777" w:rsidR="00884692" w:rsidRDefault="00EC399B">
      <w:pPr>
        <w:ind w:firstLine="708"/>
        <w:rPr>
          <w:rFonts w:ascii="Arial" w:eastAsia="Times New Roman" w:hAnsi="Arial" w:cs="Arial"/>
        </w:rPr>
      </w:pPr>
      <w:r>
        <w:rPr>
          <w:rFonts w:ascii="Arial" w:eastAsia="Times New Roman" w:hAnsi="Arial" w:cs="Arial"/>
        </w:rPr>
        <w:t>e) (x+5)+x+(5x)+(2x)=perímetro</w:t>
      </w:r>
    </w:p>
    <w:p w14:paraId="44BC3E47" w14:textId="77777777" w:rsidR="00884692" w:rsidRDefault="00EC399B">
      <w:pPr>
        <w:pStyle w:val="Prrafodelista1"/>
        <w:numPr>
          <w:ilvl w:val="0"/>
          <w:numId w:val="21"/>
        </w:numPr>
        <w:suppressAutoHyphens w:val="0"/>
        <w:spacing w:after="0"/>
        <w:textAlignment w:val="auto"/>
        <w:rPr>
          <w:rFonts w:ascii="Arial" w:eastAsia="Times New Roman" w:hAnsi="Arial" w:cs="Arial"/>
        </w:rPr>
      </w:pPr>
      <w:r>
        <w:rPr>
          <w:rFonts w:ascii="Arial" w:eastAsia="Times New Roman" w:hAnsi="Arial" w:cs="Arial"/>
        </w:rPr>
        <w:t>¿Cuál de las siguientes expresiones cumple para conocer el área del campo de trigo?</w:t>
      </w:r>
    </w:p>
    <w:p w14:paraId="04AE07D5" w14:textId="77777777" w:rsidR="00884692" w:rsidRDefault="00EC399B">
      <w:pPr>
        <w:ind w:firstLine="708"/>
        <w:rPr>
          <w:rFonts w:ascii="Arial" w:eastAsia="Times New Roman" w:hAnsi="Arial" w:cs="Arial"/>
        </w:rPr>
      </w:pPr>
      <w:r>
        <w:rPr>
          <w:rFonts w:ascii="Arial" w:eastAsia="Times New Roman" w:hAnsi="Arial" w:cs="Arial"/>
        </w:rPr>
        <w:t>a) (5x)(x)=área</w:t>
      </w:r>
    </w:p>
    <w:p w14:paraId="236F2849" w14:textId="77777777" w:rsidR="00884692" w:rsidRDefault="00EC399B">
      <w:pPr>
        <w:ind w:firstLine="708"/>
        <w:rPr>
          <w:rFonts w:ascii="Arial" w:eastAsia="Times New Roman" w:hAnsi="Arial" w:cs="Arial"/>
        </w:rPr>
      </w:pPr>
      <w:r>
        <w:rPr>
          <w:rFonts w:ascii="Arial" w:eastAsia="Times New Roman" w:hAnsi="Arial" w:cs="Arial"/>
        </w:rPr>
        <w:t>b) (x+5)(5x)=área</w:t>
      </w:r>
    </w:p>
    <w:p w14:paraId="7A692AF1" w14:textId="77777777" w:rsidR="00884692" w:rsidRDefault="00EC399B">
      <w:pPr>
        <w:ind w:firstLine="708"/>
        <w:rPr>
          <w:rFonts w:ascii="Arial" w:eastAsia="Times New Roman" w:hAnsi="Arial" w:cs="Arial"/>
        </w:rPr>
      </w:pPr>
      <w:r>
        <w:rPr>
          <w:rFonts w:ascii="Arial" w:eastAsia="Times New Roman" w:hAnsi="Arial" w:cs="Arial"/>
        </w:rPr>
        <w:t>c) (x)(x+5)=área</w:t>
      </w:r>
    </w:p>
    <w:p w14:paraId="2FA1691F" w14:textId="77777777" w:rsidR="00884692" w:rsidRDefault="00EC399B">
      <w:pPr>
        <w:ind w:firstLine="708"/>
        <w:rPr>
          <w:rFonts w:ascii="Arial" w:eastAsia="Times New Roman" w:hAnsi="Arial" w:cs="Arial"/>
        </w:rPr>
      </w:pPr>
      <w:r>
        <w:rPr>
          <w:rFonts w:ascii="Arial" w:eastAsia="Times New Roman" w:hAnsi="Arial" w:cs="Arial"/>
        </w:rPr>
        <w:t>d) (x)(x+2)=área</w:t>
      </w:r>
    </w:p>
    <w:p w14:paraId="5E4A909E" w14:textId="77777777" w:rsidR="00884692" w:rsidRDefault="00EC399B">
      <w:pPr>
        <w:ind w:firstLine="708"/>
        <w:rPr>
          <w:rFonts w:ascii="Arial" w:eastAsia="Times New Roman" w:hAnsi="Arial" w:cs="Arial"/>
        </w:rPr>
      </w:pPr>
      <w:r>
        <w:rPr>
          <w:rFonts w:ascii="Arial" w:eastAsia="Times New Roman" w:hAnsi="Arial" w:cs="Arial"/>
        </w:rPr>
        <w:t>e) (x)(y)=área</w:t>
      </w:r>
    </w:p>
    <w:p w14:paraId="6D9AECBD" w14:textId="77777777" w:rsidR="00884692" w:rsidRDefault="00884692">
      <w:pPr>
        <w:ind w:firstLine="708"/>
        <w:rPr>
          <w:rFonts w:ascii="Arial" w:eastAsia="Times New Roman" w:hAnsi="Arial" w:cs="Arial"/>
        </w:rPr>
      </w:pPr>
    </w:p>
    <w:p w14:paraId="6B790BB7" w14:textId="77777777" w:rsidR="00884692" w:rsidRDefault="00884692">
      <w:pPr>
        <w:ind w:firstLine="708"/>
        <w:rPr>
          <w:rFonts w:ascii="Arial" w:eastAsia="Times New Roman" w:hAnsi="Arial" w:cs="Arial"/>
        </w:rPr>
      </w:pPr>
    </w:p>
    <w:p w14:paraId="1DC34B77" w14:textId="77777777" w:rsidR="00884692" w:rsidRDefault="00884692">
      <w:pPr>
        <w:ind w:firstLine="708"/>
        <w:rPr>
          <w:rFonts w:ascii="Arial" w:eastAsia="Times New Roman" w:hAnsi="Arial" w:cs="Arial"/>
        </w:rPr>
      </w:pPr>
    </w:p>
    <w:p w14:paraId="6832E1EE" w14:textId="77777777" w:rsidR="00884692" w:rsidRDefault="00884692">
      <w:pPr>
        <w:ind w:firstLine="708"/>
        <w:rPr>
          <w:rFonts w:ascii="Arial" w:eastAsia="Times New Roman" w:hAnsi="Arial" w:cs="Arial"/>
        </w:rPr>
      </w:pPr>
    </w:p>
    <w:p w14:paraId="03124F2A" w14:textId="77777777" w:rsidR="00884692" w:rsidRDefault="00884692">
      <w:pPr>
        <w:ind w:firstLine="708"/>
        <w:rPr>
          <w:rFonts w:ascii="Arial" w:eastAsia="Times New Roman" w:hAnsi="Arial" w:cs="Arial"/>
        </w:rPr>
      </w:pPr>
    </w:p>
    <w:p w14:paraId="7073C0B7" w14:textId="77777777" w:rsidR="00884692" w:rsidRDefault="00EC399B">
      <w:pPr>
        <w:pStyle w:val="Prrafodelista1"/>
        <w:numPr>
          <w:ilvl w:val="0"/>
          <w:numId w:val="21"/>
        </w:numPr>
        <w:suppressAutoHyphens w:val="0"/>
        <w:spacing w:after="0"/>
        <w:textAlignment w:val="auto"/>
      </w:pPr>
      <w:r>
        <w:rPr>
          <w:rStyle w:val="Fuentedeprrafopredeter1"/>
          <w:rFonts w:ascii="Arial" w:eastAsia="Times New Roman" w:hAnsi="Arial" w:cs="Arial"/>
        </w:rPr>
        <w:lastRenderedPageBreak/>
        <w:t>¿Cuál de valor de cada uno de los lados del terreno de 500m</w:t>
      </w:r>
      <w:r>
        <w:rPr>
          <w:rStyle w:val="Fuentedeprrafopredeter1"/>
          <w:rFonts w:ascii="Arial" w:eastAsia="Times New Roman" w:hAnsi="Arial" w:cs="Arial"/>
          <w:vertAlign w:val="superscript"/>
        </w:rPr>
        <w:t>2</w:t>
      </w:r>
      <w:r>
        <w:rPr>
          <w:rStyle w:val="Fuentedeprrafopredeter1"/>
          <w:rFonts w:ascii="Arial" w:eastAsia="Times New Roman" w:hAnsi="Arial" w:cs="Arial"/>
        </w:rPr>
        <w:t xml:space="preserve">  </w:t>
      </w:r>
    </w:p>
    <w:p w14:paraId="23B5311C" w14:textId="77777777" w:rsidR="00884692" w:rsidRDefault="00EC399B">
      <w:pPr>
        <w:ind w:firstLine="708"/>
        <w:rPr>
          <w:rFonts w:ascii="Arial" w:eastAsia="Times New Roman" w:hAnsi="Arial" w:cs="Arial"/>
        </w:rPr>
      </w:pPr>
      <w:r>
        <w:rPr>
          <w:rFonts w:ascii="Arial" w:eastAsia="Times New Roman" w:hAnsi="Arial" w:cs="Arial"/>
        </w:rPr>
        <w:t>a) ancho = 3.16, largo =1.58</w:t>
      </w:r>
    </w:p>
    <w:p w14:paraId="7929B6B1" w14:textId="77777777" w:rsidR="00884692" w:rsidRDefault="00EC399B">
      <w:pPr>
        <w:ind w:firstLine="708"/>
        <w:rPr>
          <w:rFonts w:ascii="Arial" w:eastAsia="Times New Roman" w:hAnsi="Arial" w:cs="Arial"/>
        </w:rPr>
      </w:pPr>
      <w:r>
        <w:rPr>
          <w:rFonts w:ascii="Arial" w:eastAsia="Times New Roman" w:hAnsi="Arial" w:cs="Arial"/>
        </w:rPr>
        <w:t>b) ancho = 31.62, largo =15.81</w:t>
      </w:r>
    </w:p>
    <w:p w14:paraId="505294FE" w14:textId="77777777" w:rsidR="00884692" w:rsidRDefault="00EC399B">
      <w:pPr>
        <w:ind w:firstLine="708"/>
        <w:rPr>
          <w:rFonts w:ascii="Arial" w:eastAsia="Times New Roman" w:hAnsi="Arial" w:cs="Arial"/>
        </w:rPr>
      </w:pPr>
      <w:r>
        <w:rPr>
          <w:rFonts w:ascii="Arial" w:eastAsia="Times New Roman" w:hAnsi="Arial" w:cs="Arial"/>
        </w:rPr>
        <w:t>c) ancho = 200, largo =100</w:t>
      </w:r>
    </w:p>
    <w:p w14:paraId="0B2AB54F" w14:textId="77777777" w:rsidR="00884692" w:rsidRDefault="00EC399B">
      <w:pPr>
        <w:ind w:firstLine="708"/>
        <w:rPr>
          <w:rFonts w:ascii="Arial" w:eastAsia="Times New Roman" w:hAnsi="Arial" w:cs="Arial"/>
        </w:rPr>
      </w:pPr>
      <w:r>
        <w:rPr>
          <w:rFonts w:ascii="Arial" w:eastAsia="Times New Roman" w:hAnsi="Arial" w:cs="Arial"/>
        </w:rPr>
        <w:t>d) ancho = 32, largo = 16</w:t>
      </w:r>
    </w:p>
    <w:p w14:paraId="007A53CC" w14:textId="77777777" w:rsidR="00884692" w:rsidRDefault="00EC399B">
      <w:pPr>
        <w:ind w:firstLine="708"/>
        <w:rPr>
          <w:rFonts w:ascii="Arial" w:eastAsia="Times New Roman" w:hAnsi="Arial" w:cs="Arial"/>
        </w:rPr>
      </w:pPr>
      <w:r>
        <w:rPr>
          <w:rFonts w:ascii="Arial" w:eastAsia="Times New Roman" w:hAnsi="Arial" w:cs="Arial"/>
        </w:rPr>
        <w:t>e) ancho = 30.16, largo =15.8</w:t>
      </w:r>
    </w:p>
    <w:p w14:paraId="6FED6025" w14:textId="77777777" w:rsidR="00884692" w:rsidRDefault="00EC399B">
      <w:pPr>
        <w:pStyle w:val="Prrafodelista1"/>
        <w:numPr>
          <w:ilvl w:val="0"/>
          <w:numId w:val="21"/>
        </w:numPr>
        <w:suppressAutoHyphens w:val="0"/>
        <w:autoSpaceDE w:val="0"/>
        <w:spacing w:after="0"/>
        <w:textAlignment w:val="auto"/>
        <w:rPr>
          <w:rFonts w:ascii="Arial" w:eastAsia="Times New Roman" w:hAnsi="Arial" w:cs="Arial"/>
        </w:rPr>
      </w:pPr>
      <w:r>
        <w:rPr>
          <w:rFonts w:ascii="Arial" w:eastAsia="Times New Roman" w:hAnsi="Arial" w:cs="Arial"/>
        </w:rPr>
        <w:t xml:space="preserve">Observa la siguiente tabla incompleta que representa la variación proporcional de tiempo aire que consume un teléfono móvil (celular). </w:t>
      </w:r>
    </w:p>
    <w:p w14:paraId="008E5DA3" w14:textId="77777777" w:rsidR="00884692" w:rsidRDefault="00884692">
      <w:pPr>
        <w:autoSpaceDE w:val="0"/>
        <w:rPr>
          <w:rFonts w:ascii="Arial" w:eastAsia="Times New Roman" w:hAnsi="Arial" w:cs="Arial"/>
          <w:sz w:val="24"/>
          <w:szCs w:val="24"/>
          <w:lang w:eastAsia="es-ES"/>
        </w:rPr>
      </w:pPr>
    </w:p>
    <w:p w14:paraId="70AAEE55" w14:textId="77777777" w:rsidR="00884692" w:rsidRDefault="00EC399B">
      <w:pPr>
        <w:autoSpaceDE w:val="0"/>
        <w:jc w:val="center"/>
      </w:pPr>
      <w:r>
        <w:rPr>
          <w:rStyle w:val="Fuentedeprrafopredeter1"/>
          <w:rFonts w:ascii="Arial" w:eastAsia="Times New Roman" w:hAnsi="Arial" w:cs="Arial"/>
          <w:noProof/>
          <w:sz w:val="24"/>
          <w:szCs w:val="24"/>
          <w:lang w:val="es-ES_tradnl" w:eastAsia="es-ES_tradnl"/>
        </w:rPr>
        <w:drawing>
          <wp:inline distT="0" distB="0" distL="0" distR="0" wp14:anchorId="34EDC95F" wp14:editId="2152FFB4">
            <wp:extent cx="6133466" cy="647066"/>
            <wp:effectExtent l="0" t="0" r="634" b="634"/>
            <wp:docPr id="25"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rcRect/>
                    <a:stretch>
                      <a:fillRect/>
                    </a:stretch>
                  </pic:blipFill>
                  <pic:spPr>
                    <a:xfrm>
                      <a:off x="0" y="0"/>
                      <a:ext cx="6133466" cy="647066"/>
                    </a:xfrm>
                    <a:prstGeom prst="rect">
                      <a:avLst/>
                    </a:prstGeom>
                    <a:noFill/>
                    <a:ln>
                      <a:noFill/>
                      <a:prstDash/>
                    </a:ln>
                  </pic:spPr>
                </pic:pic>
              </a:graphicData>
            </a:graphic>
          </wp:inline>
        </w:drawing>
      </w:r>
    </w:p>
    <w:p w14:paraId="688634F4" w14:textId="77777777" w:rsidR="00884692" w:rsidRDefault="00EC399B">
      <w:pPr>
        <w:pStyle w:val="Prrafodelista1"/>
        <w:numPr>
          <w:ilvl w:val="0"/>
          <w:numId w:val="21"/>
        </w:numPr>
        <w:suppressAutoHyphens w:val="0"/>
        <w:autoSpaceDE w:val="0"/>
        <w:spacing w:after="0"/>
        <w:textAlignment w:val="auto"/>
        <w:rPr>
          <w:rFonts w:ascii="Arial" w:eastAsia="Times New Roman" w:hAnsi="Arial" w:cs="Arial"/>
        </w:rPr>
      </w:pPr>
      <w:r>
        <w:rPr>
          <w:rFonts w:ascii="Arial" w:eastAsia="Times New Roman" w:hAnsi="Arial" w:cs="Arial"/>
        </w:rPr>
        <w:t xml:space="preserve">¿Cuál de los siguientes valores deben ir dentro de los cuadros en blanco, para llenar la tabla correctamente? </w:t>
      </w:r>
    </w:p>
    <w:p w14:paraId="7FAA669A" w14:textId="77777777" w:rsidR="00884692" w:rsidRDefault="00EC399B">
      <w:pPr>
        <w:pStyle w:val="Default"/>
        <w:numPr>
          <w:ilvl w:val="0"/>
          <w:numId w:val="22"/>
        </w:numPr>
        <w:rPr>
          <w:rFonts w:eastAsia="Times New Roman"/>
          <w:color w:val="auto"/>
        </w:rPr>
      </w:pPr>
      <w:r>
        <w:rPr>
          <w:rFonts w:eastAsia="Times New Roman"/>
          <w:color w:val="auto"/>
        </w:rPr>
        <w:t>3 min y $ 4</w:t>
      </w:r>
    </w:p>
    <w:p w14:paraId="472F2CB6" w14:textId="77777777" w:rsidR="00884692" w:rsidRDefault="00EC399B">
      <w:pPr>
        <w:pStyle w:val="Default"/>
        <w:numPr>
          <w:ilvl w:val="0"/>
          <w:numId w:val="22"/>
        </w:numPr>
        <w:rPr>
          <w:rFonts w:eastAsia="Times New Roman"/>
          <w:color w:val="auto"/>
        </w:rPr>
      </w:pPr>
      <w:r>
        <w:rPr>
          <w:rFonts w:eastAsia="Times New Roman"/>
          <w:color w:val="auto"/>
        </w:rPr>
        <w:t>$3 y 5 min</w:t>
      </w:r>
    </w:p>
    <w:p w14:paraId="77D32B3D" w14:textId="77777777" w:rsidR="00884692" w:rsidRDefault="00EC399B">
      <w:pPr>
        <w:pStyle w:val="Default"/>
        <w:numPr>
          <w:ilvl w:val="0"/>
          <w:numId w:val="22"/>
        </w:numPr>
        <w:rPr>
          <w:rFonts w:eastAsia="Times New Roman"/>
          <w:color w:val="auto"/>
        </w:rPr>
      </w:pPr>
      <w:r>
        <w:rPr>
          <w:rFonts w:eastAsia="Times New Roman"/>
          <w:color w:val="auto"/>
        </w:rPr>
        <w:t>3min y $5</w:t>
      </w:r>
    </w:p>
    <w:p w14:paraId="7B2EBD4A" w14:textId="77777777" w:rsidR="00884692" w:rsidRDefault="00EC399B">
      <w:pPr>
        <w:pStyle w:val="Default"/>
        <w:numPr>
          <w:ilvl w:val="0"/>
          <w:numId w:val="22"/>
        </w:numPr>
        <w:rPr>
          <w:rFonts w:eastAsia="Times New Roman"/>
          <w:color w:val="auto"/>
        </w:rPr>
      </w:pPr>
      <w:r>
        <w:rPr>
          <w:rFonts w:eastAsia="Times New Roman"/>
          <w:color w:val="auto"/>
        </w:rPr>
        <w:t>$3 y 4 min</w:t>
      </w:r>
    </w:p>
    <w:p w14:paraId="4B20C315" w14:textId="77777777" w:rsidR="00884692" w:rsidRDefault="00EC399B">
      <w:pPr>
        <w:pStyle w:val="Default"/>
        <w:numPr>
          <w:ilvl w:val="0"/>
          <w:numId w:val="21"/>
        </w:numPr>
        <w:rPr>
          <w:rFonts w:eastAsia="Times New Roman"/>
          <w:color w:val="auto"/>
        </w:rPr>
      </w:pPr>
      <w:r>
        <w:rPr>
          <w:rFonts w:eastAsia="Times New Roman"/>
          <w:color w:val="auto"/>
        </w:rPr>
        <w:t xml:space="preserve">Observa la siguiente tabla: </w:t>
      </w:r>
    </w:p>
    <w:p w14:paraId="42E8D891" w14:textId="77777777" w:rsidR="00884692" w:rsidRDefault="00EC399B">
      <w:pPr>
        <w:pStyle w:val="Default"/>
        <w:jc w:val="center"/>
      </w:pPr>
      <w:r>
        <w:rPr>
          <w:rStyle w:val="Fuentedeprrafopredeter1"/>
          <w:rFonts w:eastAsia="Times New Roman"/>
          <w:noProof/>
          <w:color w:val="auto"/>
          <w:lang w:val="es-ES_tradnl" w:eastAsia="es-ES_tradnl"/>
        </w:rPr>
        <w:drawing>
          <wp:inline distT="0" distB="0" distL="0" distR="0" wp14:anchorId="08286D18" wp14:editId="11EDD6E3">
            <wp:extent cx="5572755" cy="638178"/>
            <wp:effectExtent l="0" t="0" r="8895" b="9522"/>
            <wp:docPr id="26" name="Imagen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rcRect/>
                    <a:stretch>
                      <a:fillRect/>
                    </a:stretch>
                  </pic:blipFill>
                  <pic:spPr>
                    <a:xfrm>
                      <a:off x="0" y="0"/>
                      <a:ext cx="5572755" cy="638178"/>
                    </a:xfrm>
                    <a:prstGeom prst="rect">
                      <a:avLst/>
                    </a:prstGeom>
                    <a:noFill/>
                    <a:ln>
                      <a:noFill/>
                      <a:prstDash/>
                    </a:ln>
                  </pic:spPr>
                </pic:pic>
              </a:graphicData>
            </a:graphic>
          </wp:inline>
        </w:drawing>
      </w:r>
    </w:p>
    <w:p w14:paraId="79C907A4" w14:textId="77777777" w:rsidR="00884692" w:rsidRDefault="00884692">
      <w:pPr>
        <w:pStyle w:val="Default"/>
        <w:jc w:val="center"/>
      </w:pPr>
    </w:p>
    <w:p w14:paraId="30371E08" w14:textId="77777777" w:rsidR="00884692" w:rsidRDefault="00884692">
      <w:pPr>
        <w:pStyle w:val="Default"/>
        <w:jc w:val="center"/>
      </w:pPr>
    </w:p>
    <w:p w14:paraId="4D87F1B2" w14:textId="77777777" w:rsidR="00884692" w:rsidRDefault="00884692">
      <w:pPr>
        <w:pStyle w:val="Default"/>
        <w:jc w:val="center"/>
      </w:pPr>
    </w:p>
    <w:p w14:paraId="73501CDE" w14:textId="77777777" w:rsidR="00884692" w:rsidRDefault="00884692">
      <w:pPr>
        <w:pStyle w:val="Default"/>
        <w:jc w:val="center"/>
      </w:pPr>
    </w:p>
    <w:p w14:paraId="63705D5E" w14:textId="77777777" w:rsidR="00884692" w:rsidRDefault="00884692">
      <w:pPr>
        <w:pStyle w:val="Default"/>
        <w:jc w:val="center"/>
      </w:pPr>
    </w:p>
    <w:p w14:paraId="68BACE91" w14:textId="77777777" w:rsidR="00884692" w:rsidRDefault="00884692">
      <w:pPr>
        <w:pStyle w:val="Default"/>
        <w:jc w:val="center"/>
      </w:pPr>
    </w:p>
    <w:p w14:paraId="61936E56" w14:textId="77777777" w:rsidR="00884692" w:rsidRDefault="00884692">
      <w:pPr>
        <w:pStyle w:val="Default"/>
        <w:jc w:val="center"/>
      </w:pPr>
    </w:p>
    <w:p w14:paraId="6FFCB507" w14:textId="77777777" w:rsidR="00884692" w:rsidRDefault="00884692">
      <w:pPr>
        <w:pStyle w:val="Default"/>
        <w:jc w:val="center"/>
      </w:pPr>
    </w:p>
    <w:p w14:paraId="4CB9BAF0" w14:textId="77777777" w:rsidR="00884692" w:rsidRDefault="00EC399B">
      <w:pPr>
        <w:autoSpaceDE w:val="0"/>
        <w:ind w:left="709"/>
        <w:rPr>
          <w:rFonts w:ascii="Arial" w:eastAsia="Times New Roman" w:hAnsi="Arial" w:cs="Arial"/>
          <w:sz w:val="24"/>
          <w:szCs w:val="24"/>
          <w:lang w:eastAsia="es-ES"/>
        </w:rPr>
      </w:pPr>
      <w:r>
        <w:rPr>
          <w:rFonts w:ascii="Arial" w:eastAsia="Times New Roman" w:hAnsi="Arial" w:cs="Arial"/>
          <w:sz w:val="24"/>
          <w:szCs w:val="24"/>
          <w:lang w:eastAsia="es-ES"/>
        </w:rPr>
        <w:t xml:space="preserve">¿Cuál de las siguientes expresiones representa la relación que existe entre sus valores? </w:t>
      </w:r>
    </w:p>
    <w:p w14:paraId="0C456A86" w14:textId="77777777" w:rsidR="00884692" w:rsidRDefault="00EC399B">
      <w:pPr>
        <w:numPr>
          <w:ilvl w:val="0"/>
          <w:numId w:val="23"/>
        </w:numPr>
        <w:suppressAutoHyphens w:val="0"/>
        <w:autoSpaceDE w:val="0"/>
        <w:spacing w:after="0"/>
        <w:textAlignment w:val="auto"/>
      </w:pPr>
      <w:r>
        <w:rPr>
          <w:rStyle w:val="Fuentedeprrafopredeter1"/>
          <w:rFonts w:ascii="Arial" w:eastAsia="Times New Roman" w:hAnsi="Arial" w:cs="Arial"/>
          <w:noProof/>
          <w:sz w:val="24"/>
          <w:szCs w:val="24"/>
          <w:lang w:val="es-ES_tradnl" w:eastAsia="es-ES_tradnl"/>
        </w:rPr>
        <w:lastRenderedPageBreak/>
        <w:drawing>
          <wp:inline distT="0" distB="0" distL="0" distR="0" wp14:anchorId="6C597989" wp14:editId="3F986A04">
            <wp:extent cx="603888" cy="362587"/>
            <wp:effectExtent l="0" t="0" r="5712" b="0"/>
            <wp:docPr id="27"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rcRect/>
                    <a:stretch>
                      <a:fillRect/>
                    </a:stretch>
                  </pic:blipFill>
                  <pic:spPr>
                    <a:xfrm>
                      <a:off x="0" y="0"/>
                      <a:ext cx="603888" cy="362587"/>
                    </a:xfrm>
                    <a:prstGeom prst="rect">
                      <a:avLst/>
                    </a:prstGeom>
                    <a:noFill/>
                    <a:ln>
                      <a:noFill/>
                      <a:prstDash/>
                    </a:ln>
                  </pic:spPr>
                </pic:pic>
              </a:graphicData>
            </a:graphic>
          </wp:inline>
        </w:drawing>
      </w:r>
    </w:p>
    <w:p w14:paraId="5E144848" w14:textId="77777777" w:rsidR="00884692" w:rsidRDefault="00EC399B">
      <w:pPr>
        <w:numPr>
          <w:ilvl w:val="0"/>
          <w:numId w:val="23"/>
        </w:numPr>
        <w:suppressAutoHyphens w:val="0"/>
        <w:autoSpaceDE w:val="0"/>
        <w:spacing w:after="0"/>
        <w:textAlignment w:val="auto"/>
      </w:pPr>
      <w:r>
        <w:rPr>
          <w:rStyle w:val="Fuentedeprrafopredeter1"/>
          <w:rFonts w:ascii="Arial" w:eastAsia="Times New Roman" w:hAnsi="Arial" w:cs="Arial"/>
          <w:noProof/>
          <w:sz w:val="24"/>
          <w:szCs w:val="24"/>
          <w:lang w:val="es-ES_tradnl" w:eastAsia="es-ES_tradnl"/>
        </w:rPr>
        <w:drawing>
          <wp:inline distT="0" distB="0" distL="0" distR="0" wp14:anchorId="5527EEFF" wp14:editId="78089AC7">
            <wp:extent cx="603888" cy="362587"/>
            <wp:effectExtent l="0" t="0" r="5712" b="0"/>
            <wp:docPr id="28"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rcRect/>
                    <a:stretch>
                      <a:fillRect/>
                    </a:stretch>
                  </pic:blipFill>
                  <pic:spPr>
                    <a:xfrm>
                      <a:off x="0" y="0"/>
                      <a:ext cx="603888" cy="362587"/>
                    </a:xfrm>
                    <a:prstGeom prst="rect">
                      <a:avLst/>
                    </a:prstGeom>
                    <a:noFill/>
                    <a:ln>
                      <a:noFill/>
                      <a:prstDash/>
                    </a:ln>
                  </pic:spPr>
                </pic:pic>
              </a:graphicData>
            </a:graphic>
          </wp:inline>
        </w:drawing>
      </w:r>
    </w:p>
    <w:p w14:paraId="4B25D570" w14:textId="77777777" w:rsidR="00884692" w:rsidRDefault="00EC399B">
      <w:pPr>
        <w:numPr>
          <w:ilvl w:val="0"/>
          <w:numId w:val="23"/>
        </w:numPr>
        <w:suppressAutoHyphens w:val="0"/>
        <w:autoSpaceDE w:val="0"/>
        <w:spacing w:after="0"/>
        <w:textAlignment w:val="auto"/>
      </w:pPr>
      <w:r>
        <w:rPr>
          <w:rStyle w:val="Fuentedeprrafopredeter1"/>
          <w:rFonts w:ascii="Arial" w:eastAsia="Times New Roman" w:hAnsi="Arial" w:cs="Arial"/>
          <w:noProof/>
          <w:sz w:val="24"/>
          <w:szCs w:val="24"/>
          <w:lang w:val="es-ES_tradnl" w:eastAsia="es-ES_tradnl"/>
        </w:rPr>
        <w:drawing>
          <wp:inline distT="0" distB="0" distL="0" distR="0" wp14:anchorId="7D26C4F1" wp14:editId="535E4D1B">
            <wp:extent cx="603888" cy="370844"/>
            <wp:effectExtent l="0" t="0" r="5712" b="0"/>
            <wp:docPr id="29"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rcRect/>
                    <a:stretch>
                      <a:fillRect/>
                    </a:stretch>
                  </pic:blipFill>
                  <pic:spPr>
                    <a:xfrm>
                      <a:off x="0" y="0"/>
                      <a:ext cx="603888" cy="370844"/>
                    </a:xfrm>
                    <a:prstGeom prst="rect">
                      <a:avLst/>
                    </a:prstGeom>
                    <a:noFill/>
                    <a:ln>
                      <a:noFill/>
                      <a:prstDash/>
                    </a:ln>
                  </pic:spPr>
                </pic:pic>
              </a:graphicData>
            </a:graphic>
          </wp:inline>
        </w:drawing>
      </w:r>
    </w:p>
    <w:p w14:paraId="0579F704" w14:textId="77777777" w:rsidR="00884692" w:rsidRDefault="00EC399B">
      <w:pPr>
        <w:numPr>
          <w:ilvl w:val="0"/>
          <w:numId w:val="23"/>
        </w:numPr>
        <w:suppressAutoHyphens w:val="0"/>
        <w:autoSpaceDE w:val="0"/>
        <w:spacing w:after="0"/>
        <w:textAlignment w:val="auto"/>
      </w:pPr>
      <w:r>
        <w:rPr>
          <w:rStyle w:val="Fuentedeprrafopredeter1"/>
          <w:rFonts w:ascii="Arial" w:eastAsia="Times New Roman" w:hAnsi="Arial" w:cs="Arial"/>
          <w:noProof/>
          <w:sz w:val="24"/>
          <w:szCs w:val="24"/>
          <w:lang w:val="es-ES_tradnl" w:eastAsia="es-ES_tradnl"/>
        </w:rPr>
        <w:drawing>
          <wp:inline distT="0" distB="0" distL="0" distR="0" wp14:anchorId="63C0F2E0" wp14:editId="7C32750E">
            <wp:extent cx="534667" cy="336554"/>
            <wp:effectExtent l="0" t="0" r="0" b="6346"/>
            <wp:docPr id="30"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rcRect/>
                    <a:stretch>
                      <a:fillRect/>
                    </a:stretch>
                  </pic:blipFill>
                  <pic:spPr>
                    <a:xfrm>
                      <a:off x="0" y="0"/>
                      <a:ext cx="534667" cy="336554"/>
                    </a:xfrm>
                    <a:prstGeom prst="rect">
                      <a:avLst/>
                    </a:prstGeom>
                    <a:noFill/>
                    <a:ln>
                      <a:noFill/>
                      <a:prstDash/>
                    </a:ln>
                  </pic:spPr>
                </pic:pic>
              </a:graphicData>
            </a:graphic>
          </wp:inline>
        </w:drawing>
      </w:r>
    </w:p>
    <w:p w14:paraId="33061950" w14:textId="77777777" w:rsidR="00884692" w:rsidRDefault="00884692">
      <w:pPr>
        <w:autoSpaceDE w:val="0"/>
        <w:rPr>
          <w:rFonts w:ascii="Arial" w:eastAsia="Times New Roman" w:hAnsi="Arial" w:cs="Arial"/>
          <w:sz w:val="24"/>
          <w:szCs w:val="24"/>
          <w:lang w:eastAsia="es-ES"/>
        </w:rPr>
      </w:pPr>
    </w:p>
    <w:p w14:paraId="0C05E922" w14:textId="77777777" w:rsidR="00884692" w:rsidRDefault="00EC399B">
      <w:pPr>
        <w:pStyle w:val="Prrafodelista1"/>
        <w:numPr>
          <w:ilvl w:val="0"/>
          <w:numId w:val="21"/>
        </w:numPr>
        <w:suppressAutoHyphens w:val="0"/>
        <w:autoSpaceDE w:val="0"/>
        <w:spacing w:after="0"/>
        <w:textAlignment w:val="auto"/>
        <w:rPr>
          <w:rFonts w:ascii="Arial" w:eastAsia="Times New Roman" w:hAnsi="Arial" w:cs="Arial"/>
        </w:rPr>
      </w:pPr>
      <w:r>
        <w:rPr>
          <w:rFonts w:ascii="Arial" w:eastAsia="Times New Roman" w:hAnsi="Arial" w:cs="Arial"/>
        </w:rPr>
        <w:t xml:space="preserve">En una tienda departamental el precio de una computadora portátil de $12’000.00 se incrementó el 15%, pero se anuncia como oferta un descuento del 5%.              ¿Cuál es el costo actual de la computadora? </w:t>
      </w:r>
    </w:p>
    <w:p w14:paraId="59CD7360" w14:textId="77777777" w:rsidR="00884692" w:rsidRDefault="00EC399B">
      <w:pPr>
        <w:pStyle w:val="Default"/>
        <w:numPr>
          <w:ilvl w:val="0"/>
          <w:numId w:val="24"/>
        </w:numPr>
        <w:rPr>
          <w:rFonts w:eastAsia="Times New Roman"/>
          <w:color w:val="auto"/>
        </w:rPr>
      </w:pPr>
      <w:r>
        <w:rPr>
          <w:rFonts w:eastAsia="Times New Roman"/>
          <w:color w:val="auto"/>
        </w:rPr>
        <w:t xml:space="preserve">13’800.00 </w:t>
      </w:r>
    </w:p>
    <w:p w14:paraId="39D0024B" w14:textId="77777777" w:rsidR="00884692" w:rsidRDefault="00EC399B">
      <w:pPr>
        <w:pStyle w:val="Default"/>
        <w:numPr>
          <w:ilvl w:val="0"/>
          <w:numId w:val="24"/>
        </w:numPr>
        <w:rPr>
          <w:rFonts w:eastAsia="Times New Roman"/>
          <w:color w:val="auto"/>
        </w:rPr>
      </w:pPr>
      <w:r>
        <w:rPr>
          <w:rFonts w:eastAsia="Times New Roman"/>
          <w:color w:val="auto"/>
        </w:rPr>
        <w:t xml:space="preserve">13’200.00 </w:t>
      </w:r>
    </w:p>
    <w:p w14:paraId="7BF4B79B" w14:textId="77777777" w:rsidR="00884692" w:rsidRDefault="00EC399B">
      <w:pPr>
        <w:pStyle w:val="Default"/>
        <w:numPr>
          <w:ilvl w:val="0"/>
          <w:numId w:val="24"/>
        </w:numPr>
        <w:rPr>
          <w:rFonts w:eastAsia="Times New Roman"/>
          <w:color w:val="auto"/>
        </w:rPr>
      </w:pPr>
      <w:r>
        <w:rPr>
          <w:rFonts w:eastAsia="Times New Roman"/>
          <w:color w:val="auto"/>
        </w:rPr>
        <w:t xml:space="preserve">11’400.00 </w:t>
      </w:r>
    </w:p>
    <w:p w14:paraId="7634B6A2" w14:textId="77777777" w:rsidR="00884692" w:rsidRDefault="00EC399B">
      <w:pPr>
        <w:pStyle w:val="Default"/>
        <w:numPr>
          <w:ilvl w:val="0"/>
          <w:numId w:val="24"/>
        </w:numPr>
        <w:rPr>
          <w:rFonts w:eastAsia="Times New Roman"/>
          <w:color w:val="auto"/>
        </w:rPr>
      </w:pPr>
      <w:r>
        <w:rPr>
          <w:rFonts w:eastAsia="Times New Roman"/>
          <w:color w:val="auto"/>
        </w:rPr>
        <w:t xml:space="preserve">13’110.00 </w:t>
      </w:r>
    </w:p>
    <w:p w14:paraId="5F4F5278" w14:textId="77777777" w:rsidR="00884692" w:rsidRDefault="00884692">
      <w:pPr>
        <w:pStyle w:val="Default"/>
        <w:rPr>
          <w:rFonts w:eastAsia="Times New Roman"/>
          <w:color w:val="auto"/>
        </w:rPr>
      </w:pPr>
    </w:p>
    <w:p w14:paraId="011BBBE9" w14:textId="77777777" w:rsidR="00884692" w:rsidRDefault="00EC399B">
      <w:pPr>
        <w:pStyle w:val="Default"/>
        <w:numPr>
          <w:ilvl w:val="0"/>
          <w:numId w:val="21"/>
        </w:numPr>
        <w:rPr>
          <w:rFonts w:eastAsia="Times New Roman"/>
          <w:color w:val="auto"/>
        </w:rPr>
      </w:pPr>
      <w:r>
        <w:rPr>
          <w:rFonts w:eastAsia="Times New Roman"/>
          <w:color w:val="auto"/>
        </w:rPr>
        <w:t xml:space="preserve">Analiza la función y = 2x + 3x2 - 5x + 3 y encuentra su valor cuando x=2. </w:t>
      </w:r>
    </w:p>
    <w:p w14:paraId="200485DB" w14:textId="77777777" w:rsidR="00884692" w:rsidRDefault="00EC399B">
      <w:pPr>
        <w:pStyle w:val="Default"/>
        <w:numPr>
          <w:ilvl w:val="0"/>
          <w:numId w:val="25"/>
        </w:numPr>
        <w:rPr>
          <w:rFonts w:eastAsia="Times New Roman"/>
          <w:color w:val="auto"/>
        </w:rPr>
      </w:pPr>
      <w:r>
        <w:rPr>
          <w:rFonts w:eastAsia="Times New Roman"/>
          <w:color w:val="auto"/>
        </w:rPr>
        <w:t>27</w:t>
      </w:r>
    </w:p>
    <w:p w14:paraId="688FDC7A" w14:textId="77777777" w:rsidR="00884692" w:rsidRDefault="00EC399B">
      <w:pPr>
        <w:pStyle w:val="Default"/>
        <w:numPr>
          <w:ilvl w:val="0"/>
          <w:numId w:val="25"/>
        </w:numPr>
        <w:rPr>
          <w:rFonts w:eastAsia="Times New Roman"/>
          <w:color w:val="auto"/>
        </w:rPr>
      </w:pPr>
      <w:r>
        <w:rPr>
          <w:rFonts w:eastAsia="Times New Roman"/>
          <w:color w:val="auto"/>
        </w:rPr>
        <w:t>29</w:t>
      </w:r>
    </w:p>
    <w:p w14:paraId="720A2951" w14:textId="77777777" w:rsidR="00884692" w:rsidRDefault="00EC399B">
      <w:pPr>
        <w:pStyle w:val="Default"/>
        <w:numPr>
          <w:ilvl w:val="0"/>
          <w:numId w:val="25"/>
        </w:numPr>
        <w:rPr>
          <w:rFonts w:eastAsia="Times New Roman"/>
          <w:color w:val="auto"/>
        </w:rPr>
      </w:pPr>
      <w:r>
        <w:rPr>
          <w:rFonts w:eastAsia="Times New Roman"/>
          <w:color w:val="auto"/>
        </w:rPr>
        <w:t>9</w:t>
      </w:r>
    </w:p>
    <w:p w14:paraId="0AE00DA7" w14:textId="77777777" w:rsidR="00884692" w:rsidRDefault="00EC399B">
      <w:pPr>
        <w:pStyle w:val="Default"/>
        <w:numPr>
          <w:ilvl w:val="0"/>
          <w:numId w:val="25"/>
        </w:numPr>
      </w:pPr>
      <w:r>
        <w:rPr>
          <w:rStyle w:val="Fuentedeprrafopredeter1"/>
          <w:rFonts w:eastAsia="Times New Roman"/>
          <w:color w:val="auto"/>
        </w:rPr>
        <w:t>3</w:t>
      </w:r>
    </w:p>
    <w:p w14:paraId="507871A5" w14:textId="77777777" w:rsidR="00884692" w:rsidRDefault="00884692">
      <w:pPr>
        <w:rPr>
          <w:lang w:eastAsia="es-ES"/>
        </w:rPr>
      </w:pPr>
    </w:p>
    <w:p w14:paraId="37ACA6B3" w14:textId="77777777" w:rsidR="00884692" w:rsidRDefault="00884692">
      <w:pPr>
        <w:rPr>
          <w:lang w:eastAsia="es-ES"/>
        </w:rPr>
      </w:pPr>
    </w:p>
    <w:p w14:paraId="7584001C" w14:textId="77777777" w:rsidR="00884692" w:rsidRDefault="00884692">
      <w:pPr>
        <w:rPr>
          <w:lang w:eastAsia="es-ES"/>
        </w:rPr>
      </w:pPr>
    </w:p>
    <w:p w14:paraId="64051F44" w14:textId="77777777" w:rsidR="00884692" w:rsidRDefault="00884692">
      <w:pPr>
        <w:ind w:firstLine="708"/>
      </w:pPr>
    </w:p>
    <w:sectPr w:rsidR="00884692">
      <w:headerReference w:type="default" r:id="rId263"/>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D65AD" w14:textId="77777777" w:rsidR="00435943" w:rsidRDefault="00435943">
      <w:pPr>
        <w:spacing w:after="0"/>
      </w:pPr>
      <w:r>
        <w:separator/>
      </w:r>
    </w:p>
  </w:endnote>
  <w:endnote w:type="continuationSeparator" w:id="0">
    <w:p w14:paraId="6C391CB7" w14:textId="77777777" w:rsidR="00435943" w:rsidRDefault="004359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Segoe UI">
    <w:charset w:val="00"/>
    <w:family w:val="swiss"/>
    <w:pitch w:val="variable"/>
    <w:sig w:usb0="E4002EFF" w:usb1="C000E47F" w:usb2="00000009" w:usb3="00000000" w:csb0="000001FF" w:csb1="00000000"/>
  </w:font>
  <w:font w:name="Bookman Old Style">
    <w:panose1 w:val="02050604050505020204"/>
    <w:charset w:val="00"/>
    <w:family w:val="auto"/>
    <w:pitch w:val="variable"/>
    <w:sig w:usb0="00000287" w:usb1="00000000" w:usb2="00000000" w:usb3="00000000" w:csb0="0000009F" w:csb1="00000000"/>
  </w:font>
  <w:font w:name="Cambria,Bold">
    <w:charset w:val="00"/>
    <w:family w:val="swiss"/>
    <w:pitch w:val="default"/>
  </w:font>
  <w:font w:name="Gill Sans">
    <w:panose1 w:val="020B0502020104020203"/>
    <w:charset w:val="00"/>
    <w:family w:val="auto"/>
    <w:pitch w:val="variable"/>
    <w:sig w:usb0="80000267" w:usb1="00000000" w:usb2="00000000" w:usb3="00000000" w:csb0="000001F7" w:csb1="00000000"/>
  </w:font>
  <w:font w:name="Calibri Light">
    <w:panose1 w:val="020F0302020204030204"/>
    <w:charset w:val="00"/>
    <w:family w:val="auto"/>
    <w:pitch w:val="variable"/>
    <w:sig w:usb0="A00002EF" w:usb1="4000207B" w:usb2="00000000" w:usb3="00000000" w:csb0="0000019F" w:csb1="00000000"/>
  </w:font>
  <w:font w:name="TimesNewRomanPSMT">
    <w:altName w:val="Times New Roman"/>
    <w:charset w:val="00"/>
    <w:family w:val="auto"/>
    <w:pitch w:val="variable"/>
    <w:sig w:usb0="E0002AEF" w:usb1="C0007841" w:usb2="00000009" w:usb3="00000000" w:csb0="000001FF" w:csb1="00000000"/>
  </w:font>
  <w:font w:name="TheSans-SemiLight">
    <w:altName w:val="Calibri"/>
    <w:panose1 w:val="00000000000000000000"/>
    <w:charset w:val="00"/>
    <w:family w:val="swiss"/>
    <w:notTrueType/>
    <w:pitch w:val="default"/>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 w:name="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1C9B3" w14:textId="77777777" w:rsidR="00435943" w:rsidRDefault="00435943">
      <w:pPr>
        <w:spacing w:after="0"/>
      </w:pPr>
      <w:r>
        <w:rPr>
          <w:color w:val="000000"/>
        </w:rPr>
        <w:separator/>
      </w:r>
    </w:p>
  </w:footnote>
  <w:footnote w:type="continuationSeparator" w:id="0">
    <w:p w14:paraId="3EDA8BAC" w14:textId="77777777" w:rsidR="00435943" w:rsidRDefault="00435943">
      <w:pPr>
        <w:spacing w:after="0"/>
      </w:pPr>
      <w:r>
        <w:continuationSeparator/>
      </w:r>
    </w:p>
  </w:footnote>
  <w:footnote w:id="1">
    <w:p w14:paraId="3F9781C5" w14:textId="77777777" w:rsidR="00884692" w:rsidRDefault="00EC399B">
      <w:pPr>
        <w:pStyle w:val="Textonotapie1"/>
      </w:pPr>
      <w:r>
        <w:rPr>
          <w:rStyle w:val="Refdenotaalpie"/>
        </w:rPr>
        <w:footnoteRef/>
      </w:r>
      <w:r>
        <w:t xml:space="preserve"> </w:t>
      </w:r>
      <w:r>
        <w:rPr>
          <w:rStyle w:val="Fuentedeprrafopredeter1"/>
          <w:rFonts w:cs="Calibri"/>
          <w:lang w:val="es-MX"/>
        </w:rPr>
        <w:t>El modelo educativo 2016 reorganiza los principales componentes del sistema educativo nacional para que los estudiantes logren los aprendizajes que el siglo xxi exige y puedan formarse integralmente, tal como lo contempla el Artículo 3º constitucional.</w:t>
      </w:r>
    </w:p>
  </w:footnote>
  <w:footnote w:id="2">
    <w:p w14:paraId="325A2CF9" w14:textId="77777777" w:rsidR="00884692" w:rsidRDefault="00EC399B">
      <w:pPr>
        <w:pStyle w:val="Textonotapie1"/>
      </w:pPr>
      <w:r>
        <w:rPr>
          <w:rStyle w:val="Refdenotaalpie"/>
        </w:rPr>
        <w:footnoteRef/>
      </w:r>
      <w:r>
        <w:rPr>
          <w:rStyle w:val="Fuentedeprrafopredeter1"/>
          <w:rFonts w:cs="Calibri"/>
        </w:rPr>
        <w:t xml:space="preserve"> Reforma Integral de la educación media superior en México. (2008). La creación de un Sistema Nacional de Bachillerato en un marco de diversidad. México. http://www.sems.udg.mx/rib-ceppems/ACUERDO1/Reforma_EMS_3.pdf</w:t>
      </w:r>
    </w:p>
    <w:p w14:paraId="487C0E18" w14:textId="77777777" w:rsidR="00884692" w:rsidRDefault="00884692">
      <w:pPr>
        <w:pStyle w:val="Textonotapie1"/>
      </w:pPr>
    </w:p>
  </w:footnote>
  <w:footnote w:id="3">
    <w:p w14:paraId="5A358D0D" w14:textId="77777777" w:rsidR="00884692" w:rsidRDefault="00EC399B">
      <w:pPr>
        <w:pStyle w:val="Textonotapie1"/>
      </w:pPr>
      <w:r>
        <w:rPr>
          <w:rStyle w:val="Refdenotaalpie"/>
        </w:rPr>
        <w:footnoteRef/>
      </w:r>
      <w:r>
        <w:t xml:space="preserve"> </w:t>
      </w:r>
      <w:r>
        <w:rPr>
          <w:rStyle w:val="Fuentedeprrafopredeter1"/>
          <w:rFonts w:cs="Calibri"/>
        </w:rPr>
        <w:t xml:space="preserve">PLANEA, </w:t>
      </w:r>
      <w:r>
        <w:rPr>
          <w:rStyle w:val="Fuentedeprrafopredeter1"/>
          <w:rFonts w:cs="Calibri"/>
          <w:color w:val="545454"/>
          <w:shd w:val="clear" w:color="auto" w:fill="FFFFFF"/>
        </w:rPr>
        <w:t>está alineado a la Reforma Integral de la Educación Media Superior (RIEMS), establece las competencias disciplinares básicas características del perfil del egreso</w:t>
      </w:r>
    </w:p>
  </w:footnote>
  <w:footnote w:id="4">
    <w:p w14:paraId="53711FDC" w14:textId="77777777" w:rsidR="00884692" w:rsidRDefault="00EC399B">
      <w:pPr>
        <w:pStyle w:val="Textonotapie1"/>
      </w:pPr>
      <w:r>
        <w:rPr>
          <w:rStyle w:val="Refdenotaalpie"/>
        </w:rPr>
        <w:footnoteRef/>
      </w:r>
      <w:r>
        <w:rPr>
          <w:rStyle w:val="Fuentedeprrafopredeter1"/>
          <w:rFonts w:cs="Calibri"/>
        </w:rPr>
        <w:t xml:space="preserve"> PISA, prueba estandarizada y objetiva que se aplica a planteles públicos y privados</w:t>
      </w:r>
    </w:p>
  </w:footnote>
  <w:footnote w:id="5">
    <w:p w14:paraId="35E02998" w14:textId="77777777" w:rsidR="00884692" w:rsidRDefault="00EC399B">
      <w:pPr>
        <w:pStyle w:val="Textonotapie1"/>
      </w:pPr>
      <w:r>
        <w:rPr>
          <w:rStyle w:val="Refdenotaalpie"/>
        </w:rPr>
        <w:footnoteRef/>
      </w:r>
      <w:r>
        <w:rPr>
          <w:rStyle w:val="Fuentedeprrafopredeter1"/>
          <w:rFonts w:ascii="Arial" w:hAnsi="Arial" w:cs="Arial"/>
        </w:rPr>
        <w:t xml:space="preserve"> </w:t>
      </w:r>
      <w:r>
        <w:rPr>
          <w:rStyle w:val="Fuentedeprrafopredeter1"/>
          <w:rFonts w:cs="Calibri"/>
          <w:color w:val="555555"/>
          <w:shd w:val="clear" w:color="auto" w:fill="FFFFFF"/>
        </w:rPr>
        <w:t>Marzano</w:t>
      </w:r>
      <w:r>
        <w:rPr>
          <w:rStyle w:val="Fuentedeprrafopredeter1"/>
          <w:rFonts w:cs="Calibri"/>
          <w:color w:val="555555"/>
          <w:shd w:val="clear" w:color="auto" w:fill="FFFFFF"/>
          <w:lang w:val="es-MX"/>
        </w:rPr>
        <w:t xml:space="preserve"> Taxonomía o Clasificación elaborada por Marzano y Kendall, también llamada la </w:t>
      </w:r>
      <w:r>
        <w:rPr>
          <w:rStyle w:val="Fuentedeprrafopredeter1"/>
          <w:rFonts w:cs="Calibri"/>
          <w:b/>
          <w:bCs/>
          <w:i/>
          <w:iCs/>
          <w:color w:val="555555"/>
          <w:shd w:val="clear" w:color="auto" w:fill="FFFFFF"/>
          <w:lang w:val="es-MX"/>
        </w:rPr>
        <w:t>Taxonomía de los Objetivos Educativos</w:t>
      </w:r>
      <w:r>
        <w:rPr>
          <w:rStyle w:val="Fuentedeprrafopredeter1"/>
          <w:rFonts w:cs="Calibri"/>
          <w:color w:val="555555"/>
          <w:shd w:val="clear" w:color="auto" w:fill="FFFFFF"/>
          <w:lang w:val="es-MX"/>
        </w:rPr>
        <w:t>, se fundamenta en la Taxonomía de Bloom, pero incorpora los nuevos conocimientos sobre el proceso del pensamiento humano, generados mucho después de que se creó la Taxonomía original de Bloom, entre 1948 y 1956.</w:t>
      </w:r>
    </w:p>
    <w:p w14:paraId="73A86A8E" w14:textId="77777777" w:rsidR="00884692" w:rsidRDefault="00884692">
      <w:pPr>
        <w:pStyle w:val="Textonotapie1"/>
      </w:pPr>
    </w:p>
  </w:footnote>
  <w:footnote w:id="6">
    <w:p w14:paraId="1F0CCE96" w14:textId="77777777" w:rsidR="00884692" w:rsidRDefault="00EC399B">
      <w:pPr>
        <w:pStyle w:val="Textonotapie1"/>
      </w:pPr>
      <w:r>
        <w:rPr>
          <w:rStyle w:val="Refdenotaalpie"/>
        </w:rPr>
        <w:footnoteRef/>
      </w:r>
      <w:r>
        <w:rPr>
          <w:rStyle w:val="Fuentedeprrafopredeter1"/>
          <w:rFonts w:ascii="Arial" w:hAnsi="Arial" w:cs="Arial"/>
        </w:rPr>
        <w:t xml:space="preserve"> </w:t>
      </w:r>
      <w:r>
        <w:rPr>
          <w:rStyle w:val="Fuentedeprrafopredeter1"/>
          <w:rFonts w:cs="Calibri"/>
        </w:rPr>
        <w:t xml:space="preserve">Jiménez (2002). </w:t>
      </w:r>
      <w:r>
        <w:rPr>
          <w:rStyle w:val="Fuentedeprrafopredeter1"/>
          <w:rFonts w:cs="Calibri"/>
          <w:lang w:val="es-MX"/>
        </w:rPr>
        <w:t>La lúdica es una dimensión del desarrollo humano que fomenta el desarrollo psicosocial, la adquisición de saberes, la conformación de la personalidad, es decir encierra una gama de actividades donde se cruza el placer, el goce, la actividad creativa y el conocimiento. Según Jiménez (2002).</w:t>
      </w:r>
    </w:p>
    <w:p w14:paraId="495E13DA" w14:textId="77777777" w:rsidR="00884692" w:rsidRDefault="00884692">
      <w:pPr>
        <w:pStyle w:val="Textonotapie1"/>
        <w:rPr>
          <w:rFonts w:ascii="Arial" w:hAnsi="Arial" w:cs="Arial"/>
        </w:rPr>
      </w:pPr>
    </w:p>
  </w:footnote>
  <w:footnote w:id="7">
    <w:p w14:paraId="392C7759" w14:textId="77777777" w:rsidR="00884692" w:rsidRDefault="00EC399B">
      <w:pPr>
        <w:pStyle w:val="Textonotapie1"/>
      </w:pPr>
      <w:r>
        <w:rPr>
          <w:rStyle w:val="Refdenotaalpie"/>
        </w:rPr>
        <w:footnoteRef/>
      </w:r>
      <w:r>
        <w:t xml:space="preserve"> </w:t>
      </w:r>
      <w:r>
        <w:rPr>
          <w:rStyle w:val="Fuentedeprrafopredeter1"/>
          <w:lang w:val="es-MX"/>
        </w:rPr>
        <w:t>Para Motta (2004) la lúdica es un procedimiento pedagógico en sí mismo. La metodología lúdica existe antes de saber que el profesor la va a propiciar. La metodología lúdica genera espacios y tiempos lúdicos, provoca interacciones y situaciones lúdicas</w:t>
      </w:r>
    </w:p>
  </w:footnote>
  <w:footnote w:id="8">
    <w:p w14:paraId="79EB7369" w14:textId="77777777" w:rsidR="00884692" w:rsidRDefault="00EC399B">
      <w:pPr>
        <w:pStyle w:val="Textonotapie1"/>
      </w:pPr>
      <w:r>
        <w:rPr>
          <w:rStyle w:val="Refdenotaalpie"/>
        </w:rPr>
        <w:footnoteRef/>
      </w:r>
      <w:r>
        <w:t xml:space="preserve"> </w:t>
      </w:r>
      <w:r>
        <w:rPr>
          <w:rStyle w:val="Fuentedeprrafopredeter1"/>
          <w:lang w:val="es-MX"/>
        </w:rPr>
        <w:t>En opinión de Waichman (2000) es imprescindible la modernización del sistema educativo para considerar al estudiante como un ser integral, participativo, de manera tal que lo lúdico deje de ser exclusivo del tiempo de ocio y se incorpore al tiempo efectivo de y para el trabajo escolar.</w:t>
      </w:r>
    </w:p>
  </w:footnote>
  <w:footnote w:id="9">
    <w:p w14:paraId="58B77A6E" w14:textId="77777777" w:rsidR="00884692" w:rsidRDefault="00EC399B">
      <w:pPr>
        <w:pStyle w:val="Textonotapie1"/>
      </w:pPr>
      <w:r>
        <w:rPr>
          <w:rStyle w:val="Refdenotaalpie"/>
        </w:rPr>
        <w:footnoteRef/>
      </w:r>
      <w:r>
        <w:t xml:space="preserve"> </w:t>
      </w:r>
      <w:r>
        <w:rPr>
          <w:rStyle w:val="Fuentedeprrafopredeter1"/>
          <w:lang w:val="es-MX"/>
        </w:rPr>
        <w:t>Para Torres (2004) lo lúdico no se limita a la edad, tanto en su sentido recreativo como pedagógico. Lo importante es adaptarlo a las necesidades, intereses y propósitos del nivel educativo. En ese sentido el docente de educación inicial debe desarrollar la actividad lúdica como estrategias pedagógicas respondiendo satisfactoriamente a la formación integral del niño y la niña.</w:t>
      </w:r>
    </w:p>
    <w:p w14:paraId="11E0AE66" w14:textId="77777777" w:rsidR="00884692" w:rsidRDefault="00884692">
      <w:pPr>
        <w:pStyle w:val="Textonotapie1"/>
      </w:pPr>
    </w:p>
  </w:footnote>
  <w:footnote w:id="10">
    <w:p w14:paraId="738F29C3" w14:textId="77777777" w:rsidR="00884692" w:rsidRDefault="00EC399B">
      <w:pPr>
        <w:pStyle w:val="Textonotapie1"/>
      </w:pPr>
      <w:r>
        <w:rPr>
          <w:rStyle w:val="Refdenotaalpie"/>
        </w:rPr>
        <w:footnoteRef/>
      </w:r>
      <w:r>
        <w:t xml:space="preserve"> </w:t>
      </w:r>
      <w:r>
        <w:rPr>
          <w:rStyle w:val="Fuentedeprrafopredeter1"/>
          <w:rFonts w:ascii="Arial" w:hAnsi="Arial" w:cs="Arial"/>
          <w:lang w:val="es-MX"/>
        </w:rPr>
        <w:t>Black y William (1998) la retroalimentación derivada de la evaluación formativa que se ofrece a los estudiantes debe estar relacionada con las características particulares de su desempeño y se debe dirigir a la forma en que pueden mejorarlo evitando hacer comparaciones entre estudiantes; además, se debe fomentar en ellos la autoevaluación a fin de que puedan optimizar sus habilidades. Black y William (1998) sugieren que se deben diseñar recursos didácticos que den oportunidad a los estudiantes de expresar lo que comprenden, así como promover un dialogo reflexivo que les permita expresar sus ideas, ya que es la vía para que la evaluación formativa cumpla su cometido</w:t>
      </w:r>
    </w:p>
  </w:footnote>
  <w:footnote w:id="11">
    <w:p w14:paraId="56420C35" w14:textId="77777777" w:rsidR="00884692" w:rsidRDefault="00EC399B">
      <w:pPr>
        <w:pStyle w:val="Textonotapie1"/>
      </w:pPr>
      <w:r>
        <w:rPr>
          <w:rStyle w:val="Refdenotaalpie"/>
        </w:rPr>
        <w:footnoteRef/>
      </w:r>
      <w:r>
        <w:rPr>
          <w:rStyle w:val="Fuentedeprrafopredeter1"/>
          <w:lang w:val="es-MX"/>
        </w:rPr>
        <w:t xml:space="preserve"> (Harlem y Winter, 2004).</w:t>
      </w:r>
      <w:r>
        <w:t xml:space="preserve"> Establecen que finalmente la elección de las actividades de clase y tareas deben ser claras y basarse en objetivos de aprendizaje. Debido a la importancia que está evaluación tiene, </w:t>
      </w:r>
      <w:r>
        <w:rPr>
          <w:rStyle w:val="Fuentedeprrafopredeter1"/>
          <w:lang w:val="es-MX"/>
        </w:rPr>
        <w:t>por otro lado, esas tareas deberían formar parte integral de un proceso de evaluación focalizado en el aprendizaje de los escolares</w:t>
      </w:r>
    </w:p>
  </w:footnote>
  <w:footnote w:id="12">
    <w:p w14:paraId="3EDB3C86" w14:textId="77777777" w:rsidR="00884692" w:rsidRDefault="00EC399B">
      <w:pPr>
        <w:pStyle w:val="Textonotapie1"/>
      </w:pPr>
      <w:r>
        <w:rPr>
          <w:rStyle w:val="Refdenotaalpie"/>
        </w:rPr>
        <w:footnoteRef/>
      </w:r>
      <w:r>
        <w:t xml:space="preserve"> </w:t>
      </w:r>
      <w:r>
        <w:rPr>
          <w:rStyle w:val="Fuentedeprrafopredeter1"/>
          <w:lang w:val="es-MX"/>
        </w:rPr>
        <w:t>Romero y Gómez, 2013, Las razones por las que los profesores no implementan estrategias de evaluación formativa son múltiples (por ejemplo, restricciones institucionales, desconocimiento de las estrategias y falta de tiempo).</w:t>
      </w:r>
    </w:p>
    <w:p w14:paraId="7BADB066" w14:textId="77777777" w:rsidR="00884692" w:rsidRDefault="00884692">
      <w:pPr>
        <w:pStyle w:val="Textonotapie1"/>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DBB81" w14:textId="77777777" w:rsidR="00D35E77" w:rsidRDefault="00EC399B">
    <w:pPr>
      <w:pStyle w:val="Encabezado1"/>
      <w:ind w:left="-864"/>
    </w:pPr>
    <w:r>
      <w:rPr>
        <w:rStyle w:val="Fuentedeprrafopredeter1"/>
        <w:noProof/>
        <w:lang w:val="es-ES_tradnl" w:eastAsia="es-ES_tradnl"/>
      </w:rPr>
      <mc:AlternateContent>
        <mc:Choice Requires="wpg">
          <w:drawing>
            <wp:inline distT="0" distB="0" distL="0" distR="0" wp14:anchorId="3D55ADAF" wp14:editId="1AF4E23A">
              <wp:extent cx="418466" cy="548640"/>
              <wp:effectExtent l="95250" t="0" r="76834" b="0"/>
              <wp:docPr id="1" name="Grupo 18"/>
              <wp:cNvGraphicFramePr/>
              <a:graphic xmlns:a="http://schemas.openxmlformats.org/drawingml/2006/main">
                <a:graphicData uri="http://schemas.microsoft.com/office/word/2010/wordprocessingGroup">
                  <wpg:wgp>
                    <wpg:cNvGrpSpPr/>
                    <wpg:grpSpPr>
                      <a:xfrm>
                        <a:off x="0" y="0"/>
                        <a:ext cx="548640" cy="237487"/>
                        <a:chOff x="-74925" y="155576"/>
                        <a:chExt cx="548640" cy="237487"/>
                      </a:xfrm>
                    </wpg:grpSpPr>
                    <wps:wsp>
                      <wps:cNvPr id="2" name="AutoShape 42"/>
                      <wps:cNvSpPr/>
                      <wps:spPr>
                        <a:xfrm rot="16200004">
                          <a:off x="80651" y="0"/>
                          <a:ext cx="237487" cy="54864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70AD47"/>
                        </a:solidFill>
                        <a:ln w="9528" cap="flat">
                          <a:solidFill>
                            <a:srgbClr val="70AD47"/>
                          </a:solidFill>
                          <a:prstDash val="solid"/>
                          <a:round/>
                        </a:ln>
                      </wps:spPr>
                      <wps:bodyPr lIns="0" tIns="0" rIns="0" bIns="0"/>
                    </wps:wsp>
                    <wps:wsp>
                      <wps:cNvPr id="3" name="AutoShape 43"/>
                      <wps:cNvSpPr/>
                      <wps:spPr>
                        <a:xfrm rot="16200004">
                          <a:off x="105412" y="22860"/>
                          <a:ext cx="187964" cy="50292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70AD47"/>
                        </a:solidFill>
                        <a:ln w="9528" cap="flat">
                          <a:solidFill>
                            <a:srgbClr val="70AD47"/>
                          </a:solidFill>
                          <a:prstDash val="solid"/>
                          <a:round/>
                        </a:ln>
                      </wps:spPr>
                      <wps:bodyPr lIns="0" tIns="0" rIns="0" bIns="0"/>
                    </wps:wsp>
                    <wps:wsp>
                      <wps:cNvPr id="4" name="Text Box 44"/>
                      <wps:cNvSpPr txBox="1"/>
                      <wps:spPr>
                        <a:xfrm>
                          <a:off x="0" y="191137"/>
                          <a:ext cx="418466" cy="182880"/>
                        </a:xfrm>
                        <a:prstGeom prst="rect">
                          <a:avLst/>
                        </a:prstGeom>
                      </wps:spPr>
                      <wps:txbx>
                        <w:txbxContent>
                          <w:p w14:paraId="4F095922" w14:textId="77777777" w:rsidR="00D35E77" w:rsidRDefault="00EC399B">
                            <w:pPr>
                              <w:jc w:val="right"/>
                            </w:pPr>
                            <w:r>
                              <w:rPr>
                                <w:rStyle w:val="Fuentedeprrafopredeter1"/>
                                <w:b/>
                                <w:bCs/>
                                <w:color w:val="FFFFFF"/>
                              </w:rPr>
                              <w:fldChar w:fldCharType="begin"/>
                            </w:r>
                            <w:r>
                              <w:rPr>
                                <w:rStyle w:val="Fuentedeprrafopredeter1"/>
                                <w:b/>
                                <w:bCs/>
                                <w:color w:val="FFFFFF"/>
                              </w:rPr>
                              <w:instrText xml:space="preserve"> PAGE </w:instrText>
                            </w:r>
                            <w:r>
                              <w:rPr>
                                <w:rStyle w:val="Fuentedeprrafopredeter1"/>
                                <w:b/>
                                <w:bCs/>
                                <w:color w:val="FFFFFF"/>
                              </w:rPr>
                              <w:fldChar w:fldCharType="separate"/>
                            </w:r>
                            <w:r w:rsidR="002561A2">
                              <w:rPr>
                                <w:rStyle w:val="Fuentedeprrafopredeter1"/>
                                <w:b/>
                                <w:bCs/>
                                <w:noProof/>
                                <w:color w:val="FFFFFF"/>
                              </w:rPr>
                              <w:t>50</w:t>
                            </w:r>
                            <w:r>
                              <w:rPr>
                                <w:rStyle w:val="Fuentedeprrafopredeter1"/>
                                <w:b/>
                                <w:bCs/>
                                <w:color w:val="FFFFFF"/>
                              </w:rPr>
                              <w:fldChar w:fldCharType="end"/>
                            </w:r>
                          </w:p>
                        </w:txbxContent>
                      </wps:txbx>
                      <wps:bodyPr vert="horz" wrap="square" lIns="0" tIns="0" rIns="0" bIns="0" anchor="t" anchorCtr="0" compatLnSpc="0">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o 18" o:spid="_x0000_s1026" style="width:32.95pt;height:43.2pt;mso-position-horizontal-relative:char;mso-position-vertical-relative:line" coordorigin="-749,1555" coordsize="5486,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">
              <v:shape id="AutoShape 42" o:spid="_x0000_s1027" style="position:absolute;left:806;width:2375;height:5486;rotation:-5898236fd;visibility:visible;mso-wrap-style:square;v-text-anchor:top" coordsize="237487,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" path="m39581,at,,79162,79162,39581,,,39581l,509059at,469478,79162,548640,,509059,39581,548640l197906,548640at158325,469478,237487,548640,197906,548640,237487,509059l237487,39581at158325,,237487,79162,237487,39581,197906,l39581,xe" fillcolor="#70ad47" strokecolor="#70ad47" strokeweight=".26467mm">
                <v:path arrowok="t" o:connecttype="custom" o:connectlocs="118744,0;237487,274320;118744,548640;0,274320" o:connectangles="270,0,90,180" textboxrect="11593,11593,225894,537047"/>
              </v:shape>
              <v:shape id="AutoShape 43" o:spid="_x0000_s1028" style="position:absolute;left:1054;top:229;width:1880;height:5028;rotation:-5898236fd;visibility:visible;mso-wrap-style:square;v-text-anchor:top" coordsize="18796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" path="m31327,at,,62654,62654,31327,,,31327l,471593at,440266,62654,502920,,471593,31327,502920l156637,502920at125310,440266,187964,502920,156637,502920,187964,471593l187964,31327at125310,,187964,62654,187964,31327,156637,l31327,xe" fillcolor="#70ad47" strokecolor="#70ad47" strokeweight=".26467mm">
                <v:path arrowok="t" o:connecttype="custom" o:connectlocs="93982,0;187964,251460;93982,502920;0,251460" o:connectangles="270,0,90,180" textboxrect="9176,9176,178788,493744"/>
              </v:shape>
              <v:shapetype id="_x0000_t202" coordsize="21600,21600" o:spt="202" path="m,l,21600r21600,l21600,xe">
                <v:stroke joinstyle="miter"/>
                <v:path gradientshapeok="t" o:connecttype="rect"/>
              </v:shapetype>
              <v:shape id="Text Box 44" o:spid="_x0000_s1029" type="#_x0000_t202" style="position:absolute;top:1911;width:418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D35E77" w:rsidRDefault="00EC399B">
                      <w:pPr>
                        <w:jc w:val="right"/>
                      </w:pPr>
                      <w:r>
                        <w:rPr>
                          <w:rStyle w:val="Fuentedeprrafopredeter"/>
                          <w:b/>
                          <w:bCs/>
                          <w:color w:val="FFFFFF"/>
                        </w:rPr>
                        <w:fldChar w:fldCharType="begin"/>
                      </w:r>
                      <w:r>
                        <w:rPr>
                          <w:rStyle w:val="Fuentedeprrafopredeter"/>
                          <w:b/>
                          <w:bCs/>
                          <w:color w:val="FFFFFF"/>
                        </w:rPr>
                        <w:instrText xml:space="preserve"> PAGE </w:instrText>
                      </w:r>
                      <w:r>
                        <w:rPr>
                          <w:rStyle w:val="Fuentedeprrafopredeter"/>
                          <w:b/>
                          <w:bCs/>
                          <w:color w:val="FFFFFF"/>
                        </w:rPr>
                        <w:fldChar w:fldCharType="separate"/>
                      </w:r>
                      <w:r>
                        <w:rPr>
                          <w:rStyle w:val="Fuentedeprrafopredeter"/>
                          <w:b/>
                          <w:bCs/>
                          <w:color w:val="FFFFFF"/>
                        </w:rPr>
                        <w:t>28</w:t>
                      </w:r>
                      <w:r>
                        <w:rPr>
                          <w:rStyle w:val="Fuentedeprrafopredeter"/>
                          <w:b/>
                          <w:bCs/>
                          <w:color w:val="FFFFFF"/>
                        </w:rPr>
                        <w:fldChar w:fldCharType="end"/>
                      </w:r>
                    </w:p>
                  </w:txbxContent>
                </v:textbox>
              </v:shape>
              <w10:anchorlock/>
            </v:group>
          </w:pict>
        </mc:Fallback>
      </mc:AlternateContent>
    </w:r>
  </w:p>
  <w:p w14:paraId="2A6F1CCE" w14:textId="77777777" w:rsidR="00D35E77" w:rsidRDefault="00435943">
    <w:pPr>
      <w:pStyle w:val="Encabezado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6DA8"/>
    <w:multiLevelType w:val="multilevel"/>
    <w:tmpl w:val="39140D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9C328D8"/>
    <w:multiLevelType w:val="multilevel"/>
    <w:tmpl w:val="2102CA86"/>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nsid w:val="0B8F18A9"/>
    <w:multiLevelType w:val="multilevel"/>
    <w:tmpl w:val="5E72D8EA"/>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EA8035A"/>
    <w:multiLevelType w:val="multilevel"/>
    <w:tmpl w:val="63FE8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7A7621"/>
    <w:multiLevelType w:val="multilevel"/>
    <w:tmpl w:val="5E94C896"/>
    <w:lvl w:ilvl="0">
      <w:start w:val="1"/>
      <w:numFmt w:val="upp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15476B0D"/>
    <w:multiLevelType w:val="multilevel"/>
    <w:tmpl w:val="5ACE2C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54558D"/>
    <w:multiLevelType w:val="multilevel"/>
    <w:tmpl w:val="9B767F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1A5B457E"/>
    <w:multiLevelType w:val="multilevel"/>
    <w:tmpl w:val="6FE2C6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A207FC"/>
    <w:multiLevelType w:val="multilevel"/>
    <w:tmpl w:val="E38C1A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263C0A52"/>
    <w:multiLevelType w:val="multilevel"/>
    <w:tmpl w:val="5366F53E"/>
    <w:lvl w:ilvl="0">
      <w:start w:val="1"/>
      <w:numFmt w:val="upp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287720B5"/>
    <w:multiLevelType w:val="multilevel"/>
    <w:tmpl w:val="122A417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nsid w:val="2E7A3AB0"/>
    <w:multiLevelType w:val="multilevel"/>
    <w:tmpl w:val="5D829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01F4A54"/>
    <w:multiLevelType w:val="multilevel"/>
    <w:tmpl w:val="969683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48FD6185"/>
    <w:multiLevelType w:val="multilevel"/>
    <w:tmpl w:val="006ECE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4BC87EBA"/>
    <w:multiLevelType w:val="multilevel"/>
    <w:tmpl w:val="DA98AAF2"/>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4D6F63BD"/>
    <w:multiLevelType w:val="multilevel"/>
    <w:tmpl w:val="0A743D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577B4664"/>
    <w:multiLevelType w:val="multilevel"/>
    <w:tmpl w:val="59BCF3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8586A2C"/>
    <w:multiLevelType w:val="multilevel"/>
    <w:tmpl w:val="B622B93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5A147AF7"/>
    <w:multiLevelType w:val="multilevel"/>
    <w:tmpl w:val="5BEE3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6616818"/>
    <w:multiLevelType w:val="multilevel"/>
    <w:tmpl w:val="42F40F20"/>
    <w:lvl w:ilvl="0">
      <w:start w:val="2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A2136F3"/>
    <w:multiLevelType w:val="multilevel"/>
    <w:tmpl w:val="9FD2D9F0"/>
    <w:lvl w:ilvl="0">
      <w:start w:val="1"/>
      <w:numFmt w:val="upp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6C5B1AE8"/>
    <w:multiLevelType w:val="multilevel"/>
    <w:tmpl w:val="DC32E2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6D1F1464"/>
    <w:multiLevelType w:val="multilevel"/>
    <w:tmpl w:val="D036611A"/>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7726472B"/>
    <w:multiLevelType w:val="multilevel"/>
    <w:tmpl w:val="DFA07AEA"/>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778746D0"/>
    <w:multiLevelType w:val="multilevel"/>
    <w:tmpl w:val="CD585018"/>
    <w:lvl w:ilvl="0">
      <w:start w:val="1"/>
      <w:numFmt w:val="upp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1"/>
  </w:num>
  <w:num w:numId="2">
    <w:abstractNumId w:val="10"/>
  </w:num>
  <w:num w:numId="3">
    <w:abstractNumId w:val="18"/>
  </w:num>
  <w:num w:numId="4">
    <w:abstractNumId w:val="14"/>
  </w:num>
  <w:num w:numId="5">
    <w:abstractNumId w:val="16"/>
  </w:num>
  <w:num w:numId="6">
    <w:abstractNumId w:val="2"/>
  </w:num>
  <w:num w:numId="7">
    <w:abstractNumId w:val="1"/>
  </w:num>
  <w:num w:numId="8">
    <w:abstractNumId w:val="5"/>
  </w:num>
  <w:num w:numId="9">
    <w:abstractNumId w:val="23"/>
  </w:num>
  <w:num w:numId="10">
    <w:abstractNumId w:val="22"/>
  </w:num>
  <w:num w:numId="11">
    <w:abstractNumId w:val="15"/>
  </w:num>
  <w:num w:numId="12">
    <w:abstractNumId w:val="11"/>
  </w:num>
  <w:num w:numId="13">
    <w:abstractNumId w:val="8"/>
  </w:num>
  <w:num w:numId="14">
    <w:abstractNumId w:val="3"/>
  </w:num>
  <w:num w:numId="15">
    <w:abstractNumId w:val="7"/>
  </w:num>
  <w:num w:numId="16">
    <w:abstractNumId w:val="12"/>
  </w:num>
  <w:num w:numId="17">
    <w:abstractNumId w:val="13"/>
  </w:num>
  <w:num w:numId="18">
    <w:abstractNumId w:val="6"/>
  </w:num>
  <w:num w:numId="19">
    <w:abstractNumId w:val="0"/>
  </w:num>
  <w:num w:numId="20">
    <w:abstractNumId w:val="17"/>
  </w:num>
  <w:num w:numId="21">
    <w:abstractNumId w:val="19"/>
  </w:num>
  <w:num w:numId="22">
    <w:abstractNumId w:val="9"/>
  </w:num>
  <w:num w:numId="23">
    <w:abstractNumId w:val="24"/>
  </w:num>
  <w:num w:numId="24">
    <w:abstractNumId w:val="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692"/>
    <w:rsid w:val="002561A2"/>
    <w:rsid w:val="00435943"/>
    <w:rsid w:val="00884692"/>
    <w:rsid w:val="00E82870"/>
    <w:rsid w:val="00EC39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ED1C0"/>
  <w15:docId w15:val="{ECF75DFA-80F1-43C4-8463-D0F2A4CB4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n-US" w:bidi="ar-SA"/>
      </w:rPr>
    </w:rPrDefault>
    <w:pPrDefault>
      <w:pPr>
        <w:autoSpaceDN w:val="0"/>
        <w:spacing w:after="160"/>
        <w:textAlignment w:val="baseline"/>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style>
  <w:style w:type="paragraph" w:customStyle="1" w:styleId="Prrafodelista1">
    <w:name w:val="Párrafo de lista1"/>
    <w:basedOn w:val="Normal"/>
    <w:pPr>
      <w:ind w:left="720"/>
    </w:pPr>
  </w:style>
  <w:style w:type="paragraph" w:styleId="NormalWeb">
    <w:name w:val="Normal (Web)"/>
    <w:basedOn w:val="Normal"/>
    <w:pPr>
      <w:spacing w:before="100" w:after="100"/>
    </w:pPr>
    <w:rPr>
      <w:rFonts w:ascii="Times New Roman" w:eastAsia="Times New Roman" w:hAnsi="Times New Roman"/>
      <w:sz w:val="24"/>
      <w:szCs w:val="24"/>
      <w:lang w:eastAsia="es-ES"/>
    </w:rPr>
  </w:style>
  <w:style w:type="character" w:customStyle="1" w:styleId="Hipervnculo1">
    <w:name w:val="Hipervínculo1"/>
    <w:basedOn w:val="Fuentedeprrafopredeter1"/>
    <w:rPr>
      <w:color w:val="0000FF"/>
      <w:u w:val="single"/>
    </w:rPr>
  </w:style>
  <w:style w:type="paragraph" w:customStyle="1" w:styleId="Encabezado1">
    <w:name w:val="Encabezado1"/>
    <w:basedOn w:val="Normal"/>
    <w:pPr>
      <w:tabs>
        <w:tab w:val="center" w:pos="4252"/>
        <w:tab w:val="right" w:pos="8504"/>
      </w:tabs>
      <w:spacing w:after="0"/>
    </w:pPr>
  </w:style>
  <w:style w:type="character" w:customStyle="1" w:styleId="EncabezadoCar">
    <w:name w:val="Encabezado Car"/>
    <w:basedOn w:val="Fuentedeprrafopredeter1"/>
  </w:style>
  <w:style w:type="paragraph" w:customStyle="1" w:styleId="Piedepgina1">
    <w:name w:val="Pie de página1"/>
    <w:basedOn w:val="Normal"/>
    <w:pPr>
      <w:tabs>
        <w:tab w:val="center" w:pos="4252"/>
        <w:tab w:val="right" w:pos="8504"/>
      </w:tabs>
      <w:spacing w:after="0"/>
    </w:pPr>
  </w:style>
  <w:style w:type="character" w:customStyle="1" w:styleId="PiedepginaCar">
    <w:name w:val="Pie de página Car"/>
    <w:basedOn w:val="Fuentedeprrafopredeter1"/>
  </w:style>
  <w:style w:type="character" w:customStyle="1" w:styleId="xdb">
    <w:name w:val="_xdb"/>
    <w:basedOn w:val="Fuentedeprrafopredeter1"/>
  </w:style>
  <w:style w:type="character" w:customStyle="1" w:styleId="xbe">
    <w:name w:val="_xbe"/>
    <w:basedOn w:val="Fuentedeprrafopredeter1"/>
  </w:style>
  <w:style w:type="paragraph" w:customStyle="1" w:styleId="tittablas">
    <w:name w:val="tittablas"/>
    <w:basedOn w:val="Normal"/>
    <w:pPr>
      <w:suppressAutoHyphens w:val="0"/>
      <w:spacing w:before="100" w:after="100"/>
      <w:textAlignment w:val="auto"/>
    </w:pPr>
    <w:rPr>
      <w:rFonts w:ascii="Verdana" w:eastAsia="Times New Roman" w:hAnsi="Verdana"/>
      <w:b/>
      <w:bCs/>
      <w:color w:val="003F5E"/>
      <w:sz w:val="18"/>
      <w:szCs w:val="18"/>
      <w:lang w:eastAsia="es-ES"/>
    </w:rPr>
  </w:style>
  <w:style w:type="paragraph" w:customStyle="1" w:styleId="Default">
    <w:name w:val="Default"/>
    <w:pPr>
      <w:autoSpaceDE w:val="0"/>
      <w:spacing w:after="0"/>
      <w:textAlignment w:val="auto"/>
    </w:pPr>
    <w:rPr>
      <w:rFonts w:ascii="Arial" w:hAnsi="Arial" w:cs="Arial"/>
      <w:color w:val="000000"/>
      <w:sz w:val="24"/>
      <w:szCs w:val="24"/>
      <w:lang w:eastAsia="es-ES"/>
    </w:rPr>
  </w:style>
  <w:style w:type="paragraph" w:customStyle="1" w:styleId="Sangradetextonormal1">
    <w:name w:val="Sangría de texto normal1"/>
    <w:basedOn w:val="Normal"/>
    <w:pPr>
      <w:spacing w:after="0"/>
      <w:ind w:left="426" w:hanging="426"/>
    </w:pPr>
    <w:rPr>
      <w:rFonts w:ascii="Times New Roman" w:eastAsia="Times New Roman" w:hAnsi="Times New Roman"/>
      <w:sz w:val="24"/>
      <w:szCs w:val="20"/>
      <w:lang w:val="es-ES_tradnl" w:eastAsia="es-ES"/>
    </w:rPr>
  </w:style>
  <w:style w:type="character" w:customStyle="1" w:styleId="SangradetextonormalCar">
    <w:name w:val="Sangría de texto normal Car"/>
    <w:basedOn w:val="Fuentedeprrafopredeter1"/>
    <w:rPr>
      <w:rFonts w:ascii="Times New Roman" w:eastAsia="Times New Roman" w:hAnsi="Times New Roman"/>
      <w:sz w:val="24"/>
      <w:szCs w:val="20"/>
      <w:lang w:val="es-ES_tradnl" w:eastAsia="es-ES"/>
    </w:rPr>
  </w:style>
  <w:style w:type="paragraph" w:customStyle="1" w:styleId="Textodeglobo1">
    <w:name w:val="Texto de globo1"/>
    <w:basedOn w:val="Normal"/>
    <w:pPr>
      <w:spacing w:after="0"/>
    </w:pPr>
    <w:rPr>
      <w:rFonts w:ascii="Segoe UI" w:hAnsi="Segoe UI" w:cs="Segoe UI"/>
      <w:sz w:val="18"/>
      <w:szCs w:val="18"/>
    </w:rPr>
  </w:style>
  <w:style w:type="character" w:customStyle="1" w:styleId="TextodegloboCar">
    <w:name w:val="Texto de globo Car"/>
    <w:basedOn w:val="Fuentedeprrafopredeter1"/>
    <w:rPr>
      <w:rFonts w:ascii="Segoe UI" w:hAnsi="Segoe UI" w:cs="Segoe UI"/>
      <w:sz w:val="18"/>
      <w:szCs w:val="18"/>
    </w:rPr>
  </w:style>
  <w:style w:type="paragraph" w:customStyle="1" w:styleId="Textoindependiente31">
    <w:name w:val="Texto independiente 31"/>
    <w:basedOn w:val="Normal"/>
    <w:pPr>
      <w:spacing w:after="120"/>
    </w:pPr>
    <w:rPr>
      <w:sz w:val="16"/>
      <w:szCs w:val="16"/>
    </w:rPr>
  </w:style>
  <w:style w:type="character" w:customStyle="1" w:styleId="Textoindependiente3Car">
    <w:name w:val="Texto independiente 3 Car"/>
    <w:basedOn w:val="Fuentedeprrafopredeter1"/>
    <w:rPr>
      <w:sz w:val="16"/>
      <w:szCs w:val="16"/>
    </w:rPr>
  </w:style>
  <w:style w:type="character" w:customStyle="1" w:styleId="Refdecomentario1">
    <w:name w:val="Ref. de comentario1"/>
    <w:basedOn w:val="Fuentedeprrafopredeter1"/>
    <w:rPr>
      <w:sz w:val="16"/>
      <w:szCs w:val="16"/>
    </w:rPr>
  </w:style>
  <w:style w:type="paragraph" w:customStyle="1" w:styleId="Textocomentario1">
    <w:name w:val="Texto comentario1"/>
    <w:basedOn w:val="Normal"/>
    <w:rPr>
      <w:sz w:val="20"/>
      <w:szCs w:val="20"/>
    </w:rPr>
  </w:style>
  <w:style w:type="character" w:customStyle="1" w:styleId="TextocomentarioCar">
    <w:name w:val="Texto comentario Car"/>
    <w:basedOn w:val="Fuentedeprrafopredeter1"/>
    <w:rPr>
      <w:sz w:val="20"/>
      <w:szCs w:val="20"/>
    </w:rPr>
  </w:style>
  <w:style w:type="paragraph" w:customStyle="1" w:styleId="Asuntodelcomentario1">
    <w:name w:val="Asunto del comentario1"/>
    <w:basedOn w:val="Textocomentario1"/>
    <w:next w:val="Textocomentario1"/>
    <w:rPr>
      <w:b/>
      <w:bCs/>
    </w:rPr>
  </w:style>
  <w:style w:type="character" w:customStyle="1" w:styleId="AsuntodelcomentarioCar">
    <w:name w:val="Asunto del comentario Car"/>
    <w:basedOn w:val="TextocomentarioCar"/>
    <w:rPr>
      <w:b/>
      <w:bCs/>
      <w:sz w:val="20"/>
      <w:szCs w:val="20"/>
    </w:rPr>
  </w:style>
  <w:style w:type="paragraph" w:customStyle="1" w:styleId="Textonotapie1">
    <w:name w:val="Texto nota pie1"/>
    <w:basedOn w:val="Normal"/>
    <w:pPr>
      <w:spacing w:after="0"/>
    </w:pPr>
    <w:rPr>
      <w:sz w:val="20"/>
      <w:szCs w:val="20"/>
    </w:rPr>
  </w:style>
  <w:style w:type="character" w:customStyle="1" w:styleId="TextonotapieCar">
    <w:name w:val="Texto nota pie Car"/>
    <w:basedOn w:val="Fuentedeprrafopredeter1"/>
    <w:rPr>
      <w:sz w:val="20"/>
      <w:szCs w:val="20"/>
    </w:rPr>
  </w:style>
  <w:style w:type="character" w:customStyle="1" w:styleId="Refdenotaalpie1">
    <w:name w:val="Ref. de nota al pie1"/>
    <w:basedOn w:val="Fuentedeprrafopredeter1"/>
    <w:rPr>
      <w:position w:val="0"/>
      <w:vertAlign w:val="superscript"/>
    </w:rPr>
  </w:style>
  <w:style w:type="paragraph" w:customStyle="1" w:styleId="Sinespaciado1">
    <w:name w:val="Sin espaciado1"/>
    <w:pPr>
      <w:spacing w:after="0"/>
      <w:textAlignment w:val="auto"/>
    </w:pPr>
    <w:rPr>
      <w:rFonts w:ascii="Times New Roman" w:eastAsia="Times New Roman" w:hAnsi="Times New Roman"/>
      <w:sz w:val="20"/>
      <w:szCs w:val="20"/>
      <w:lang w:eastAsia="es-ES"/>
    </w:rPr>
  </w:style>
  <w:style w:type="character" w:styleId="Refdenotaalpie">
    <w:name w:val="footnote reference"/>
    <w:basedOn w:val="Fuentedeprrafopredeter"/>
    <w:uiPriority w:val="99"/>
    <w:semiHidden/>
    <w:unhideWhenUsed/>
    <w:rPr>
      <w:vertAlign w:val="superscript"/>
    </w:rPr>
  </w:style>
  <w:style w:type="paragraph" w:styleId="Encabezado">
    <w:name w:val="header"/>
    <w:basedOn w:val="Normal"/>
    <w:link w:val="EncabezadoCar1"/>
    <w:uiPriority w:val="99"/>
    <w:unhideWhenUsed/>
    <w:pPr>
      <w:tabs>
        <w:tab w:val="center" w:pos="4680"/>
        <w:tab w:val="right" w:pos="9360"/>
      </w:tabs>
      <w:spacing w:after="0"/>
    </w:pPr>
  </w:style>
  <w:style w:type="character" w:customStyle="1" w:styleId="EncabezadoCar1">
    <w:name w:val="Encabezado Car1"/>
    <w:basedOn w:val="Fuentedeprrafopredeter"/>
    <w:link w:val="Encabezado"/>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06" Type="http://schemas.openxmlformats.org/officeDocument/2006/relationships/oleObject" Target="embeddings/oleObject41.bin"/><Relationship Id="rId107" Type="http://schemas.openxmlformats.org/officeDocument/2006/relationships/image" Target="media/image56.wmf"/><Relationship Id="rId108" Type="http://schemas.openxmlformats.org/officeDocument/2006/relationships/oleObject" Target="embeddings/oleObject42.bin"/><Relationship Id="rId109" Type="http://schemas.openxmlformats.org/officeDocument/2006/relationships/image" Target="media/image57.wmf"/><Relationship Id="rId70" Type="http://schemas.openxmlformats.org/officeDocument/2006/relationships/oleObject" Target="embeddings/oleObject23.bin"/><Relationship Id="rId71" Type="http://schemas.openxmlformats.org/officeDocument/2006/relationships/image" Target="media/image38.wmf"/><Relationship Id="rId72" Type="http://schemas.openxmlformats.org/officeDocument/2006/relationships/oleObject" Target="embeddings/oleObject24.bin"/><Relationship Id="rId73" Type="http://schemas.openxmlformats.org/officeDocument/2006/relationships/image" Target="media/image39.wmf"/><Relationship Id="rId74" Type="http://schemas.openxmlformats.org/officeDocument/2006/relationships/oleObject" Target="embeddings/oleObject25.bin"/><Relationship Id="rId75" Type="http://schemas.openxmlformats.org/officeDocument/2006/relationships/image" Target="media/image40.wmf"/><Relationship Id="rId76" Type="http://schemas.openxmlformats.org/officeDocument/2006/relationships/oleObject" Target="embeddings/oleObject26.bin"/><Relationship Id="rId77" Type="http://schemas.openxmlformats.org/officeDocument/2006/relationships/image" Target="media/image41.wmf"/><Relationship Id="rId78" Type="http://schemas.openxmlformats.org/officeDocument/2006/relationships/oleObject" Target="embeddings/oleObject27.bin"/><Relationship Id="rId79" Type="http://schemas.openxmlformats.org/officeDocument/2006/relationships/image" Target="media/image42.wmf"/><Relationship Id="rId170" Type="http://schemas.openxmlformats.org/officeDocument/2006/relationships/oleObject" Target="embeddings/oleObject73.bin"/><Relationship Id="rId171" Type="http://schemas.openxmlformats.org/officeDocument/2006/relationships/image" Target="media/image88.wmf"/><Relationship Id="rId172" Type="http://schemas.openxmlformats.org/officeDocument/2006/relationships/oleObject" Target="embeddings/oleObject74.bin"/><Relationship Id="rId173" Type="http://schemas.openxmlformats.org/officeDocument/2006/relationships/image" Target="media/image89.wmf"/><Relationship Id="rId174" Type="http://schemas.openxmlformats.org/officeDocument/2006/relationships/oleObject" Target="embeddings/oleObject75.bin"/><Relationship Id="rId175" Type="http://schemas.openxmlformats.org/officeDocument/2006/relationships/image" Target="media/image90.wmf"/><Relationship Id="rId176" Type="http://schemas.openxmlformats.org/officeDocument/2006/relationships/oleObject" Target="embeddings/oleObject76.bin"/><Relationship Id="rId177" Type="http://schemas.openxmlformats.org/officeDocument/2006/relationships/image" Target="media/image91.wmf"/><Relationship Id="rId178" Type="http://schemas.openxmlformats.org/officeDocument/2006/relationships/oleObject" Target="embeddings/oleObject77.bin"/><Relationship Id="rId179" Type="http://schemas.openxmlformats.org/officeDocument/2006/relationships/image" Target="media/image92.wmf"/><Relationship Id="rId260" Type="http://schemas.openxmlformats.org/officeDocument/2006/relationships/image" Target="media/image136.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oleObject" Target="embeddings/oleObject1.bin"/><Relationship Id="rId18" Type="http://schemas.openxmlformats.org/officeDocument/2006/relationships/image" Target="media/image11.png"/><Relationship Id="rId19" Type="http://schemas.openxmlformats.org/officeDocument/2006/relationships/image" Target="media/image12.png"/><Relationship Id="rId261" Type="http://schemas.openxmlformats.org/officeDocument/2006/relationships/image" Target="media/image137.png"/><Relationship Id="rId262" Type="http://schemas.openxmlformats.org/officeDocument/2006/relationships/image" Target="media/image138.png"/><Relationship Id="rId263" Type="http://schemas.openxmlformats.org/officeDocument/2006/relationships/header" Target="header1.xml"/><Relationship Id="rId264" Type="http://schemas.openxmlformats.org/officeDocument/2006/relationships/fontTable" Target="fontTable.xml"/><Relationship Id="rId110" Type="http://schemas.openxmlformats.org/officeDocument/2006/relationships/oleObject" Target="embeddings/oleObject43.bin"/><Relationship Id="rId111" Type="http://schemas.openxmlformats.org/officeDocument/2006/relationships/image" Target="media/image58.wmf"/><Relationship Id="rId112" Type="http://schemas.openxmlformats.org/officeDocument/2006/relationships/oleObject" Target="embeddings/oleObject44.bin"/><Relationship Id="rId113" Type="http://schemas.openxmlformats.org/officeDocument/2006/relationships/image" Target="media/image59.wmf"/><Relationship Id="rId114" Type="http://schemas.openxmlformats.org/officeDocument/2006/relationships/oleObject" Target="embeddings/oleObject45.bin"/><Relationship Id="rId115" Type="http://schemas.openxmlformats.org/officeDocument/2006/relationships/image" Target="media/image60.wmf"/><Relationship Id="rId116" Type="http://schemas.openxmlformats.org/officeDocument/2006/relationships/oleObject" Target="embeddings/oleObject46.bin"/><Relationship Id="rId117" Type="http://schemas.openxmlformats.org/officeDocument/2006/relationships/image" Target="media/image61.wmf"/><Relationship Id="rId118" Type="http://schemas.openxmlformats.org/officeDocument/2006/relationships/oleObject" Target="embeddings/oleObject47.bin"/><Relationship Id="rId119" Type="http://schemas.openxmlformats.org/officeDocument/2006/relationships/image" Target="media/image62.wmf"/><Relationship Id="rId200" Type="http://schemas.openxmlformats.org/officeDocument/2006/relationships/oleObject" Target="embeddings/oleObject88.bin"/><Relationship Id="rId201" Type="http://schemas.openxmlformats.org/officeDocument/2006/relationships/image" Target="media/image103.wmf"/><Relationship Id="rId202" Type="http://schemas.openxmlformats.org/officeDocument/2006/relationships/oleObject" Target="embeddings/oleObject89.bin"/><Relationship Id="rId203" Type="http://schemas.openxmlformats.org/officeDocument/2006/relationships/image" Target="media/image104.wmf"/><Relationship Id="rId204" Type="http://schemas.openxmlformats.org/officeDocument/2006/relationships/oleObject" Target="embeddings/oleObject90.bin"/><Relationship Id="rId205" Type="http://schemas.openxmlformats.org/officeDocument/2006/relationships/image" Target="media/image105.jpeg"/><Relationship Id="rId206" Type="http://schemas.openxmlformats.org/officeDocument/2006/relationships/image" Target="media/image106.jpeg"/><Relationship Id="rId207" Type="http://schemas.openxmlformats.org/officeDocument/2006/relationships/image" Target="media/image107.jpeg"/><Relationship Id="rId208" Type="http://schemas.openxmlformats.org/officeDocument/2006/relationships/image" Target="media/image108.jpeg"/><Relationship Id="rId209" Type="http://schemas.openxmlformats.org/officeDocument/2006/relationships/image" Target="media/image109.wmf"/><Relationship Id="rId26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80" Type="http://schemas.openxmlformats.org/officeDocument/2006/relationships/oleObject" Target="embeddings/oleObject28.bin"/><Relationship Id="rId81" Type="http://schemas.openxmlformats.org/officeDocument/2006/relationships/image" Target="media/image43.wmf"/><Relationship Id="rId82" Type="http://schemas.openxmlformats.org/officeDocument/2006/relationships/oleObject" Target="embeddings/oleObject29.bin"/><Relationship Id="rId83" Type="http://schemas.openxmlformats.org/officeDocument/2006/relationships/image" Target="media/image44.wmf"/><Relationship Id="rId84" Type="http://schemas.openxmlformats.org/officeDocument/2006/relationships/oleObject" Target="embeddings/oleObject30.bin"/><Relationship Id="rId85" Type="http://schemas.openxmlformats.org/officeDocument/2006/relationships/image" Target="media/image45.wmf"/><Relationship Id="rId86" Type="http://schemas.openxmlformats.org/officeDocument/2006/relationships/oleObject" Target="embeddings/oleObject31.bin"/><Relationship Id="rId87" Type="http://schemas.openxmlformats.org/officeDocument/2006/relationships/image" Target="media/image46.wmf"/><Relationship Id="rId88" Type="http://schemas.openxmlformats.org/officeDocument/2006/relationships/oleObject" Target="embeddings/oleObject32.bin"/><Relationship Id="rId89" Type="http://schemas.openxmlformats.org/officeDocument/2006/relationships/image" Target="media/image47.wmf"/><Relationship Id="rId180" Type="http://schemas.openxmlformats.org/officeDocument/2006/relationships/oleObject" Target="embeddings/oleObject78.bin"/><Relationship Id="rId181" Type="http://schemas.openxmlformats.org/officeDocument/2006/relationships/image" Target="media/image93.wmf"/><Relationship Id="rId182" Type="http://schemas.openxmlformats.org/officeDocument/2006/relationships/oleObject" Target="embeddings/oleObject79.bin"/><Relationship Id="rId183" Type="http://schemas.openxmlformats.org/officeDocument/2006/relationships/image" Target="media/image94.wmf"/><Relationship Id="rId184" Type="http://schemas.openxmlformats.org/officeDocument/2006/relationships/oleObject" Target="embeddings/oleObject80.bin"/><Relationship Id="rId185" Type="http://schemas.openxmlformats.org/officeDocument/2006/relationships/image" Target="media/image95.wmf"/><Relationship Id="rId186" Type="http://schemas.openxmlformats.org/officeDocument/2006/relationships/oleObject" Target="embeddings/oleObject81.bin"/><Relationship Id="rId187" Type="http://schemas.openxmlformats.org/officeDocument/2006/relationships/image" Target="media/image96.wmf"/><Relationship Id="rId188" Type="http://schemas.openxmlformats.org/officeDocument/2006/relationships/oleObject" Target="embeddings/oleObject82.bin"/><Relationship Id="rId189" Type="http://schemas.openxmlformats.org/officeDocument/2006/relationships/image" Target="media/image97.wmf"/><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https://www.google.com.mx/search?sa=X&amp;rlz=1C1CAFA_enMX785MX785&amp;q=Hans+Magnus+Enzensberger&amp;stick=H4sIAAAAAAAAAOPgE-LUz9U3sCgysSxTAjONLQoMy7VkspOt9JPy87P1y4syS0pS8-LL84uyrRJLSzLyiwAU_O-mNgAAAA&amp;ved=0ahUKEwjql_HI4bXZAhUpja0KHV56AIAQmxMI7AIoATAQ" TargetMode="External"/><Relationship Id="rId23" Type="http://schemas.openxmlformats.org/officeDocument/2006/relationships/hyperlink" Target="https://www.actiludis.com/categorias/ingenio-logica/juegos-matematicos" TargetMode="External"/><Relationship Id="rId24" Type="http://schemas.openxmlformats.org/officeDocument/2006/relationships/hyperlink" Target="https://www.matesymas.es/category/c549...y-bachillerato/.../c56-juegos-matematicos/" TargetMode="External"/><Relationship Id="rId25" Type="http://schemas.openxmlformats.org/officeDocument/2006/relationships/hyperlink" Target="https://innovacioneducativa.upm.es/pensamientomatematico/node/9" TargetMode="External"/><Relationship Id="rId26" Type="http://schemas.openxmlformats.org/officeDocument/2006/relationships/image" Target="media/image15.emf"/><Relationship Id="rId27" Type="http://schemas.openxmlformats.org/officeDocument/2006/relationships/image" Target="media/image16.wmf"/><Relationship Id="rId28" Type="http://schemas.openxmlformats.org/officeDocument/2006/relationships/oleObject" Target="embeddings/oleObject2.bin"/><Relationship Id="rId29" Type="http://schemas.openxmlformats.org/officeDocument/2006/relationships/image" Target="media/image17.wmf"/><Relationship Id="rId120" Type="http://schemas.openxmlformats.org/officeDocument/2006/relationships/oleObject" Target="embeddings/oleObject48.bin"/><Relationship Id="rId121" Type="http://schemas.openxmlformats.org/officeDocument/2006/relationships/image" Target="media/image63.wmf"/><Relationship Id="rId122" Type="http://schemas.openxmlformats.org/officeDocument/2006/relationships/oleObject" Target="embeddings/oleObject49.bin"/><Relationship Id="rId123" Type="http://schemas.openxmlformats.org/officeDocument/2006/relationships/image" Target="media/image64.wmf"/><Relationship Id="rId124" Type="http://schemas.openxmlformats.org/officeDocument/2006/relationships/oleObject" Target="embeddings/oleObject50.bin"/><Relationship Id="rId125" Type="http://schemas.openxmlformats.org/officeDocument/2006/relationships/image" Target="media/image65.wmf"/><Relationship Id="rId126" Type="http://schemas.openxmlformats.org/officeDocument/2006/relationships/oleObject" Target="embeddings/oleObject51.bin"/><Relationship Id="rId127" Type="http://schemas.openxmlformats.org/officeDocument/2006/relationships/image" Target="media/image66.wmf"/><Relationship Id="rId128" Type="http://schemas.openxmlformats.org/officeDocument/2006/relationships/oleObject" Target="embeddings/oleObject52.bin"/><Relationship Id="rId129" Type="http://schemas.openxmlformats.org/officeDocument/2006/relationships/image" Target="media/image67.wmf"/><Relationship Id="rId210" Type="http://schemas.openxmlformats.org/officeDocument/2006/relationships/oleObject" Target="embeddings/oleObject91.bin"/><Relationship Id="rId211" Type="http://schemas.openxmlformats.org/officeDocument/2006/relationships/image" Target="media/image110.wmf"/><Relationship Id="rId212" Type="http://schemas.openxmlformats.org/officeDocument/2006/relationships/oleObject" Target="embeddings/oleObject92.bin"/><Relationship Id="rId213" Type="http://schemas.openxmlformats.org/officeDocument/2006/relationships/image" Target="media/image111.wmf"/><Relationship Id="rId214" Type="http://schemas.openxmlformats.org/officeDocument/2006/relationships/oleObject" Target="embeddings/oleObject93.bin"/><Relationship Id="rId215" Type="http://schemas.openxmlformats.org/officeDocument/2006/relationships/image" Target="media/image112.wmf"/><Relationship Id="rId216" Type="http://schemas.openxmlformats.org/officeDocument/2006/relationships/oleObject" Target="embeddings/oleObject94.bin"/><Relationship Id="rId217" Type="http://schemas.openxmlformats.org/officeDocument/2006/relationships/image" Target="media/image113.wmf"/><Relationship Id="rId218" Type="http://schemas.openxmlformats.org/officeDocument/2006/relationships/oleObject" Target="embeddings/oleObject95.bin"/><Relationship Id="rId219" Type="http://schemas.openxmlformats.org/officeDocument/2006/relationships/image" Target="media/image114.wmf"/><Relationship Id="rId90" Type="http://schemas.openxmlformats.org/officeDocument/2006/relationships/oleObject" Target="embeddings/oleObject33.bin"/><Relationship Id="rId91" Type="http://schemas.openxmlformats.org/officeDocument/2006/relationships/image" Target="media/image48.wmf"/><Relationship Id="rId92" Type="http://schemas.openxmlformats.org/officeDocument/2006/relationships/oleObject" Target="embeddings/oleObject34.bin"/><Relationship Id="rId93" Type="http://schemas.openxmlformats.org/officeDocument/2006/relationships/image" Target="media/image49.wmf"/><Relationship Id="rId94" Type="http://schemas.openxmlformats.org/officeDocument/2006/relationships/oleObject" Target="embeddings/oleObject35.bin"/><Relationship Id="rId95" Type="http://schemas.openxmlformats.org/officeDocument/2006/relationships/image" Target="media/image50.wmf"/><Relationship Id="rId96" Type="http://schemas.openxmlformats.org/officeDocument/2006/relationships/oleObject" Target="embeddings/oleObject36.bin"/><Relationship Id="rId97" Type="http://schemas.openxmlformats.org/officeDocument/2006/relationships/image" Target="media/image51.wmf"/><Relationship Id="rId98" Type="http://schemas.openxmlformats.org/officeDocument/2006/relationships/oleObject" Target="embeddings/oleObject37.bin"/><Relationship Id="rId99" Type="http://schemas.openxmlformats.org/officeDocument/2006/relationships/image" Target="media/image52.wmf"/><Relationship Id="rId190" Type="http://schemas.openxmlformats.org/officeDocument/2006/relationships/oleObject" Target="embeddings/oleObject83.bin"/><Relationship Id="rId191" Type="http://schemas.openxmlformats.org/officeDocument/2006/relationships/image" Target="media/image98.wmf"/><Relationship Id="rId192" Type="http://schemas.openxmlformats.org/officeDocument/2006/relationships/oleObject" Target="embeddings/oleObject84.bin"/><Relationship Id="rId193" Type="http://schemas.openxmlformats.org/officeDocument/2006/relationships/image" Target="media/image99.wmf"/><Relationship Id="rId194" Type="http://schemas.openxmlformats.org/officeDocument/2006/relationships/oleObject" Target="embeddings/oleObject85.bin"/><Relationship Id="rId195" Type="http://schemas.openxmlformats.org/officeDocument/2006/relationships/image" Target="media/image100.wmf"/><Relationship Id="rId196" Type="http://schemas.openxmlformats.org/officeDocument/2006/relationships/oleObject" Target="embeddings/oleObject86.bin"/><Relationship Id="rId197" Type="http://schemas.openxmlformats.org/officeDocument/2006/relationships/image" Target="media/image101.wmf"/><Relationship Id="rId198" Type="http://schemas.openxmlformats.org/officeDocument/2006/relationships/oleObject" Target="embeddings/oleObject87.bin"/><Relationship Id="rId199" Type="http://schemas.openxmlformats.org/officeDocument/2006/relationships/image" Target="media/image102.wmf"/><Relationship Id="rId30" Type="http://schemas.openxmlformats.org/officeDocument/2006/relationships/oleObject" Target="embeddings/oleObject3.bin"/><Relationship Id="rId31" Type="http://schemas.openxmlformats.org/officeDocument/2006/relationships/image" Target="media/image18.wmf"/><Relationship Id="rId32" Type="http://schemas.openxmlformats.org/officeDocument/2006/relationships/oleObject" Target="embeddings/oleObject4.bin"/><Relationship Id="rId33" Type="http://schemas.openxmlformats.org/officeDocument/2006/relationships/image" Target="media/image19.wmf"/><Relationship Id="rId34" Type="http://schemas.openxmlformats.org/officeDocument/2006/relationships/oleObject" Target="embeddings/oleObject5.bin"/><Relationship Id="rId35" Type="http://schemas.openxmlformats.org/officeDocument/2006/relationships/image" Target="media/image20.wmf"/><Relationship Id="rId36" Type="http://schemas.openxmlformats.org/officeDocument/2006/relationships/oleObject" Target="embeddings/oleObject6.bin"/><Relationship Id="rId37" Type="http://schemas.openxmlformats.org/officeDocument/2006/relationships/image" Target="media/image21.wmf"/><Relationship Id="rId38" Type="http://schemas.openxmlformats.org/officeDocument/2006/relationships/oleObject" Target="embeddings/oleObject7.bin"/><Relationship Id="rId39" Type="http://schemas.openxmlformats.org/officeDocument/2006/relationships/image" Target="media/image22.wmf"/><Relationship Id="rId130" Type="http://schemas.openxmlformats.org/officeDocument/2006/relationships/oleObject" Target="embeddings/oleObject53.bin"/><Relationship Id="rId131" Type="http://schemas.openxmlformats.org/officeDocument/2006/relationships/image" Target="media/image68.wmf"/><Relationship Id="rId132" Type="http://schemas.openxmlformats.org/officeDocument/2006/relationships/oleObject" Target="embeddings/oleObject54.bin"/><Relationship Id="rId133" Type="http://schemas.openxmlformats.org/officeDocument/2006/relationships/image" Target="media/image69.wmf"/><Relationship Id="rId220" Type="http://schemas.openxmlformats.org/officeDocument/2006/relationships/oleObject" Target="embeddings/oleObject96.bin"/><Relationship Id="rId221" Type="http://schemas.openxmlformats.org/officeDocument/2006/relationships/image" Target="media/image115.wmf"/><Relationship Id="rId222" Type="http://schemas.openxmlformats.org/officeDocument/2006/relationships/oleObject" Target="embeddings/oleObject97.bin"/><Relationship Id="rId223" Type="http://schemas.openxmlformats.org/officeDocument/2006/relationships/image" Target="media/image116.wmf"/><Relationship Id="rId224" Type="http://schemas.openxmlformats.org/officeDocument/2006/relationships/oleObject" Target="embeddings/oleObject98.bin"/><Relationship Id="rId225" Type="http://schemas.openxmlformats.org/officeDocument/2006/relationships/image" Target="media/image117.wmf"/><Relationship Id="rId226" Type="http://schemas.openxmlformats.org/officeDocument/2006/relationships/oleObject" Target="embeddings/oleObject99.bin"/><Relationship Id="rId227" Type="http://schemas.openxmlformats.org/officeDocument/2006/relationships/image" Target="media/image118.wmf"/><Relationship Id="rId228" Type="http://schemas.openxmlformats.org/officeDocument/2006/relationships/oleObject" Target="embeddings/oleObject100.bin"/><Relationship Id="rId229" Type="http://schemas.openxmlformats.org/officeDocument/2006/relationships/image" Target="media/image119.wmf"/><Relationship Id="rId134" Type="http://schemas.openxmlformats.org/officeDocument/2006/relationships/oleObject" Target="embeddings/oleObject55.bin"/><Relationship Id="rId135" Type="http://schemas.openxmlformats.org/officeDocument/2006/relationships/image" Target="media/image70.wmf"/><Relationship Id="rId136" Type="http://schemas.openxmlformats.org/officeDocument/2006/relationships/oleObject" Target="embeddings/oleObject56.bin"/><Relationship Id="rId137" Type="http://schemas.openxmlformats.org/officeDocument/2006/relationships/image" Target="media/image71.wmf"/><Relationship Id="rId138" Type="http://schemas.openxmlformats.org/officeDocument/2006/relationships/oleObject" Target="embeddings/oleObject57.bin"/><Relationship Id="rId139" Type="http://schemas.openxmlformats.org/officeDocument/2006/relationships/image" Target="media/image72.wmf"/><Relationship Id="rId40" Type="http://schemas.openxmlformats.org/officeDocument/2006/relationships/oleObject" Target="embeddings/oleObject8.bin"/><Relationship Id="rId41" Type="http://schemas.openxmlformats.org/officeDocument/2006/relationships/image" Target="media/image23.wmf"/><Relationship Id="rId42" Type="http://schemas.openxmlformats.org/officeDocument/2006/relationships/oleObject" Target="embeddings/oleObject9.bin"/><Relationship Id="rId43" Type="http://schemas.openxmlformats.org/officeDocument/2006/relationships/image" Target="media/image24.wmf"/><Relationship Id="rId44" Type="http://schemas.openxmlformats.org/officeDocument/2006/relationships/oleObject" Target="embeddings/oleObject10.bin"/><Relationship Id="rId45" Type="http://schemas.openxmlformats.org/officeDocument/2006/relationships/image" Target="media/image25.wmf"/><Relationship Id="rId46" Type="http://schemas.openxmlformats.org/officeDocument/2006/relationships/oleObject" Target="embeddings/oleObject11.bin"/><Relationship Id="rId47" Type="http://schemas.openxmlformats.org/officeDocument/2006/relationships/image" Target="media/image26.wmf"/><Relationship Id="rId48" Type="http://schemas.openxmlformats.org/officeDocument/2006/relationships/oleObject" Target="embeddings/oleObject12.bin"/><Relationship Id="rId49" Type="http://schemas.openxmlformats.org/officeDocument/2006/relationships/image" Target="media/image27.wmf"/><Relationship Id="rId140" Type="http://schemas.openxmlformats.org/officeDocument/2006/relationships/oleObject" Target="embeddings/oleObject58.bin"/><Relationship Id="rId141" Type="http://schemas.openxmlformats.org/officeDocument/2006/relationships/image" Target="media/image73.wmf"/><Relationship Id="rId142" Type="http://schemas.openxmlformats.org/officeDocument/2006/relationships/oleObject" Target="embeddings/oleObject59.bin"/><Relationship Id="rId143" Type="http://schemas.openxmlformats.org/officeDocument/2006/relationships/image" Target="media/image74.wmf"/><Relationship Id="rId144" Type="http://schemas.openxmlformats.org/officeDocument/2006/relationships/oleObject" Target="embeddings/oleObject60.bin"/><Relationship Id="rId145" Type="http://schemas.openxmlformats.org/officeDocument/2006/relationships/image" Target="media/image75.wmf"/><Relationship Id="rId146" Type="http://schemas.openxmlformats.org/officeDocument/2006/relationships/oleObject" Target="embeddings/oleObject61.bin"/><Relationship Id="rId147" Type="http://schemas.openxmlformats.org/officeDocument/2006/relationships/image" Target="media/image76.wmf"/><Relationship Id="rId148" Type="http://schemas.openxmlformats.org/officeDocument/2006/relationships/oleObject" Target="embeddings/oleObject62.bin"/><Relationship Id="rId149" Type="http://schemas.openxmlformats.org/officeDocument/2006/relationships/image" Target="media/image77.wmf"/><Relationship Id="rId230" Type="http://schemas.openxmlformats.org/officeDocument/2006/relationships/oleObject" Target="embeddings/oleObject101.bin"/><Relationship Id="rId231" Type="http://schemas.openxmlformats.org/officeDocument/2006/relationships/image" Target="media/image120.wmf"/><Relationship Id="rId232" Type="http://schemas.openxmlformats.org/officeDocument/2006/relationships/oleObject" Target="embeddings/oleObject102.bin"/><Relationship Id="rId233" Type="http://schemas.openxmlformats.org/officeDocument/2006/relationships/image" Target="media/image121.wmf"/><Relationship Id="rId234" Type="http://schemas.openxmlformats.org/officeDocument/2006/relationships/oleObject" Target="embeddings/oleObject103.bin"/><Relationship Id="rId235" Type="http://schemas.openxmlformats.org/officeDocument/2006/relationships/image" Target="media/image122.wmf"/><Relationship Id="rId236" Type="http://schemas.openxmlformats.org/officeDocument/2006/relationships/oleObject" Target="embeddings/oleObject104.bin"/><Relationship Id="rId237" Type="http://schemas.openxmlformats.org/officeDocument/2006/relationships/image" Target="media/image123.wmf"/><Relationship Id="rId238" Type="http://schemas.openxmlformats.org/officeDocument/2006/relationships/oleObject" Target="embeddings/oleObject105.bin"/><Relationship Id="rId239" Type="http://schemas.openxmlformats.org/officeDocument/2006/relationships/image" Target="media/image124.wmf"/><Relationship Id="rId50" Type="http://schemas.openxmlformats.org/officeDocument/2006/relationships/oleObject" Target="embeddings/oleObject13.bin"/><Relationship Id="rId51" Type="http://schemas.openxmlformats.org/officeDocument/2006/relationships/image" Target="media/image28.wmf"/><Relationship Id="rId52" Type="http://schemas.openxmlformats.org/officeDocument/2006/relationships/oleObject" Target="embeddings/oleObject14.bin"/><Relationship Id="rId53" Type="http://schemas.openxmlformats.org/officeDocument/2006/relationships/image" Target="media/image29.wmf"/><Relationship Id="rId54" Type="http://schemas.openxmlformats.org/officeDocument/2006/relationships/oleObject" Target="embeddings/oleObject15.bin"/><Relationship Id="rId55" Type="http://schemas.openxmlformats.org/officeDocument/2006/relationships/image" Target="media/image30.wmf"/><Relationship Id="rId56" Type="http://schemas.openxmlformats.org/officeDocument/2006/relationships/oleObject" Target="embeddings/oleObject16.bin"/><Relationship Id="rId57" Type="http://schemas.openxmlformats.org/officeDocument/2006/relationships/image" Target="media/image31.wmf"/><Relationship Id="rId58" Type="http://schemas.openxmlformats.org/officeDocument/2006/relationships/oleObject" Target="embeddings/oleObject17.bin"/><Relationship Id="rId59" Type="http://schemas.openxmlformats.org/officeDocument/2006/relationships/image" Target="media/image32.wmf"/><Relationship Id="rId150" Type="http://schemas.openxmlformats.org/officeDocument/2006/relationships/oleObject" Target="embeddings/oleObject63.bin"/><Relationship Id="rId151" Type="http://schemas.openxmlformats.org/officeDocument/2006/relationships/image" Target="media/image78.wmf"/><Relationship Id="rId152" Type="http://schemas.openxmlformats.org/officeDocument/2006/relationships/oleObject" Target="embeddings/oleObject64.bin"/><Relationship Id="rId153" Type="http://schemas.openxmlformats.org/officeDocument/2006/relationships/image" Target="media/image79.wmf"/><Relationship Id="rId154" Type="http://schemas.openxmlformats.org/officeDocument/2006/relationships/oleObject" Target="embeddings/oleObject65.bin"/><Relationship Id="rId155" Type="http://schemas.openxmlformats.org/officeDocument/2006/relationships/image" Target="media/image80.wmf"/><Relationship Id="rId156" Type="http://schemas.openxmlformats.org/officeDocument/2006/relationships/oleObject" Target="embeddings/oleObject66.bin"/><Relationship Id="rId157" Type="http://schemas.openxmlformats.org/officeDocument/2006/relationships/image" Target="media/image81.wmf"/><Relationship Id="rId158" Type="http://schemas.openxmlformats.org/officeDocument/2006/relationships/oleObject" Target="embeddings/oleObject67.bin"/><Relationship Id="rId159" Type="http://schemas.openxmlformats.org/officeDocument/2006/relationships/image" Target="media/image82.wmf"/><Relationship Id="rId240" Type="http://schemas.openxmlformats.org/officeDocument/2006/relationships/oleObject" Target="embeddings/oleObject106.bin"/><Relationship Id="rId241" Type="http://schemas.openxmlformats.org/officeDocument/2006/relationships/image" Target="media/image125.wmf"/><Relationship Id="rId242" Type="http://schemas.openxmlformats.org/officeDocument/2006/relationships/oleObject" Target="embeddings/oleObject107.bin"/><Relationship Id="rId243" Type="http://schemas.openxmlformats.org/officeDocument/2006/relationships/image" Target="media/image126.wmf"/><Relationship Id="rId244" Type="http://schemas.openxmlformats.org/officeDocument/2006/relationships/oleObject" Target="embeddings/oleObject108.bin"/><Relationship Id="rId245" Type="http://schemas.openxmlformats.org/officeDocument/2006/relationships/image" Target="media/image127.wmf"/><Relationship Id="rId246" Type="http://schemas.openxmlformats.org/officeDocument/2006/relationships/oleObject" Target="embeddings/oleObject109.bin"/><Relationship Id="rId247" Type="http://schemas.openxmlformats.org/officeDocument/2006/relationships/image" Target="media/image128.wmf"/><Relationship Id="rId248" Type="http://schemas.openxmlformats.org/officeDocument/2006/relationships/oleObject" Target="embeddings/oleObject110.bin"/><Relationship Id="rId249" Type="http://schemas.openxmlformats.org/officeDocument/2006/relationships/image" Target="media/image129.wmf"/><Relationship Id="rId60" Type="http://schemas.openxmlformats.org/officeDocument/2006/relationships/oleObject" Target="embeddings/oleObject18.bin"/><Relationship Id="rId61" Type="http://schemas.openxmlformats.org/officeDocument/2006/relationships/image" Target="media/image33.wmf"/><Relationship Id="rId62" Type="http://schemas.openxmlformats.org/officeDocument/2006/relationships/oleObject" Target="embeddings/oleObject19.bin"/><Relationship Id="rId63" Type="http://schemas.openxmlformats.org/officeDocument/2006/relationships/image" Target="media/image34.wmf"/><Relationship Id="rId64" Type="http://schemas.openxmlformats.org/officeDocument/2006/relationships/oleObject" Target="embeddings/oleObject20.bin"/><Relationship Id="rId65" Type="http://schemas.openxmlformats.org/officeDocument/2006/relationships/image" Target="media/image35.wmf"/><Relationship Id="rId66" Type="http://schemas.openxmlformats.org/officeDocument/2006/relationships/oleObject" Target="embeddings/oleObject21.bin"/><Relationship Id="rId67" Type="http://schemas.openxmlformats.org/officeDocument/2006/relationships/image" Target="media/image36.wmf"/><Relationship Id="rId68" Type="http://schemas.openxmlformats.org/officeDocument/2006/relationships/oleObject" Target="embeddings/oleObject22.bin"/><Relationship Id="rId69" Type="http://schemas.openxmlformats.org/officeDocument/2006/relationships/image" Target="media/image37.wmf"/><Relationship Id="rId160" Type="http://schemas.openxmlformats.org/officeDocument/2006/relationships/oleObject" Target="embeddings/oleObject68.bin"/><Relationship Id="rId161" Type="http://schemas.openxmlformats.org/officeDocument/2006/relationships/image" Target="media/image83.wmf"/><Relationship Id="rId162" Type="http://schemas.openxmlformats.org/officeDocument/2006/relationships/oleObject" Target="embeddings/oleObject69.bin"/><Relationship Id="rId163" Type="http://schemas.openxmlformats.org/officeDocument/2006/relationships/image" Target="media/image84.wmf"/><Relationship Id="rId164" Type="http://schemas.openxmlformats.org/officeDocument/2006/relationships/oleObject" Target="embeddings/oleObject70.bin"/><Relationship Id="rId165" Type="http://schemas.openxmlformats.org/officeDocument/2006/relationships/image" Target="media/image85.wmf"/><Relationship Id="rId166" Type="http://schemas.openxmlformats.org/officeDocument/2006/relationships/oleObject" Target="embeddings/oleObject71.bin"/><Relationship Id="rId167" Type="http://schemas.openxmlformats.org/officeDocument/2006/relationships/image" Target="media/image86.wmf"/><Relationship Id="rId168" Type="http://schemas.openxmlformats.org/officeDocument/2006/relationships/oleObject" Target="embeddings/oleObject72.bin"/><Relationship Id="rId169" Type="http://schemas.openxmlformats.org/officeDocument/2006/relationships/image" Target="media/image87.wmf"/><Relationship Id="rId250" Type="http://schemas.openxmlformats.org/officeDocument/2006/relationships/oleObject" Target="embeddings/oleObject111.bin"/><Relationship Id="rId251" Type="http://schemas.openxmlformats.org/officeDocument/2006/relationships/image" Target="media/image130.wmf"/><Relationship Id="rId252" Type="http://schemas.openxmlformats.org/officeDocument/2006/relationships/oleObject" Target="embeddings/oleObject112.bin"/><Relationship Id="rId253" Type="http://schemas.openxmlformats.org/officeDocument/2006/relationships/image" Target="media/image131.wmf"/><Relationship Id="rId254" Type="http://schemas.openxmlformats.org/officeDocument/2006/relationships/oleObject" Target="embeddings/oleObject113.bin"/><Relationship Id="rId255" Type="http://schemas.openxmlformats.org/officeDocument/2006/relationships/image" Target="media/image132.wmf"/><Relationship Id="rId256" Type="http://schemas.openxmlformats.org/officeDocument/2006/relationships/oleObject" Target="embeddings/oleObject114.bin"/><Relationship Id="rId257" Type="http://schemas.openxmlformats.org/officeDocument/2006/relationships/image" Target="media/image133.png"/><Relationship Id="rId258" Type="http://schemas.openxmlformats.org/officeDocument/2006/relationships/image" Target="media/image134.png"/><Relationship Id="rId259" Type="http://schemas.openxmlformats.org/officeDocument/2006/relationships/image" Target="media/image135.png"/><Relationship Id="rId100" Type="http://schemas.openxmlformats.org/officeDocument/2006/relationships/oleObject" Target="embeddings/oleObject38.bin"/><Relationship Id="rId101" Type="http://schemas.openxmlformats.org/officeDocument/2006/relationships/image" Target="media/image53.wmf"/><Relationship Id="rId102" Type="http://schemas.openxmlformats.org/officeDocument/2006/relationships/oleObject" Target="embeddings/oleObject39.bin"/><Relationship Id="rId103" Type="http://schemas.openxmlformats.org/officeDocument/2006/relationships/image" Target="media/image54.wmf"/><Relationship Id="rId104" Type="http://schemas.openxmlformats.org/officeDocument/2006/relationships/oleObject" Target="embeddings/oleObject40.bin"/><Relationship Id="rId105" Type="http://schemas.openxmlformats.org/officeDocument/2006/relationships/image" Target="media/image55.wmf"/></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8705</Words>
  <Characters>47878</Characters>
  <Application>Microsoft Macintosh Word</Application>
  <DocSecurity>0</DocSecurity>
  <Lines>398</Lines>
  <Paragraphs>112</Paragraphs>
  <ScaleCrop>false</ScaleCrop>
  <Company/>
  <LinksUpToDate>false</LinksUpToDate>
  <CharactersWithSpaces>56471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Usuario de Microsoft Office</cp:lastModifiedBy>
  <cp:revision>2</cp:revision>
  <cp:lastPrinted>2018-02-28T17:04:00Z</cp:lastPrinted>
  <dcterms:created xsi:type="dcterms:W3CDTF">2018-08-06T14:32:00Z</dcterms:created>
  <dcterms:modified xsi:type="dcterms:W3CDTF">2018-08-06T14:32:00Z</dcterms:modified>
</cp:coreProperties>
</file>