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FC" w:rsidRPr="001D33FC" w:rsidRDefault="001D33FC" w:rsidP="001D33FC">
      <w:pPr>
        <w:spacing w:before="100" w:beforeAutospacing="1" w:after="100" w:afterAutospacing="1" w:line="240" w:lineRule="auto"/>
        <w:outlineLvl w:val="0"/>
        <w:rPr>
          <w:rFonts w:ascii="Times New Roman" w:eastAsia="Times New Roman" w:hAnsi="Times New Roman" w:cs="Times New Roman"/>
          <w:b/>
          <w:bCs/>
          <w:kern w:val="36"/>
          <w:sz w:val="20"/>
          <w:szCs w:val="20"/>
          <w:lang w:eastAsia="de-DE"/>
        </w:rPr>
      </w:pPr>
      <w:r w:rsidRPr="001D33FC">
        <w:rPr>
          <w:rFonts w:ascii="Times New Roman" w:eastAsia="Times New Roman" w:hAnsi="Times New Roman" w:cs="Times New Roman"/>
          <w:b/>
          <w:bCs/>
          <w:kern w:val="36"/>
          <w:sz w:val="20"/>
          <w:szCs w:val="20"/>
          <w:lang w:eastAsia="de-DE"/>
        </w:rPr>
        <w:t>Timeline of the American Civil Rights Movement</w:t>
      </w:r>
    </w:p>
    <w:p w:rsidR="001D33FC" w:rsidRPr="001D33FC" w:rsidRDefault="001D33FC" w:rsidP="001D33FC">
      <w:pPr>
        <w:spacing w:after="0" w:line="240" w:lineRule="auto"/>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Share:</w:t>
      </w:r>
    </w:p>
    <w:p w:rsidR="001D33FC" w:rsidRPr="001D33FC" w:rsidRDefault="001D33FC" w:rsidP="001D33FC">
      <w:pPr>
        <w:spacing w:after="0" w:line="240" w:lineRule="auto"/>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The </w:t>
      </w:r>
      <w:hyperlink r:id="rId5" w:history="1">
        <w:r w:rsidRPr="001D33FC">
          <w:rPr>
            <w:rFonts w:ascii="Times New Roman" w:eastAsia="Times New Roman" w:hAnsi="Times New Roman" w:cs="Times New Roman"/>
            <w:color w:val="0000FF"/>
            <w:sz w:val="20"/>
            <w:szCs w:val="20"/>
            <w:u w:val="single"/>
            <w:lang w:eastAsia="de-DE"/>
          </w:rPr>
          <w:t>civil rights movement</w:t>
        </w:r>
      </w:hyperlink>
      <w:r w:rsidRPr="001D33FC">
        <w:rPr>
          <w:rFonts w:ascii="Times New Roman" w:eastAsia="Times New Roman" w:hAnsi="Times New Roman" w:cs="Times New Roman"/>
          <w:sz w:val="20"/>
          <w:szCs w:val="20"/>
          <w:lang w:eastAsia="de-DE"/>
        </w:rPr>
        <w:t xml:space="preserve"> came to national prominence in the United States during the mid-1950s and continued to challenge racial segregation and discrimination through the 1960s. Many organizations, notably the </w:t>
      </w:r>
      <w:hyperlink r:id="rId6" w:history="1">
        <w:r w:rsidRPr="001D33FC">
          <w:rPr>
            <w:rFonts w:ascii="Times New Roman" w:eastAsia="Times New Roman" w:hAnsi="Times New Roman" w:cs="Times New Roman"/>
            <w:color w:val="0000FF"/>
            <w:sz w:val="20"/>
            <w:szCs w:val="20"/>
            <w:u w:val="single"/>
            <w:lang w:eastAsia="de-DE"/>
          </w:rPr>
          <w:t>Southern Christian Leadership Conference (SCLC)</w:t>
        </w:r>
      </w:hyperlink>
      <w:r w:rsidRPr="001D33FC">
        <w:rPr>
          <w:rFonts w:ascii="Times New Roman" w:eastAsia="Times New Roman" w:hAnsi="Times New Roman" w:cs="Times New Roman"/>
          <w:sz w:val="20"/>
          <w:szCs w:val="20"/>
          <w:lang w:eastAsia="de-DE"/>
        </w:rPr>
        <w:t xml:space="preserve">, headed by </w:t>
      </w:r>
      <w:hyperlink r:id="rId7" w:history="1">
        <w:r w:rsidRPr="001D33FC">
          <w:rPr>
            <w:rFonts w:ascii="Times New Roman" w:eastAsia="Times New Roman" w:hAnsi="Times New Roman" w:cs="Times New Roman"/>
            <w:color w:val="0000FF"/>
            <w:sz w:val="20"/>
            <w:szCs w:val="20"/>
            <w:u w:val="single"/>
            <w:lang w:eastAsia="de-DE"/>
          </w:rPr>
          <w:t>Martin Luther King, Jr.</w:t>
        </w:r>
      </w:hyperlink>
      <w:r w:rsidRPr="001D33FC">
        <w:rPr>
          <w:rFonts w:ascii="Times New Roman" w:eastAsia="Times New Roman" w:hAnsi="Times New Roman" w:cs="Times New Roman"/>
          <w:sz w:val="20"/>
          <w:szCs w:val="20"/>
          <w:lang w:eastAsia="de-DE"/>
        </w:rPr>
        <w:t xml:space="preserve">, the </w:t>
      </w:r>
      <w:hyperlink r:id="rId8" w:history="1">
        <w:r w:rsidRPr="001D33FC">
          <w:rPr>
            <w:rFonts w:ascii="Times New Roman" w:eastAsia="Times New Roman" w:hAnsi="Times New Roman" w:cs="Times New Roman"/>
            <w:color w:val="0000FF"/>
            <w:sz w:val="20"/>
            <w:szCs w:val="20"/>
            <w:u w:val="single"/>
            <w:lang w:eastAsia="de-DE"/>
          </w:rPr>
          <w:t>Congress of Racial Equality (CORE)</w:t>
        </w:r>
      </w:hyperlink>
      <w:r w:rsidRPr="001D33FC">
        <w:rPr>
          <w:rFonts w:ascii="Times New Roman" w:eastAsia="Times New Roman" w:hAnsi="Times New Roman" w:cs="Times New Roman"/>
          <w:sz w:val="20"/>
          <w:szCs w:val="20"/>
          <w:lang w:eastAsia="de-DE"/>
        </w:rPr>
        <w:t xml:space="preserve">, and the </w:t>
      </w:r>
      <w:hyperlink r:id="rId9" w:history="1">
        <w:r w:rsidRPr="001D33FC">
          <w:rPr>
            <w:rFonts w:ascii="Times New Roman" w:eastAsia="Times New Roman" w:hAnsi="Times New Roman" w:cs="Times New Roman"/>
            <w:color w:val="0000FF"/>
            <w:sz w:val="20"/>
            <w:szCs w:val="20"/>
            <w:u w:val="single"/>
            <w:lang w:eastAsia="de-DE"/>
          </w:rPr>
          <w:t>Student Nonviolent Coordinating Committee (SNCC)</w:t>
        </w:r>
      </w:hyperlink>
      <w:r w:rsidRPr="001D33FC">
        <w:rPr>
          <w:rFonts w:ascii="Times New Roman" w:eastAsia="Times New Roman" w:hAnsi="Times New Roman" w:cs="Times New Roman"/>
          <w:sz w:val="20"/>
          <w:szCs w:val="20"/>
          <w:lang w:eastAsia="de-DE"/>
        </w:rPr>
        <w:t>, arranged nonviolent demonstrations to call attention to specific inequalities, while individuals also challenged unjust laws independently. The civil rights movement eventually achieved equal rights legislation, but not without challenges. In the late 1960s complications arose as various groups confronted the enduring economic and social consequences of past oppression. These problems persisted in subsequent decades, and the idea of real equality remained elusive well into the 21st century. Nonetheless, the intrepid supporters of the civil rights movement took some of the hardest first steps toward equality.</w:t>
      </w:r>
    </w:p>
    <w:p w:rsidR="001D33FC" w:rsidRPr="001D33FC" w:rsidRDefault="001D33FC" w:rsidP="001D33FC">
      <w:pPr>
        <w:spacing w:after="0" w:line="240" w:lineRule="auto"/>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pict>
          <v:rect id="_x0000_i1025" style="width:0;height:1.5pt" o:hralign="center" o:hrstd="t" o:hr="t" fillcolor="#a0a0a0" stroked="f"/>
        </w:pic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1954: </w:t>
      </w:r>
      <w:hyperlink r:id="rId10" w:history="1">
        <w:r w:rsidRPr="001D33FC">
          <w:rPr>
            <w:rFonts w:ascii="Times New Roman" w:eastAsia="Times New Roman" w:hAnsi="Times New Roman" w:cs="Times New Roman"/>
            <w:b/>
            <w:bCs/>
            <w:i/>
            <w:iCs/>
            <w:color w:val="0000FF"/>
            <w:sz w:val="20"/>
            <w:szCs w:val="20"/>
            <w:u w:val="single"/>
            <w:lang w:eastAsia="de-DE"/>
          </w:rPr>
          <w:t>Brown</w:t>
        </w:r>
        <w:r w:rsidRPr="001D33FC">
          <w:rPr>
            <w:rFonts w:ascii="Times New Roman" w:eastAsia="Times New Roman" w:hAnsi="Times New Roman" w:cs="Times New Roman"/>
            <w:b/>
            <w:bCs/>
            <w:color w:val="0000FF"/>
            <w:sz w:val="20"/>
            <w:szCs w:val="20"/>
            <w:u w:val="single"/>
            <w:lang w:eastAsia="de-DE"/>
          </w:rPr>
          <w:t xml:space="preserve"> v. </w:t>
        </w:r>
        <w:r w:rsidRPr="001D33FC">
          <w:rPr>
            <w:rFonts w:ascii="Times New Roman" w:eastAsia="Times New Roman" w:hAnsi="Times New Roman" w:cs="Times New Roman"/>
            <w:b/>
            <w:bCs/>
            <w:i/>
            <w:iCs/>
            <w:color w:val="0000FF"/>
            <w:sz w:val="20"/>
            <w:szCs w:val="20"/>
            <w:u w:val="single"/>
            <w:lang w:eastAsia="de-DE"/>
          </w:rPr>
          <w:t>Board of Education</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May 17, 1954, the </w:t>
      </w:r>
      <w:hyperlink r:id="rId11" w:history="1">
        <w:r w:rsidRPr="001D33FC">
          <w:rPr>
            <w:rFonts w:ascii="Times New Roman" w:eastAsia="Times New Roman" w:hAnsi="Times New Roman" w:cs="Times New Roman"/>
            <w:color w:val="0000FF"/>
            <w:sz w:val="20"/>
            <w:szCs w:val="20"/>
            <w:u w:val="single"/>
            <w:lang w:eastAsia="de-DE"/>
          </w:rPr>
          <w:t>U.S. Supreme Court</w:t>
        </w:r>
      </w:hyperlink>
      <w:r w:rsidRPr="001D33FC">
        <w:rPr>
          <w:rFonts w:ascii="Times New Roman" w:eastAsia="Times New Roman" w:hAnsi="Times New Roman" w:cs="Times New Roman"/>
          <w:sz w:val="20"/>
          <w:szCs w:val="20"/>
          <w:lang w:eastAsia="de-DE"/>
        </w:rPr>
        <w:t xml:space="preserve"> ruled in the case </w:t>
      </w:r>
      <w:hyperlink r:id="rId12" w:history="1">
        <w:r w:rsidRPr="001D33FC">
          <w:rPr>
            <w:rFonts w:ascii="Times New Roman" w:eastAsia="Times New Roman" w:hAnsi="Times New Roman" w:cs="Times New Roman"/>
            <w:i/>
            <w:iCs/>
            <w:color w:val="0000FF"/>
            <w:sz w:val="20"/>
            <w:szCs w:val="20"/>
            <w:u w:val="single"/>
            <w:lang w:eastAsia="de-DE"/>
          </w:rPr>
          <w:t>Brown</w:t>
        </w:r>
        <w:r w:rsidRPr="001D33FC">
          <w:rPr>
            <w:rFonts w:ascii="Times New Roman" w:eastAsia="Times New Roman" w:hAnsi="Times New Roman" w:cs="Times New Roman"/>
            <w:color w:val="0000FF"/>
            <w:sz w:val="20"/>
            <w:szCs w:val="20"/>
            <w:u w:val="single"/>
            <w:lang w:eastAsia="de-DE"/>
          </w:rPr>
          <w:t xml:space="preserve"> v. </w:t>
        </w:r>
        <w:r w:rsidRPr="001D33FC">
          <w:rPr>
            <w:rFonts w:ascii="Times New Roman" w:eastAsia="Times New Roman" w:hAnsi="Times New Roman" w:cs="Times New Roman"/>
            <w:i/>
            <w:iCs/>
            <w:color w:val="0000FF"/>
            <w:sz w:val="20"/>
            <w:szCs w:val="20"/>
            <w:u w:val="single"/>
            <w:lang w:eastAsia="de-DE"/>
          </w:rPr>
          <w:t>Board of Education of Topeka</w:t>
        </w:r>
      </w:hyperlink>
      <w:r w:rsidRPr="001D33FC">
        <w:rPr>
          <w:rFonts w:ascii="Times New Roman" w:eastAsia="Times New Roman" w:hAnsi="Times New Roman" w:cs="Times New Roman"/>
          <w:sz w:val="20"/>
          <w:szCs w:val="20"/>
          <w:lang w:eastAsia="de-DE"/>
        </w:rPr>
        <w:t xml:space="preserve"> that racial segregation in public schools was unconstitutional. The decision effectively overturned the “separate but equal” ruling of </w:t>
      </w:r>
      <w:hyperlink r:id="rId13" w:history="1">
        <w:r w:rsidRPr="001D33FC">
          <w:rPr>
            <w:rFonts w:ascii="Times New Roman" w:eastAsia="Times New Roman" w:hAnsi="Times New Roman" w:cs="Times New Roman"/>
            <w:i/>
            <w:iCs/>
            <w:color w:val="0000FF"/>
            <w:sz w:val="20"/>
            <w:szCs w:val="20"/>
            <w:u w:val="single"/>
            <w:lang w:eastAsia="de-DE"/>
          </w:rPr>
          <w:t>Plessy</w:t>
        </w:r>
        <w:r w:rsidRPr="001D33FC">
          <w:rPr>
            <w:rFonts w:ascii="Times New Roman" w:eastAsia="Times New Roman" w:hAnsi="Times New Roman" w:cs="Times New Roman"/>
            <w:color w:val="0000FF"/>
            <w:sz w:val="20"/>
            <w:szCs w:val="20"/>
            <w:u w:val="single"/>
            <w:lang w:eastAsia="de-DE"/>
          </w:rPr>
          <w:t xml:space="preserve"> v. </w:t>
        </w:r>
        <w:r w:rsidRPr="001D33FC">
          <w:rPr>
            <w:rFonts w:ascii="Times New Roman" w:eastAsia="Times New Roman" w:hAnsi="Times New Roman" w:cs="Times New Roman"/>
            <w:i/>
            <w:iCs/>
            <w:color w:val="0000FF"/>
            <w:sz w:val="20"/>
            <w:szCs w:val="20"/>
            <w:u w:val="single"/>
            <w:lang w:eastAsia="de-DE"/>
          </w:rPr>
          <w:t>Ferguson</w:t>
        </w:r>
      </w:hyperlink>
      <w:r w:rsidRPr="001D33FC">
        <w:rPr>
          <w:rFonts w:ascii="Times New Roman" w:eastAsia="Times New Roman" w:hAnsi="Times New Roman" w:cs="Times New Roman"/>
          <w:sz w:val="20"/>
          <w:szCs w:val="20"/>
          <w:lang w:eastAsia="de-DE"/>
        </w:rPr>
        <w:t xml:space="preserve"> (1896), which had allowed </w:t>
      </w:r>
      <w:hyperlink r:id="rId14" w:history="1">
        <w:r w:rsidRPr="001D33FC">
          <w:rPr>
            <w:rFonts w:ascii="Times New Roman" w:eastAsia="Times New Roman" w:hAnsi="Times New Roman" w:cs="Times New Roman"/>
            <w:color w:val="0000FF"/>
            <w:sz w:val="20"/>
            <w:szCs w:val="20"/>
            <w:u w:val="single"/>
            <w:lang w:eastAsia="de-DE"/>
          </w:rPr>
          <w:t>Jim Crow laws</w:t>
        </w:r>
      </w:hyperlink>
      <w:r w:rsidRPr="001D33FC">
        <w:rPr>
          <w:rFonts w:ascii="Times New Roman" w:eastAsia="Times New Roman" w:hAnsi="Times New Roman" w:cs="Times New Roman"/>
          <w:sz w:val="20"/>
          <w:szCs w:val="20"/>
          <w:lang w:eastAsia="de-DE"/>
        </w:rPr>
        <w:t xml:space="preserve"> that mandated separate public facilities for whites and African Americans to prevail throughout the South during the first half of the 20th century. While the </w:t>
      </w:r>
      <w:r w:rsidRPr="001D33FC">
        <w:rPr>
          <w:rFonts w:ascii="Times New Roman" w:eastAsia="Times New Roman" w:hAnsi="Times New Roman" w:cs="Times New Roman"/>
          <w:i/>
          <w:iCs/>
          <w:sz w:val="20"/>
          <w:szCs w:val="20"/>
          <w:lang w:eastAsia="de-DE"/>
        </w:rPr>
        <w:t>Brown</w:t>
      </w:r>
      <w:r w:rsidRPr="001D33FC">
        <w:rPr>
          <w:rFonts w:ascii="Times New Roman" w:eastAsia="Times New Roman" w:hAnsi="Times New Roman" w:cs="Times New Roman"/>
          <w:sz w:val="20"/>
          <w:szCs w:val="20"/>
          <w:lang w:eastAsia="de-DE"/>
        </w:rPr>
        <w:t xml:space="preserve"> ruling applied only to schools, it implied that segregation in other public facilities was unconstitutional as well.</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1955: </w:t>
      </w:r>
      <w:hyperlink r:id="rId15" w:history="1">
        <w:r w:rsidRPr="001D33FC">
          <w:rPr>
            <w:rFonts w:ascii="Times New Roman" w:eastAsia="Times New Roman" w:hAnsi="Times New Roman" w:cs="Times New Roman"/>
            <w:b/>
            <w:bCs/>
            <w:color w:val="0000FF"/>
            <w:sz w:val="20"/>
            <w:szCs w:val="20"/>
            <w:u w:val="single"/>
            <w:lang w:eastAsia="de-DE"/>
          </w:rPr>
          <w:t>Rosa Parks</w:t>
        </w:r>
      </w:hyperlink>
      <w:r w:rsidRPr="001D33FC">
        <w:rPr>
          <w:rFonts w:ascii="Times New Roman" w:eastAsia="Times New Roman" w:hAnsi="Times New Roman" w:cs="Times New Roman"/>
          <w:b/>
          <w:bCs/>
          <w:sz w:val="20"/>
          <w:szCs w:val="20"/>
          <w:lang w:eastAsia="de-DE"/>
        </w:rPr>
        <w:t xml:space="preserve"> and the </w:t>
      </w:r>
      <w:hyperlink r:id="rId16" w:history="1">
        <w:r w:rsidRPr="001D33FC">
          <w:rPr>
            <w:rFonts w:ascii="Times New Roman" w:eastAsia="Times New Roman" w:hAnsi="Times New Roman" w:cs="Times New Roman"/>
            <w:b/>
            <w:bCs/>
            <w:color w:val="0000FF"/>
            <w:sz w:val="20"/>
            <w:szCs w:val="20"/>
            <w:u w:val="single"/>
            <w:lang w:eastAsia="de-DE"/>
          </w:rPr>
          <w:t>Montgomery Bus Boycott</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December 1, 1955, African American civil rights activist </w:t>
      </w:r>
      <w:hyperlink r:id="rId17" w:history="1">
        <w:r w:rsidRPr="001D33FC">
          <w:rPr>
            <w:rFonts w:ascii="Times New Roman" w:eastAsia="Times New Roman" w:hAnsi="Times New Roman" w:cs="Times New Roman"/>
            <w:color w:val="0000FF"/>
            <w:sz w:val="20"/>
            <w:szCs w:val="20"/>
            <w:u w:val="single"/>
            <w:lang w:eastAsia="de-DE"/>
          </w:rPr>
          <w:t>Rosa Parks</w:t>
        </w:r>
      </w:hyperlink>
      <w:r w:rsidRPr="001D33FC">
        <w:rPr>
          <w:rFonts w:ascii="Times New Roman" w:eastAsia="Times New Roman" w:hAnsi="Times New Roman" w:cs="Times New Roman"/>
          <w:sz w:val="20"/>
          <w:szCs w:val="20"/>
          <w:lang w:eastAsia="de-DE"/>
        </w:rPr>
        <w:t xml:space="preserve"> refused to give up her seat on a public bus to a white passenger. Her subsequent arrest initiated a sustained bus boycott in Montgomery, Alabama. The protest began on December 5, led by </w:t>
      </w:r>
      <w:hyperlink r:id="rId18" w:history="1">
        <w:r w:rsidRPr="001D33FC">
          <w:rPr>
            <w:rFonts w:ascii="Times New Roman" w:eastAsia="Times New Roman" w:hAnsi="Times New Roman" w:cs="Times New Roman"/>
            <w:color w:val="0000FF"/>
            <w:sz w:val="20"/>
            <w:szCs w:val="20"/>
            <w:u w:val="single"/>
            <w:lang w:eastAsia="de-DE"/>
          </w:rPr>
          <w:t>Martin Luther King, Jr.</w:t>
        </w:r>
      </w:hyperlink>
      <w:r w:rsidRPr="001D33FC">
        <w:rPr>
          <w:rFonts w:ascii="Times New Roman" w:eastAsia="Times New Roman" w:hAnsi="Times New Roman" w:cs="Times New Roman"/>
          <w:sz w:val="20"/>
          <w:szCs w:val="20"/>
          <w:lang w:eastAsia="de-DE"/>
        </w:rPr>
        <w:t xml:space="preserve">, then a young local pastor, and was so successful that it was extended indefinitely. In the ensuing months, protestors faced threats, arrests, and termination from their jobs. Nonetheless, the boycott continued for more than a year. Finally, the </w:t>
      </w:r>
      <w:hyperlink r:id="rId19" w:history="1">
        <w:r w:rsidRPr="001D33FC">
          <w:rPr>
            <w:rFonts w:ascii="Times New Roman" w:eastAsia="Times New Roman" w:hAnsi="Times New Roman" w:cs="Times New Roman"/>
            <w:color w:val="0000FF"/>
            <w:sz w:val="20"/>
            <w:szCs w:val="20"/>
            <w:u w:val="single"/>
            <w:lang w:eastAsia="de-DE"/>
          </w:rPr>
          <w:t>Supreme Court</w:t>
        </w:r>
      </w:hyperlink>
      <w:r w:rsidRPr="001D33FC">
        <w:rPr>
          <w:rFonts w:ascii="Times New Roman" w:eastAsia="Times New Roman" w:hAnsi="Times New Roman" w:cs="Times New Roman"/>
          <w:sz w:val="20"/>
          <w:szCs w:val="20"/>
          <w:lang w:eastAsia="de-DE"/>
        </w:rPr>
        <w:t xml:space="preserve"> upheld a lower court’s ruling that segregated seating was unconstitutional, and the federal decision went into effect on December 20, 1956.</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1957: The </w:t>
      </w:r>
      <w:hyperlink r:id="rId20" w:history="1">
        <w:r w:rsidRPr="001D33FC">
          <w:rPr>
            <w:rFonts w:ascii="Times New Roman" w:eastAsia="Times New Roman" w:hAnsi="Times New Roman" w:cs="Times New Roman"/>
            <w:b/>
            <w:bCs/>
            <w:color w:val="0000FF"/>
            <w:sz w:val="20"/>
            <w:szCs w:val="20"/>
            <w:u w:val="single"/>
            <w:lang w:eastAsia="de-DE"/>
          </w:rPr>
          <w:t>Little Rock Nine</w:t>
        </w:r>
      </w:hyperlink>
      <w:r w:rsidRPr="001D33FC">
        <w:rPr>
          <w:rFonts w:ascii="Times New Roman" w:eastAsia="Times New Roman" w:hAnsi="Times New Roman" w:cs="Times New Roman"/>
          <w:b/>
          <w:bCs/>
          <w:sz w:val="20"/>
          <w:szCs w:val="20"/>
          <w:lang w:eastAsia="de-DE"/>
        </w:rPr>
        <w:t xml:space="preserve"> and the Little Rock Central High School Integration</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In September 1957 nine African American students attended their first day at Little Rock Central High School, whose entire student population had until that point been white. The </w:t>
      </w:r>
      <w:hyperlink r:id="rId21" w:history="1">
        <w:r w:rsidRPr="001D33FC">
          <w:rPr>
            <w:rFonts w:ascii="Times New Roman" w:eastAsia="Times New Roman" w:hAnsi="Times New Roman" w:cs="Times New Roman"/>
            <w:color w:val="0000FF"/>
            <w:sz w:val="20"/>
            <w:szCs w:val="20"/>
            <w:u w:val="single"/>
            <w:lang w:eastAsia="de-DE"/>
          </w:rPr>
          <w:t>Little Rock Nine</w:t>
        </w:r>
      </w:hyperlink>
      <w:r w:rsidRPr="001D33FC">
        <w:rPr>
          <w:rFonts w:ascii="Times New Roman" w:eastAsia="Times New Roman" w:hAnsi="Times New Roman" w:cs="Times New Roman"/>
          <w:sz w:val="20"/>
          <w:szCs w:val="20"/>
          <w:lang w:eastAsia="de-DE"/>
        </w:rPr>
        <w:t xml:space="preserve">, as they came to be called, encountered a large white mob and soldiers from the Arkansas National Guard, sent by Arkansas Gov. </w:t>
      </w:r>
      <w:hyperlink r:id="rId22" w:history="1">
        <w:r w:rsidRPr="001D33FC">
          <w:rPr>
            <w:rFonts w:ascii="Times New Roman" w:eastAsia="Times New Roman" w:hAnsi="Times New Roman" w:cs="Times New Roman"/>
            <w:color w:val="0000FF"/>
            <w:sz w:val="20"/>
            <w:szCs w:val="20"/>
            <w:u w:val="single"/>
            <w:lang w:eastAsia="de-DE"/>
          </w:rPr>
          <w:t>Orval Eugene Faubus</w:t>
        </w:r>
      </w:hyperlink>
      <w:r w:rsidRPr="001D33FC">
        <w:rPr>
          <w:rFonts w:ascii="Times New Roman" w:eastAsia="Times New Roman" w:hAnsi="Times New Roman" w:cs="Times New Roman"/>
          <w:sz w:val="20"/>
          <w:szCs w:val="20"/>
          <w:lang w:eastAsia="de-DE"/>
        </w:rPr>
        <w:t xml:space="preserve">, blocking the entrance of the school. For the next 18 days Pres. </w:t>
      </w:r>
      <w:hyperlink r:id="rId23" w:history="1">
        <w:r w:rsidRPr="001D33FC">
          <w:rPr>
            <w:rFonts w:ascii="Times New Roman" w:eastAsia="Times New Roman" w:hAnsi="Times New Roman" w:cs="Times New Roman"/>
            <w:color w:val="0000FF"/>
            <w:sz w:val="20"/>
            <w:szCs w:val="20"/>
            <w:u w:val="single"/>
            <w:lang w:eastAsia="de-DE"/>
          </w:rPr>
          <w:t>Dwight D. Eisenhower</w:t>
        </w:r>
      </w:hyperlink>
      <w:r w:rsidRPr="001D33FC">
        <w:rPr>
          <w:rFonts w:ascii="Times New Roman" w:eastAsia="Times New Roman" w:hAnsi="Times New Roman" w:cs="Times New Roman"/>
          <w:sz w:val="20"/>
          <w:szCs w:val="20"/>
          <w:lang w:eastAsia="de-DE"/>
        </w:rPr>
        <w:t>, Gov. Faubus, and Little Rock’s mayor, Woodrow Mann, discussed the situation. The Little Rock Nine returned on September 23, but were met with violence. The students were sent home and returned on September 25, protected by U.S. soldiers. Although the students were continually harassed, eight of the nine completed the academic year. The entire confrontation drew international attention not only to civil rights in the United States but also to the struggle between federal and state power.</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1960: The </w:t>
      </w:r>
      <w:hyperlink r:id="rId24" w:history="1">
        <w:r w:rsidRPr="001D33FC">
          <w:rPr>
            <w:rFonts w:ascii="Times New Roman" w:eastAsia="Times New Roman" w:hAnsi="Times New Roman" w:cs="Times New Roman"/>
            <w:b/>
            <w:bCs/>
            <w:color w:val="0000FF"/>
            <w:sz w:val="20"/>
            <w:szCs w:val="20"/>
            <w:u w:val="single"/>
            <w:lang w:eastAsia="de-DE"/>
          </w:rPr>
          <w:t>Greensboro Four</w:t>
        </w:r>
      </w:hyperlink>
      <w:r w:rsidRPr="001D33FC">
        <w:rPr>
          <w:rFonts w:ascii="Times New Roman" w:eastAsia="Times New Roman" w:hAnsi="Times New Roman" w:cs="Times New Roman"/>
          <w:b/>
          <w:bCs/>
          <w:sz w:val="20"/>
          <w:szCs w:val="20"/>
          <w:lang w:eastAsia="de-DE"/>
        </w:rPr>
        <w:t xml:space="preserve"> and the </w:t>
      </w:r>
      <w:hyperlink r:id="rId25" w:history="1">
        <w:r w:rsidRPr="001D33FC">
          <w:rPr>
            <w:rFonts w:ascii="Times New Roman" w:eastAsia="Times New Roman" w:hAnsi="Times New Roman" w:cs="Times New Roman"/>
            <w:b/>
            <w:bCs/>
            <w:color w:val="0000FF"/>
            <w:sz w:val="20"/>
            <w:szCs w:val="20"/>
            <w:u w:val="single"/>
            <w:lang w:eastAsia="de-DE"/>
          </w:rPr>
          <w:t>Sit-In Movement</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February 1, 1960, a group of four freshmen from the Agricultural and Technical College of North Carolina (now North Carolina A&amp;T State University), a historically black college, began a sit-in movement in downtown Greensboro. After making purchases at the </w:t>
      </w:r>
      <w:hyperlink r:id="rId26" w:history="1">
        <w:r w:rsidRPr="001D33FC">
          <w:rPr>
            <w:rFonts w:ascii="Times New Roman" w:eastAsia="Times New Roman" w:hAnsi="Times New Roman" w:cs="Times New Roman"/>
            <w:color w:val="0000FF"/>
            <w:sz w:val="20"/>
            <w:szCs w:val="20"/>
            <w:u w:val="single"/>
            <w:lang w:eastAsia="de-DE"/>
          </w:rPr>
          <w:t>F.W. Woolworth</w:t>
        </w:r>
      </w:hyperlink>
      <w:r w:rsidRPr="001D33FC">
        <w:rPr>
          <w:rFonts w:ascii="Times New Roman" w:eastAsia="Times New Roman" w:hAnsi="Times New Roman" w:cs="Times New Roman"/>
          <w:sz w:val="20"/>
          <w:szCs w:val="20"/>
          <w:lang w:eastAsia="de-DE"/>
        </w:rPr>
        <w:t xml:space="preserve"> department store, they sat at the “whites only” lunch counter. They were refused service and eventually asked to leave. The </w:t>
      </w:r>
      <w:hyperlink r:id="rId27" w:history="1">
        <w:r w:rsidRPr="001D33FC">
          <w:rPr>
            <w:rFonts w:ascii="Times New Roman" w:eastAsia="Times New Roman" w:hAnsi="Times New Roman" w:cs="Times New Roman"/>
            <w:color w:val="0000FF"/>
            <w:sz w:val="20"/>
            <w:szCs w:val="20"/>
            <w:u w:val="single"/>
            <w:lang w:eastAsia="de-DE"/>
          </w:rPr>
          <w:t>Greensboro Four</w:t>
        </w:r>
      </w:hyperlink>
      <w:r w:rsidRPr="001D33FC">
        <w:rPr>
          <w:rFonts w:ascii="Times New Roman" w:eastAsia="Times New Roman" w:hAnsi="Times New Roman" w:cs="Times New Roman"/>
          <w:sz w:val="20"/>
          <w:szCs w:val="20"/>
          <w:lang w:eastAsia="de-DE"/>
        </w:rPr>
        <w:t xml:space="preserve">, as they came to be called, however, remained seated until closing and returned the next day with about 20 other African American students. The sit-in grew in the following weeks with protestors taking every seat in the establishment and spilling out of the store. As protestors were arrested, others would take their places so that the establishment was unceasingly occupied. The protest spread to other cities, including Atlanta and Nashville. After months of protests, facilities began to </w:t>
      </w:r>
      <w:r w:rsidRPr="001D33FC">
        <w:rPr>
          <w:rFonts w:ascii="Times New Roman" w:eastAsia="Times New Roman" w:hAnsi="Times New Roman" w:cs="Times New Roman"/>
          <w:sz w:val="20"/>
          <w:szCs w:val="20"/>
          <w:lang w:eastAsia="de-DE"/>
        </w:rPr>
        <w:lastRenderedPageBreak/>
        <w:t>desegregate throughout the country, and the Greensboro Woolworth’s started to serve African American patrons in July.</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1960: </w:t>
      </w:r>
      <w:hyperlink r:id="rId28" w:history="1">
        <w:r w:rsidRPr="001D33FC">
          <w:rPr>
            <w:rFonts w:ascii="Times New Roman" w:eastAsia="Times New Roman" w:hAnsi="Times New Roman" w:cs="Times New Roman"/>
            <w:b/>
            <w:bCs/>
            <w:color w:val="0000FF"/>
            <w:sz w:val="20"/>
            <w:szCs w:val="20"/>
            <w:u w:val="single"/>
            <w:lang w:eastAsia="de-DE"/>
          </w:rPr>
          <w:t>Ruby Bridges</w:t>
        </w:r>
      </w:hyperlink>
      <w:r w:rsidRPr="001D33FC">
        <w:rPr>
          <w:rFonts w:ascii="Times New Roman" w:eastAsia="Times New Roman" w:hAnsi="Times New Roman" w:cs="Times New Roman"/>
          <w:b/>
          <w:bCs/>
          <w:sz w:val="20"/>
          <w:szCs w:val="20"/>
          <w:lang w:eastAsia="de-DE"/>
        </w:rPr>
        <w:t xml:space="preserve"> and the New Orleans School Integration</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November 14, 1960, six-year-old </w:t>
      </w:r>
      <w:hyperlink r:id="rId29" w:history="1">
        <w:r w:rsidRPr="001D33FC">
          <w:rPr>
            <w:rFonts w:ascii="Times New Roman" w:eastAsia="Times New Roman" w:hAnsi="Times New Roman" w:cs="Times New Roman"/>
            <w:color w:val="0000FF"/>
            <w:sz w:val="20"/>
            <w:szCs w:val="20"/>
            <w:u w:val="single"/>
            <w:lang w:eastAsia="de-DE"/>
          </w:rPr>
          <w:t>Ruby Bridges</w:t>
        </w:r>
      </w:hyperlink>
      <w:r w:rsidRPr="001D33FC">
        <w:rPr>
          <w:rFonts w:ascii="Times New Roman" w:eastAsia="Times New Roman" w:hAnsi="Times New Roman" w:cs="Times New Roman"/>
          <w:sz w:val="20"/>
          <w:szCs w:val="20"/>
          <w:lang w:eastAsia="de-DE"/>
        </w:rPr>
        <w:t xml:space="preserve"> was escorted to her first day at the previously all-white William Frantz Elementary School in New Orleans by four armed federal marshals. They were met with angry mobs shouting their disapproval, and, throughout the day, parents marched in to remove their children from the school as a protest to desegregation. Every subsequent day of that academic year Bridges was escorted to school, enduring insults and threats on her way, and then learning her lessons from her young teacher, Barbara Henry, in an otherwise empty classroom. Her bravery later inspired the </w:t>
      </w:r>
      <w:hyperlink r:id="rId30" w:history="1">
        <w:r w:rsidRPr="001D33FC">
          <w:rPr>
            <w:rFonts w:ascii="Times New Roman" w:eastAsia="Times New Roman" w:hAnsi="Times New Roman" w:cs="Times New Roman"/>
            <w:color w:val="0000FF"/>
            <w:sz w:val="20"/>
            <w:szCs w:val="20"/>
            <w:u w:val="single"/>
            <w:lang w:eastAsia="de-DE"/>
          </w:rPr>
          <w:t>Norman Rockwell</w:t>
        </w:r>
      </w:hyperlink>
      <w:r w:rsidRPr="001D33FC">
        <w:rPr>
          <w:rFonts w:ascii="Times New Roman" w:eastAsia="Times New Roman" w:hAnsi="Times New Roman" w:cs="Times New Roman"/>
          <w:sz w:val="20"/>
          <w:szCs w:val="20"/>
          <w:lang w:eastAsia="de-DE"/>
        </w:rPr>
        <w:t xml:space="preserve"> painting, </w:t>
      </w:r>
      <w:r w:rsidRPr="001D33FC">
        <w:rPr>
          <w:rFonts w:ascii="Times New Roman" w:eastAsia="Times New Roman" w:hAnsi="Times New Roman" w:cs="Times New Roman"/>
          <w:i/>
          <w:iCs/>
          <w:sz w:val="20"/>
          <w:szCs w:val="20"/>
          <w:lang w:eastAsia="de-DE"/>
        </w:rPr>
        <w:t>The Problem We All Live With</w:t>
      </w:r>
      <w:r w:rsidRPr="001D33FC">
        <w:rPr>
          <w:rFonts w:ascii="Times New Roman" w:eastAsia="Times New Roman" w:hAnsi="Times New Roman" w:cs="Times New Roman"/>
          <w:sz w:val="20"/>
          <w:szCs w:val="20"/>
          <w:lang w:eastAsia="de-DE"/>
        </w:rPr>
        <w:t xml:space="preserve"> (1964).</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1961: </w:t>
      </w:r>
      <w:hyperlink r:id="rId31" w:history="1">
        <w:r w:rsidRPr="001D33FC">
          <w:rPr>
            <w:rFonts w:ascii="Times New Roman" w:eastAsia="Times New Roman" w:hAnsi="Times New Roman" w:cs="Times New Roman"/>
            <w:b/>
            <w:bCs/>
            <w:color w:val="0000FF"/>
            <w:sz w:val="20"/>
            <w:szCs w:val="20"/>
            <w:u w:val="single"/>
            <w:lang w:eastAsia="de-DE"/>
          </w:rPr>
          <w:t>Freedom Rides</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The </w:t>
      </w:r>
      <w:hyperlink r:id="rId32" w:history="1">
        <w:r w:rsidRPr="001D33FC">
          <w:rPr>
            <w:rFonts w:ascii="Times New Roman" w:eastAsia="Times New Roman" w:hAnsi="Times New Roman" w:cs="Times New Roman"/>
            <w:color w:val="0000FF"/>
            <w:sz w:val="20"/>
            <w:szCs w:val="20"/>
            <w:u w:val="single"/>
            <w:lang w:eastAsia="de-DE"/>
          </w:rPr>
          <w:t>Freedom Rides</w:t>
        </w:r>
      </w:hyperlink>
      <w:r w:rsidRPr="001D33FC">
        <w:rPr>
          <w:rFonts w:ascii="Times New Roman" w:eastAsia="Times New Roman" w:hAnsi="Times New Roman" w:cs="Times New Roman"/>
          <w:sz w:val="20"/>
          <w:szCs w:val="20"/>
          <w:lang w:eastAsia="de-DE"/>
        </w:rPr>
        <w:t xml:space="preserve"> began on May 4, 1961, with a group of seven African Americans and six whites, who boarded two buses bound for New Orleans. Testing the </w:t>
      </w:r>
      <w:hyperlink r:id="rId33" w:history="1">
        <w:r w:rsidRPr="001D33FC">
          <w:rPr>
            <w:rFonts w:ascii="Times New Roman" w:eastAsia="Times New Roman" w:hAnsi="Times New Roman" w:cs="Times New Roman"/>
            <w:color w:val="0000FF"/>
            <w:sz w:val="20"/>
            <w:szCs w:val="20"/>
            <w:u w:val="single"/>
            <w:lang w:eastAsia="de-DE"/>
          </w:rPr>
          <w:t>Supreme Court</w:t>
        </w:r>
      </w:hyperlink>
      <w:r w:rsidRPr="001D33FC">
        <w:rPr>
          <w:rFonts w:ascii="Times New Roman" w:eastAsia="Times New Roman" w:hAnsi="Times New Roman" w:cs="Times New Roman"/>
          <w:sz w:val="20"/>
          <w:szCs w:val="20"/>
          <w:lang w:eastAsia="de-DE"/>
        </w:rPr>
        <w:t xml:space="preserve">’s ruling on the case </w:t>
      </w:r>
      <w:r w:rsidRPr="001D33FC">
        <w:rPr>
          <w:rFonts w:ascii="Times New Roman" w:eastAsia="Times New Roman" w:hAnsi="Times New Roman" w:cs="Times New Roman"/>
          <w:i/>
          <w:iCs/>
          <w:sz w:val="20"/>
          <w:szCs w:val="20"/>
          <w:lang w:eastAsia="de-DE"/>
        </w:rPr>
        <w:t>Boynton</w:t>
      </w:r>
      <w:r w:rsidRPr="001D33FC">
        <w:rPr>
          <w:rFonts w:ascii="Times New Roman" w:eastAsia="Times New Roman" w:hAnsi="Times New Roman" w:cs="Times New Roman"/>
          <w:sz w:val="20"/>
          <w:szCs w:val="20"/>
          <w:lang w:eastAsia="de-DE"/>
        </w:rPr>
        <w:t xml:space="preserve"> v. </w:t>
      </w:r>
      <w:r w:rsidRPr="001D33FC">
        <w:rPr>
          <w:rFonts w:ascii="Times New Roman" w:eastAsia="Times New Roman" w:hAnsi="Times New Roman" w:cs="Times New Roman"/>
          <w:i/>
          <w:iCs/>
          <w:sz w:val="20"/>
          <w:szCs w:val="20"/>
          <w:lang w:eastAsia="de-DE"/>
        </w:rPr>
        <w:t>Virginia</w:t>
      </w:r>
      <w:r w:rsidRPr="001D33FC">
        <w:rPr>
          <w:rFonts w:ascii="Times New Roman" w:eastAsia="Times New Roman" w:hAnsi="Times New Roman" w:cs="Times New Roman"/>
          <w:sz w:val="20"/>
          <w:szCs w:val="20"/>
          <w:lang w:eastAsia="de-DE"/>
        </w:rPr>
        <w:t xml:space="preserve"> (1960), which extended an earlier ruling banning segregated interstate bus travel (1946) to include bus terminals and restrooms, the so-called Freedom Riders used facilities for the opposite race as their buses made stops along the way. The group was confronted by violence in South Carolina, and, on May 14, when one bus stopped to change a slashed tire, the vehicle was firebombed and the Freedom Riders were beaten. Unable to travel farther, the original riders were replaced by a second group of 10, partly organized by the </w:t>
      </w:r>
      <w:hyperlink r:id="rId34" w:history="1">
        <w:r w:rsidRPr="001D33FC">
          <w:rPr>
            <w:rFonts w:ascii="Times New Roman" w:eastAsia="Times New Roman" w:hAnsi="Times New Roman" w:cs="Times New Roman"/>
            <w:color w:val="0000FF"/>
            <w:sz w:val="20"/>
            <w:szCs w:val="20"/>
            <w:u w:val="single"/>
            <w:lang w:eastAsia="de-DE"/>
          </w:rPr>
          <w:t>SNCC</w:t>
        </w:r>
      </w:hyperlink>
      <w:r w:rsidRPr="001D33FC">
        <w:rPr>
          <w:rFonts w:ascii="Times New Roman" w:eastAsia="Times New Roman" w:hAnsi="Times New Roman" w:cs="Times New Roman"/>
          <w:sz w:val="20"/>
          <w:szCs w:val="20"/>
          <w:lang w:eastAsia="de-DE"/>
        </w:rPr>
        <w:t xml:space="preserve">, originating in Nashville. As riders were either arrested or beaten, more groups of Freedom Riders would take their place. On May 29 U.S. Attorney General </w:t>
      </w:r>
      <w:hyperlink r:id="rId35" w:history="1">
        <w:r w:rsidRPr="001D33FC">
          <w:rPr>
            <w:rFonts w:ascii="Times New Roman" w:eastAsia="Times New Roman" w:hAnsi="Times New Roman" w:cs="Times New Roman"/>
            <w:color w:val="0000FF"/>
            <w:sz w:val="20"/>
            <w:szCs w:val="20"/>
            <w:u w:val="single"/>
            <w:lang w:eastAsia="de-DE"/>
          </w:rPr>
          <w:t>Robert F. Kennedy</w:t>
        </w:r>
      </w:hyperlink>
      <w:r w:rsidRPr="001D33FC">
        <w:rPr>
          <w:rFonts w:ascii="Times New Roman" w:eastAsia="Times New Roman" w:hAnsi="Times New Roman" w:cs="Times New Roman"/>
          <w:sz w:val="20"/>
          <w:szCs w:val="20"/>
          <w:lang w:eastAsia="de-DE"/>
        </w:rPr>
        <w:t xml:space="preserve"> ordered the </w:t>
      </w:r>
      <w:hyperlink r:id="rId36" w:history="1">
        <w:r w:rsidRPr="001D33FC">
          <w:rPr>
            <w:rFonts w:ascii="Times New Roman" w:eastAsia="Times New Roman" w:hAnsi="Times New Roman" w:cs="Times New Roman"/>
            <w:color w:val="0000FF"/>
            <w:sz w:val="20"/>
            <w:szCs w:val="20"/>
            <w:u w:val="single"/>
            <w:lang w:eastAsia="de-DE"/>
          </w:rPr>
          <w:t>Interstate Commerce Commission</w:t>
        </w:r>
      </w:hyperlink>
      <w:r w:rsidRPr="001D33FC">
        <w:rPr>
          <w:rFonts w:ascii="Times New Roman" w:eastAsia="Times New Roman" w:hAnsi="Times New Roman" w:cs="Times New Roman"/>
          <w:sz w:val="20"/>
          <w:szCs w:val="20"/>
          <w:lang w:eastAsia="de-DE"/>
        </w:rPr>
        <w:t xml:space="preserve"> to enforce bans on segregation more strictly, an edict that took effect in September.</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1963: Birmingham Demonstrations</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In the spring of 1963, </w:t>
      </w:r>
      <w:hyperlink r:id="rId37" w:history="1">
        <w:r w:rsidRPr="001D33FC">
          <w:rPr>
            <w:rFonts w:ascii="Times New Roman" w:eastAsia="Times New Roman" w:hAnsi="Times New Roman" w:cs="Times New Roman"/>
            <w:color w:val="0000FF"/>
            <w:sz w:val="20"/>
            <w:szCs w:val="20"/>
            <w:u w:val="single"/>
            <w:lang w:eastAsia="de-DE"/>
          </w:rPr>
          <w:t>Martin Luther King, Jr.</w:t>
        </w:r>
      </w:hyperlink>
      <w:r w:rsidRPr="001D33FC">
        <w:rPr>
          <w:rFonts w:ascii="Times New Roman" w:eastAsia="Times New Roman" w:hAnsi="Times New Roman" w:cs="Times New Roman"/>
          <w:sz w:val="20"/>
          <w:szCs w:val="20"/>
          <w:lang w:eastAsia="de-DE"/>
        </w:rPr>
        <w:t xml:space="preserve">, and the </w:t>
      </w:r>
      <w:hyperlink r:id="rId38" w:history="1">
        <w:r w:rsidRPr="001D33FC">
          <w:rPr>
            <w:rFonts w:ascii="Times New Roman" w:eastAsia="Times New Roman" w:hAnsi="Times New Roman" w:cs="Times New Roman"/>
            <w:color w:val="0000FF"/>
            <w:sz w:val="20"/>
            <w:szCs w:val="20"/>
            <w:u w:val="single"/>
            <w:lang w:eastAsia="de-DE"/>
          </w:rPr>
          <w:t>SCLC</w:t>
        </w:r>
      </w:hyperlink>
      <w:r w:rsidRPr="001D33FC">
        <w:rPr>
          <w:rFonts w:ascii="Times New Roman" w:eastAsia="Times New Roman" w:hAnsi="Times New Roman" w:cs="Times New Roman"/>
          <w:sz w:val="20"/>
          <w:szCs w:val="20"/>
          <w:lang w:eastAsia="de-DE"/>
        </w:rPr>
        <w:t xml:space="preserve"> launched a campaign in Birmingham, Alabama, with local Pastor </w:t>
      </w:r>
      <w:hyperlink r:id="rId39" w:history="1">
        <w:r w:rsidRPr="001D33FC">
          <w:rPr>
            <w:rFonts w:ascii="Times New Roman" w:eastAsia="Times New Roman" w:hAnsi="Times New Roman" w:cs="Times New Roman"/>
            <w:color w:val="0000FF"/>
            <w:sz w:val="20"/>
            <w:szCs w:val="20"/>
            <w:u w:val="single"/>
            <w:lang w:eastAsia="de-DE"/>
          </w:rPr>
          <w:t>Fred Shuttlesworth</w:t>
        </w:r>
      </w:hyperlink>
      <w:r w:rsidRPr="001D33FC">
        <w:rPr>
          <w:rFonts w:ascii="Times New Roman" w:eastAsia="Times New Roman" w:hAnsi="Times New Roman" w:cs="Times New Roman"/>
          <w:sz w:val="20"/>
          <w:szCs w:val="20"/>
          <w:lang w:eastAsia="de-DE"/>
        </w:rPr>
        <w:t xml:space="preserve"> and the Alabama Christian Movement for Human Rights (ACMHR) to undermine the city’s system of racial segregation. The campaign began on April 3, 1963, with </w:t>
      </w:r>
      <w:hyperlink r:id="rId40" w:history="1">
        <w:r w:rsidRPr="001D33FC">
          <w:rPr>
            <w:rFonts w:ascii="Times New Roman" w:eastAsia="Times New Roman" w:hAnsi="Times New Roman" w:cs="Times New Roman"/>
            <w:color w:val="0000FF"/>
            <w:sz w:val="20"/>
            <w:szCs w:val="20"/>
            <w:u w:val="single"/>
            <w:lang w:eastAsia="de-DE"/>
          </w:rPr>
          <w:t>sit-ins</w:t>
        </w:r>
      </w:hyperlink>
      <w:r w:rsidRPr="001D33FC">
        <w:rPr>
          <w:rFonts w:ascii="Times New Roman" w:eastAsia="Times New Roman" w:hAnsi="Times New Roman" w:cs="Times New Roman"/>
          <w:sz w:val="20"/>
          <w:szCs w:val="20"/>
          <w:lang w:eastAsia="de-DE"/>
        </w:rPr>
        <w:t xml:space="preserve">, economic boycotts, mass protests, and marches on City Hall. The demonstrations faced challenges from many sides, including an indifferent African American community, adversarial white and African American leaders, and a hostile commissioner of public safety, Eugene (“Bull”) Connor. On April 12 King was arrested for violating an anti-protest injunction and placed in solitary confinement. The demonstrations continued, but, after a month without any concessions, King was convinced to launch the Children’s Crusade. Beginning on May 2, 1963, school-aged volunteers skipped school and began to march. Many submitted politely to arrests, and local jails quickly filled up. On May 3 Connor ordered the police and fire department to set high-pressure water hoses and attack dogs on the youth. The violent tactics against peaceful demonstrators continued in ensuing days, causing outrage in the community, and gaining national attention. The negative media spurred Pres. </w:t>
      </w:r>
      <w:hyperlink r:id="rId41" w:history="1">
        <w:r w:rsidRPr="001D33FC">
          <w:rPr>
            <w:rFonts w:ascii="Times New Roman" w:eastAsia="Times New Roman" w:hAnsi="Times New Roman" w:cs="Times New Roman"/>
            <w:color w:val="0000FF"/>
            <w:sz w:val="20"/>
            <w:szCs w:val="20"/>
            <w:u w:val="single"/>
            <w:lang w:eastAsia="de-DE"/>
          </w:rPr>
          <w:t>John F. Kennedy</w:t>
        </w:r>
      </w:hyperlink>
      <w:r w:rsidRPr="001D33FC">
        <w:rPr>
          <w:rFonts w:ascii="Times New Roman" w:eastAsia="Times New Roman" w:hAnsi="Times New Roman" w:cs="Times New Roman"/>
          <w:sz w:val="20"/>
          <w:szCs w:val="20"/>
          <w:lang w:eastAsia="de-DE"/>
        </w:rPr>
        <w:t xml:space="preserve"> to propose a civil rights bill on June 11. Although the Birmingham campaign eventually negotiated an agreement with local reforms, tensions remained high in the city, and the meeting places of civil rights activists were continually threatened. A bomb on September 15 at </w:t>
      </w:r>
      <w:hyperlink r:id="rId42" w:history="1">
        <w:r w:rsidRPr="001D33FC">
          <w:rPr>
            <w:rFonts w:ascii="Times New Roman" w:eastAsia="Times New Roman" w:hAnsi="Times New Roman" w:cs="Times New Roman"/>
            <w:color w:val="0000FF"/>
            <w:sz w:val="20"/>
            <w:szCs w:val="20"/>
            <w:u w:val="single"/>
            <w:lang w:eastAsia="de-DE"/>
          </w:rPr>
          <w:t>16th Street Baptist Church</w:t>
        </w:r>
      </w:hyperlink>
      <w:r w:rsidRPr="001D33FC">
        <w:rPr>
          <w:rFonts w:ascii="Times New Roman" w:eastAsia="Times New Roman" w:hAnsi="Times New Roman" w:cs="Times New Roman"/>
          <w:sz w:val="20"/>
          <w:szCs w:val="20"/>
          <w:lang w:eastAsia="de-DE"/>
        </w:rPr>
        <w:t xml:space="preserve"> killed four African American girls and injured others.</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1963: </w:t>
      </w:r>
      <w:hyperlink r:id="rId43" w:history="1">
        <w:r w:rsidRPr="001D33FC">
          <w:rPr>
            <w:rFonts w:ascii="Times New Roman" w:eastAsia="Times New Roman" w:hAnsi="Times New Roman" w:cs="Times New Roman"/>
            <w:b/>
            <w:bCs/>
            <w:color w:val="0000FF"/>
            <w:sz w:val="20"/>
            <w:szCs w:val="20"/>
            <w:u w:val="single"/>
            <w:lang w:eastAsia="de-DE"/>
          </w:rPr>
          <w:t>March on Washington</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The demonstrations of 1963 culminated with the </w:t>
      </w:r>
      <w:hyperlink r:id="rId44" w:history="1">
        <w:r w:rsidRPr="001D33FC">
          <w:rPr>
            <w:rFonts w:ascii="Times New Roman" w:eastAsia="Times New Roman" w:hAnsi="Times New Roman" w:cs="Times New Roman"/>
            <w:color w:val="0000FF"/>
            <w:sz w:val="20"/>
            <w:szCs w:val="20"/>
            <w:u w:val="single"/>
            <w:lang w:eastAsia="de-DE"/>
          </w:rPr>
          <w:t>March on Washington</w:t>
        </w:r>
      </w:hyperlink>
      <w:r w:rsidRPr="001D33FC">
        <w:rPr>
          <w:rFonts w:ascii="Times New Roman" w:eastAsia="Times New Roman" w:hAnsi="Times New Roman" w:cs="Times New Roman"/>
          <w:sz w:val="20"/>
          <w:szCs w:val="20"/>
          <w:lang w:eastAsia="de-DE"/>
        </w:rPr>
        <w:t xml:space="preserve"> for Jobs and Freedom on August 28 to protest civil rights abuses and employment discrimination. A crowd of about 250,000 individuals gathered peacefully on the </w:t>
      </w:r>
      <w:hyperlink r:id="rId45" w:history="1">
        <w:r w:rsidRPr="001D33FC">
          <w:rPr>
            <w:rFonts w:ascii="Times New Roman" w:eastAsia="Times New Roman" w:hAnsi="Times New Roman" w:cs="Times New Roman"/>
            <w:color w:val="0000FF"/>
            <w:sz w:val="20"/>
            <w:szCs w:val="20"/>
            <w:u w:val="single"/>
            <w:lang w:eastAsia="de-DE"/>
          </w:rPr>
          <w:t>National Mall</w:t>
        </w:r>
      </w:hyperlink>
      <w:r w:rsidRPr="001D33FC">
        <w:rPr>
          <w:rFonts w:ascii="Times New Roman" w:eastAsia="Times New Roman" w:hAnsi="Times New Roman" w:cs="Times New Roman"/>
          <w:sz w:val="20"/>
          <w:szCs w:val="20"/>
          <w:lang w:eastAsia="de-DE"/>
        </w:rPr>
        <w:t xml:space="preserve"> in Washington, D.C., to listen to speeches by civil rights leaders, notably </w:t>
      </w:r>
      <w:hyperlink r:id="rId46" w:history="1">
        <w:r w:rsidRPr="001D33FC">
          <w:rPr>
            <w:rFonts w:ascii="Times New Roman" w:eastAsia="Times New Roman" w:hAnsi="Times New Roman" w:cs="Times New Roman"/>
            <w:color w:val="0000FF"/>
            <w:sz w:val="20"/>
            <w:szCs w:val="20"/>
            <w:u w:val="single"/>
            <w:lang w:eastAsia="de-DE"/>
          </w:rPr>
          <w:t>Martin Luther King, Jr</w:t>
        </w:r>
      </w:hyperlink>
      <w:r w:rsidRPr="001D33FC">
        <w:rPr>
          <w:rFonts w:ascii="Times New Roman" w:eastAsia="Times New Roman" w:hAnsi="Times New Roman" w:cs="Times New Roman"/>
          <w:sz w:val="20"/>
          <w:szCs w:val="20"/>
          <w:lang w:eastAsia="de-DE"/>
        </w:rPr>
        <w:t>. He addressed the crowd with an eloquent and uplifting message that famously became known as the “</w:t>
      </w:r>
      <w:hyperlink r:id="rId47" w:history="1">
        <w:r w:rsidRPr="001D33FC">
          <w:rPr>
            <w:rFonts w:ascii="Times New Roman" w:eastAsia="Times New Roman" w:hAnsi="Times New Roman" w:cs="Times New Roman"/>
            <w:color w:val="0000FF"/>
            <w:sz w:val="20"/>
            <w:szCs w:val="20"/>
            <w:u w:val="single"/>
            <w:lang w:eastAsia="de-DE"/>
          </w:rPr>
          <w:t>I Have a Dream</w:t>
        </w:r>
      </w:hyperlink>
      <w:r w:rsidRPr="001D33FC">
        <w:rPr>
          <w:rFonts w:ascii="Times New Roman" w:eastAsia="Times New Roman" w:hAnsi="Times New Roman" w:cs="Times New Roman"/>
          <w:sz w:val="20"/>
          <w:szCs w:val="20"/>
          <w:lang w:eastAsia="de-DE"/>
        </w:rPr>
        <w:t>” speech.</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1964: </w:t>
      </w:r>
      <w:hyperlink r:id="rId48" w:history="1">
        <w:r w:rsidRPr="001D33FC">
          <w:rPr>
            <w:rFonts w:ascii="Times New Roman" w:eastAsia="Times New Roman" w:hAnsi="Times New Roman" w:cs="Times New Roman"/>
            <w:b/>
            <w:bCs/>
            <w:color w:val="0000FF"/>
            <w:sz w:val="20"/>
            <w:szCs w:val="20"/>
            <w:u w:val="single"/>
            <w:lang w:eastAsia="de-DE"/>
          </w:rPr>
          <w:t>Civil Rights Act</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July 2, 1964, Pres. </w:t>
      </w:r>
      <w:hyperlink r:id="rId49" w:history="1">
        <w:r w:rsidRPr="001D33FC">
          <w:rPr>
            <w:rFonts w:ascii="Times New Roman" w:eastAsia="Times New Roman" w:hAnsi="Times New Roman" w:cs="Times New Roman"/>
            <w:color w:val="0000FF"/>
            <w:sz w:val="20"/>
            <w:szCs w:val="20"/>
            <w:u w:val="single"/>
            <w:lang w:eastAsia="de-DE"/>
          </w:rPr>
          <w:t>Lyndon B. Johnson</w:t>
        </w:r>
      </w:hyperlink>
      <w:r w:rsidRPr="001D33FC">
        <w:rPr>
          <w:rFonts w:ascii="Times New Roman" w:eastAsia="Times New Roman" w:hAnsi="Times New Roman" w:cs="Times New Roman"/>
          <w:sz w:val="20"/>
          <w:szCs w:val="20"/>
          <w:lang w:eastAsia="de-DE"/>
        </w:rPr>
        <w:t xml:space="preserve">, signed the </w:t>
      </w:r>
      <w:hyperlink r:id="rId50" w:history="1">
        <w:r w:rsidRPr="001D33FC">
          <w:rPr>
            <w:rFonts w:ascii="Times New Roman" w:eastAsia="Times New Roman" w:hAnsi="Times New Roman" w:cs="Times New Roman"/>
            <w:color w:val="0000FF"/>
            <w:sz w:val="20"/>
            <w:szCs w:val="20"/>
            <w:u w:val="single"/>
            <w:lang w:eastAsia="de-DE"/>
          </w:rPr>
          <w:t>Civil Rights Act</w:t>
        </w:r>
      </w:hyperlink>
      <w:r w:rsidRPr="001D33FC">
        <w:rPr>
          <w:rFonts w:ascii="Times New Roman" w:eastAsia="Times New Roman" w:hAnsi="Times New Roman" w:cs="Times New Roman"/>
          <w:sz w:val="20"/>
          <w:szCs w:val="20"/>
          <w:lang w:eastAsia="de-DE"/>
        </w:rPr>
        <w:t xml:space="preserve"> into law, a stronger version of what his predecessor, President </w:t>
      </w:r>
      <w:hyperlink r:id="rId51" w:history="1">
        <w:r w:rsidRPr="001D33FC">
          <w:rPr>
            <w:rFonts w:ascii="Times New Roman" w:eastAsia="Times New Roman" w:hAnsi="Times New Roman" w:cs="Times New Roman"/>
            <w:color w:val="0000FF"/>
            <w:sz w:val="20"/>
            <w:szCs w:val="20"/>
            <w:u w:val="single"/>
            <w:lang w:eastAsia="de-DE"/>
          </w:rPr>
          <w:t>Kennedy</w:t>
        </w:r>
      </w:hyperlink>
      <w:r w:rsidRPr="001D33FC">
        <w:rPr>
          <w:rFonts w:ascii="Times New Roman" w:eastAsia="Times New Roman" w:hAnsi="Times New Roman" w:cs="Times New Roman"/>
          <w:sz w:val="20"/>
          <w:szCs w:val="20"/>
          <w:lang w:eastAsia="de-DE"/>
        </w:rPr>
        <w:t xml:space="preserve">, had proposed the previous summer before his </w:t>
      </w:r>
      <w:hyperlink r:id="rId52" w:history="1">
        <w:r w:rsidRPr="001D33FC">
          <w:rPr>
            <w:rFonts w:ascii="Times New Roman" w:eastAsia="Times New Roman" w:hAnsi="Times New Roman" w:cs="Times New Roman"/>
            <w:color w:val="0000FF"/>
            <w:sz w:val="20"/>
            <w:szCs w:val="20"/>
            <w:u w:val="single"/>
            <w:lang w:eastAsia="de-DE"/>
          </w:rPr>
          <w:t>assassination</w:t>
        </w:r>
      </w:hyperlink>
      <w:r w:rsidRPr="001D33FC">
        <w:rPr>
          <w:rFonts w:ascii="Times New Roman" w:eastAsia="Times New Roman" w:hAnsi="Times New Roman" w:cs="Times New Roman"/>
          <w:sz w:val="20"/>
          <w:szCs w:val="20"/>
          <w:lang w:eastAsia="de-DE"/>
        </w:rPr>
        <w:t xml:space="preserve"> in </w:t>
      </w:r>
      <w:r w:rsidRPr="001D33FC">
        <w:rPr>
          <w:rFonts w:ascii="Times New Roman" w:eastAsia="Times New Roman" w:hAnsi="Times New Roman" w:cs="Times New Roman"/>
          <w:sz w:val="20"/>
          <w:szCs w:val="20"/>
          <w:lang w:eastAsia="de-DE"/>
        </w:rPr>
        <w:lastRenderedPageBreak/>
        <w:t>November 1963. The act authorized the federal government to prevent racial discrimination in employment, voting, and the use of public facilities. Although controversial, the legislation was a victory for the civil rights movement.</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1965: Assassination of </w:t>
      </w:r>
      <w:hyperlink r:id="rId53" w:history="1">
        <w:r w:rsidRPr="001D33FC">
          <w:rPr>
            <w:rFonts w:ascii="Times New Roman" w:eastAsia="Times New Roman" w:hAnsi="Times New Roman" w:cs="Times New Roman"/>
            <w:b/>
            <w:bCs/>
            <w:color w:val="0000FF"/>
            <w:sz w:val="20"/>
            <w:szCs w:val="20"/>
            <w:u w:val="single"/>
            <w:lang w:eastAsia="de-DE"/>
          </w:rPr>
          <w:t>Malcolm X</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February 21, 1965, the prominent African American leader </w:t>
      </w:r>
      <w:hyperlink r:id="rId54" w:history="1">
        <w:r w:rsidRPr="001D33FC">
          <w:rPr>
            <w:rFonts w:ascii="Times New Roman" w:eastAsia="Times New Roman" w:hAnsi="Times New Roman" w:cs="Times New Roman"/>
            <w:color w:val="0000FF"/>
            <w:sz w:val="20"/>
            <w:szCs w:val="20"/>
            <w:u w:val="single"/>
            <w:lang w:eastAsia="de-DE"/>
          </w:rPr>
          <w:t>Malcolm X</w:t>
        </w:r>
      </w:hyperlink>
      <w:r w:rsidRPr="001D33FC">
        <w:rPr>
          <w:rFonts w:ascii="Times New Roman" w:eastAsia="Times New Roman" w:hAnsi="Times New Roman" w:cs="Times New Roman"/>
          <w:sz w:val="20"/>
          <w:szCs w:val="20"/>
          <w:lang w:eastAsia="de-DE"/>
        </w:rPr>
        <w:t xml:space="preserve"> was assassinated while lecturing at the Audubon Ballroom in Harlem, New York. An eloquent orator, Malcolm X spoke out on the civil rights movement, demanding it move beyond civil rights to human rights and argued that the solution to racial problems was in orthodox Islam. His speeches and ideas contributed to the development of black nationalist ideology and the Black Power movement.</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1965: </w:t>
      </w:r>
      <w:hyperlink r:id="rId55" w:history="1">
        <w:r w:rsidRPr="001D33FC">
          <w:rPr>
            <w:rFonts w:ascii="Times New Roman" w:eastAsia="Times New Roman" w:hAnsi="Times New Roman" w:cs="Times New Roman"/>
            <w:b/>
            <w:bCs/>
            <w:color w:val="0000FF"/>
            <w:sz w:val="20"/>
            <w:szCs w:val="20"/>
            <w:u w:val="single"/>
            <w:lang w:eastAsia="de-DE"/>
          </w:rPr>
          <w:t>Selma-Montgomery March</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March 7, 1965, Martin Luther King, Jr., organized a march from Selma, Alabama, to the state’s capital, Montgomery, to call for a federal voting rights law that would provide legal support for disenfranchised African Americans in the South. State troopers, however, sent marchers back with violence and tear gas, and television cameras recorded the incident. On March 9 King tried again, leading more than 2,000 marchers to the Pettus Bridge, where they encountered a barricade of state troopers. King led his followers to kneel in prayer and then he unexpectedly turned back. The media attention prompted President </w:t>
      </w:r>
      <w:hyperlink r:id="rId56" w:history="1">
        <w:r w:rsidRPr="001D33FC">
          <w:rPr>
            <w:rFonts w:ascii="Times New Roman" w:eastAsia="Times New Roman" w:hAnsi="Times New Roman" w:cs="Times New Roman"/>
            <w:color w:val="0000FF"/>
            <w:sz w:val="20"/>
            <w:szCs w:val="20"/>
            <w:u w:val="single"/>
            <w:lang w:eastAsia="de-DE"/>
          </w:rPr>
          <w:t>Johnson</w:t>
        </w:r>
      </w:hyperlink>
      <w:r w:rsidRPr="001D33FC">
        <w:rPr>
          <w:rFonts w:ascii="Times New Roman" w:eastAsia="Times New Roman" w:hAnsi="Times New Roman" w:cs="Times New Roman"/>
          <w:sz w:val="20"/>
          <w:szCs w:val="20"/>
          <w:lang w:eastAsia="de-DE"/>
        </w:rPr>
        <w:t xml:space="preserve"> to introduce voting rights legislation on March 15, and on March 21 King once again led a group of marchers out of Selma; this time, they were protected by Alabama National Guardsmen, federal marshals, and FBI agents. Marchers arrived in Montgomery on March 25, where King addressed the crowd with what would be called his “How Long, Not Long” speech. The </w:t>
      </w:r>
      <w:hyperlink r:id="rId57" w:history="1">
        <w:r w:rsidRPr="001D33FC">
          <w:rPr>
            <w:rFonts w:ascii="Times New Roman" w:eastAsia="Times New Roman" w:hAnsi="Times New Roman" w:cs="Times New Roman"/>
            <w:color w:val="0000FF"/>
            <w:sz w:val="20"/>
            <w:szCs w:val="20"/>
            <w:u w:val="single"/>
            <w:lang w:eastAsia="de-DE"/>
          </w:rPr>
          <w:t>Voting Rights Act</w:t>
        </w:r>
      </w:hyperlink>
      <w:r w:rsidRPr="001D33FC">
        <w:rPr>
          <w:rFonts w:ascii="Times New Roman" w:eastAsia="Times New Roman" w:hAnsi="Times New Roman" w:cs="Times New Roman"/>
          <w:sz w:val="20"/>
          <w:szCs w:val="20"/>
          <w:lang w:eastAsia="de-DE"/>
        </w:rPr>
        <w:t xml:space="preserve"> was signed into law on August 6. It suspended literacy tests, provided for federal approval of proposed changes to voting laws or procedures, and directed the </w:t>
      </w:r>
      <w:hyperlink r:id="rId58" w:history="1">
        <w:r w:rsidRPr="001D33FC">
          <w:rPr>
            <w:rFonts w:ascii="Times New Roman" w:eastAsia="Times New Roman" w:hAnsi="Times New Roman" w:cs="Times New Roman"/>
            <w:color w:val="0000FF"/>
            <w:sz w:val="20"/>
            <w:szCs w:val="20"/>
            <w:u w:val="single"/>
            <w:lang w:eastAsia="de-DE"/>
          </w:rPr>
          <w:t>attorney general</w:t>
        </w:r>
      </w:hyperlink>
      <w:r w:rsidRPr="001D33FC">
        <w:rPr>
          <w:rFonts w:ascii="Times New Roman" w:eastAsia="Times New Roman" w:hAnsi="Times New Roman" w:cs="Times New Roman"/>
          <w:sz w:val="20"/>
          <w:szCs w:val="20"/>
          <w:lang w:eastAsia="de-DE"/>
        </w:rPr>
        <w:t xml:space="preserve"> of the United States to challenge the use of poll taxes for state and local elections.</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1965: </w:t>
      </w:r>
      <w:hyperlink r:id="rId59" w:history="1">
        <w:r w:rsidRPr="001D33FC">
          <w:rPr>
            <w:rFonts w:ascii="Times New Roman" w:eastAsia="Times New Roman" w:hAnsi="Times New Roman" w:cs="Times New Roman"/>
            <w:b/>
            <w:bCs/>
            <w:color w:val="0000FF"/>
            <w:sz w:val="20"/>
            <w:szCs w:val="20"/>
            <w:u w:val="single"/>
            <w:lang w:eastAsia="de-DE"/>
          </w:rPr>
          <w:t>Watts Riots</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A series of violent confrontations between the city police and residents of Watts and other predominantly African American neighborhoods of Los Angeles began on August 11, 1965, after a white police officer arrested an African American man, Marquette Frye, on suspicion of driving while intoxicated. Later accounts indicated that Frye resisted arrest but were unclear whether police had used excessive force. Violence, fires, and looting broke out over the next six days. The disturbance resulted in 34 deaths, more than 1,000 injuries, and $40 million in property damage. The McCone Commission later investigated the causes of the riots and concluded that they were not the work of gangs or the Black Muslim movement, as the media had previously suggested. The violence likely exploded from the great economic challenges that African Americans in urban centers faced. They contended with poor housing, schools, and job prospects, despite the passage of civil rights legislation.</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1966: </w:t>
      </w:r>
      <w:hyperlink r:id="rId60" w:history="1">
        <w:r w:rsidRPr="001D33FC">
          <w:rPr>
            <w:rFonts w:ascii="Times New Roman" w:eastAsia="Times New Roman" w:hAnsi="Times New Roman" w:cs="Times New Roman"/>
            <w:b/>
            <w:bCs/>
            <w:color w:val="0000FF"/>
            <w:sz w:val="20"/>
            <w:szCs w:val="20"/>
            <w:u w:val="single"/>
            <w:lang w:eastAsia="de-DE"/>
          </w:rPr>
          <w:t>Black Panther Party</w:t>
        </w:r>
      </w:hyperlink>
      <w:r w:rsidRPr="001D33FC">
        <w:rPr>
          <w:rFonts w:ascii="Times New Roman" w:eastAsia="Times New Roman" w:hAnsi="Times New Roman" w:cs="Times New Roman"/>
          <w:b/>
          <w:bCs/>
          <w:sz w:val="20"/>
          <w:szCs w:val="20"/>
          <w:lang w:eastAsia="de-DE"/>
        </w:rPr>
        <w:t xml:space="preserve"> founded</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In the wake of the assassination of </w:t>
      </w:r>
      <w:hyperlink r:id="rId61" w:history="1">
        <w:r w:rsidRPr="001D33FC">
          <w:rPr>
            <w:rFonts w:ascii="Times New Roman" w:eastAsia="Times New Roman" w:hAnsi="Times New Roman" w:cs="Times New Roman"/>
            <w:color w:val="0000FF"/>
            <w:sz w:val="20"/>
            <w:szCs w:val="20"/>
            <w:u w:val="single"/>
            <w:lang w:eastAsia="de-DE"/>
          </w:rPr>
          <w:t>Malcolm X</w:t>
        </w:r>
      </w:hyperlink>
      <w:r w:rsidRPr="001D33FC">
        <w:rPr>
          <w:rFonts w:ascii="Times New Roman" w:eastAsia="Times New Roman" w:hAnsi="Times New Roman" w:cs="Times New Roman"/>
          <w:sz w:val="20"/>
          <w:szCs w:val="20"/>
          <w:lang w:eastAsia="de-DE"/>
        </w:rPr>
        <w:t xml:space="preserve"> and urban uprisings, </w:t>
      </w:r>
      <w:hyperlink r:id="rId62" w:history="1">
        <w:r w:rsidRPr="001D33FC">
          <w:rPr>
            <w:rFonts w:ascii="Times New Roman" w:eastAsia="Times New Roman" w:hAnsi="Times New Roman" w:cs="Times New Roman"/>
            <w:color w:val="0000FF"/>
            <w:sz w:val="20"/>
            <w:szCs w:val="20"/>
            <w:u w:val="single"/>
            <w:lang w:eastAsia="de-DE"/>
          </w:rPr>
          <w:t>Huey P. Newton</w:t>
        </w:r>
      </w:hyperlink>
      <w:r w:rsidRPr="001D33FC">
        <w:rPr>
          <w:rFonts w:ascii="Times New Roman" w:eastAsia="Times New Roman" w:hAnsi="Times New Roman" w:cs="Times New Roman"/>
          <w:sz w:val="20"/>
          <w:szCs w:val="20"/>
          <w:lang w:eastAsia="de-DE"/>
        </w:rPr>
        <w:t xml:space="preserve"> and </w:t>
      </w:r>
      <w:hyperlink r:id="rId63" w:history="1">
        <w:r w:rsidRPr="001D33FC">
          <w:rPr>
            <w:rFonts w:ascii="Times New Roman" w:eastAsia="Times New Roman" w:hAnsi="Times New Roman" w:cs="Times New Roman"/>
            <w:color w:val="0000FF"/>
            <w:sz w:val="20"/>
            <w:szCs w:val="20"/>
            <w:u w:val="single"/>
            <w:lang w:eastAsia="de-DE"/>
          </w:rPr>
          <w:t>Bobby Seale</w:t>
        </w:r>
      </w:hyperlink>
      <w:r w:rsidRPr="001D33FC">
        <w:rPr>
          <w:rFonts w:ascii="Times New Roman" w:eastAsia="Times New Roman" w:hAnsi="Times New Roman" w:cs="Times New Roman"/>
          <w:sz w:val="20"/>
          <w:szCs w:val="20"/>
          <w:lang w:eastAsia="de-DE"/>
        </w:rPr>
        <w:t xml:space="preserve"> founded the </w:t>
      </w:r>
      <w:hyperlink r:id="rId64" w:history="1">
        <w:r w:rsidRPr="001D33FC">
          <w:rPr>
            <w:rFonts w:ascii="Times New Roman" w:eastAsia="Times New Roman" w:hAnsi="Times New Roman" w:cs="Times New Roman"/>
            <w:color w:val="0000FF"/>
            <w:sz w:val="20"/>
            <w:szCs w:val="20"/>
            <w:u w:val="single"/>
            <w:lang w:eastAsia="de-DE"/>
          </w:rPr>
          <w:t>Black Panther Party</w:t>
        </w:r>
      </w:hyperlink>
      <w:r w:rsidRPr="001D33FC">
        <w:rPr>
          <w:rFonts w:ascii="Times New Roman" w:eastAsia="Times New Roman" w:hAnsi="Times New Roman" w:cs="Times New Roman"/>
          <w:sz w:val="20"/>
          <w:szCs w:val="20"/>
          <w:lang w:eastAsia="de-DE"/>
        </w:rPr>
        <w:t xml:space="preserve"> in Oakland, California, to protect African American neighborhoods from police brutality. The Black Panthers launched numerous community programs that offered such services as tuberculosis testing, legal aid, transportation assistance, and free shoes to poor people. The programs confronted the economic problems of African Americans, which the Party argued that the civil rights reforms did not do enough to address. The Black Panthers’ socialist viewpoint, however, made them a target of the </w:t>
      </w:r>
      <w:hyperlink r:id="rId65" w:history="1">
        <w:r w:rsidRPr="001D33FC">
          <w:rPr>
            <w:rFonts w:ascii="Times New Roman" w:eastAsia="Times New Roman" w:hAnsi="Times New Roman" w:cs="Times New Roman"/>
            <w:color w:val="0000FF"/>
            <w:sz w:val="20"/>
            <w:szCs w:val="20"/>
            <w:u w:val="single"/>
            <w:lang w:eastAsia="de-DE"/>
          </w:rPr>
          <w:t>Federal Bureau of Investigation</w:t>
        </w:r>
      </w:hyperlink>
      <w:r w:rsidRPr="001D33FC">
        <w:rPr>
          <w:rFonts w:ascii="Times New Roman" w:eastAsia="Times New Roman" w:hAnsi="Times New Roman" w:cs="Times New Roman"/>
          <w:sz w:val="20"/>
          <w:szCs w:val="20"/>
          <w:lang w:eastAsia="de-DE"/>
        </w:rPr>
        <w:t>’s counterintelligence program (</w:t>
      </w:r>
      <w:hyperlink r:id="rId66" w:history="1">
        <w:r w:rsidRPr="001D33FC">
          <w:rPr>
            <w:rFonts w:ascii="Times New Roman" w:eastAsia="Times New Roman" w:hAnsi="Times New Roman" w:cs="Times New Roman"/>
            <w:color w:val="0000FF"/>
            <w:sz w:val="20"/>
            <w:szCs w:val="20"/>
            <w:u w:val="single"/>
            <w:lang w:eastAsia="de-DE"/>
          </w:rPr>
          <w:t>COINTELPRO</w:t>
        </w:r>
      </w:hyperlink>
      <w:r w:rsidRPr="001D33FC">
        <w:rPr>
          <w:rFonts w:ascii="Times New Roman" w:eastAsia="Times New Roman" w:hAnsi="Times New Roman" w:cs="Times New Roman"/>
          <w:sz w:val="20"/>
          <w:szCs w:val="20"/>
          <w:lang w:eastAsia="de-DE"/>
        </w:rPr>
        <w:t>), who accused them of being a communist organization and an enemy of the U.S. government. A campaign to annihilate the group came to a head in December 1969 with a police shoot-out at the group’s Southern California headquarters and an Illinois state police raid. The Party’s operations, however, continued into the 1970s, albeit less actively.</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 xml:space="preserve">1967: </w:t>
      </w:r>
      <w:hyperlink r:id="rId67" w:history="1">
        <w:r w:rsidRPr="001D33FC">
          <w:rPr>
            <w:rFonts w:ascii="Times New Roman" w:eastAsia="Times New Roman" w:hAnsi="Times New Roman" w:cs="Times New Roman"/>
            <w:b/>
            <w:bCs/>
            <w:i/>
            <w:iCs/>
            <w:color w:val="0000FF"/>
            <w:sz w:val="20"/>
            <w:szCs w:val="20"/>
            <w:u w:val="single"/>
            <w:lang w:eastAsia="de-DE"/>
          </w:rPr>
          <w:t>Loving</w:t>
        </w:r>
        <w:r w:rsidRPr="001D33FC">
          <w:rPr>
            <w:rFonts w:ascii="Times New Roman" w:eastAsia="Times New Roman" w:hAnsi="Times New Roman" w:cs="Times New Roman"/>
            <w:b/>
            <w:bCs/>
            <w:color w:val="0000FF"/>
            <w:sz w:val="20"/>
            <w:szCs w:val="20"/>
            <w:u w:val="single"/>
            <w:lang w:eastAsia="de-DE"/>
          </w:rPr>
          <w:t xml:space="preserve"> v. </w:t>
        </w:r>
        <w:r w:rsidRPr="001D33FC">
          <w:rPr>
            <w:rFonts w:ascii="Times New Roman" w:eastAsia="Times New Roman" w:hAnsi="Times New Roman" w:cs="Times New Roman"/>
            <w:b/>
            <w:bCs/>
            <w:i/>
            <w:iCs/>
            <w:color w:val="0000FF"/>
            <w:sz w:val="20"/>
            <w:szCs w:val="20"/>
            <w:u w:val="single"/>
            <w:lang w:eastAsia="de-DE"/>
          </w:rPr>
          <w:t>Virginia</w:t>
        </w:r>
      </w:hyperlink>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June 12, 1967, the </w:t>
      </w:r>
      <w:hyperlink r:id="rId68" w:history="1">
        <w:r w:rsidRPr="001D33FC">
          <w:rPr>
            <w:rFonts w:ascii="Times New Roman" w:eastAsia="Times New Roman" w:hAnsi="Times New Roman" w:cs="Times New Roman"/>
            <w:color w:val="0000FF"/>
            <w:sz w:val="20"/>
            <w:szCs w:val="20"/>
            <w:u w:val="single"/>
            <w:lang w:eastAsia="de-DE"/>
          </w:rPr>
          <w:t>U.S. Supreme Court</w:t>
        </w:r>
      </w:hyperlink>
      <w:r w:rsidRPr="001D33FC">
        <w:rPr>
          <w:rFonts w:ascii="Times New Roman" w:eastAsia="Times New Roman" w:hAnsi="Times New Roman" w:cs="Times New Roman"/>
          <w:sz w:val="20"/>
          <w:szCs w:val="20"/>
          <w:lang w:eastAsia="de-DE"/>
        </w:rPr>
        <w:t xml:space="preserve"> declared the Virginia statutes prohibiting interracial marriage unconstitutional in the case </w:t>
      </w:r>
      <w:hyperlink r:id="rId69" w:history="1">
        <w:r w:rsidRPr="001D33FC">
          <w:rPr>
            <w:rFonts w:ascii="Times New Roman" w:eastAsia="Times New Roman" w:hAnsi="Times New Roman" w:cs="Times New Roman"/>
            <w:i/>
            <w:iCs/>
            <w:color w:val="0000FF"/>
            <w:sz w:val="20"/>
            <w:szCs w:val="20"/>
            <w:u w:val="single"/>
            <w:lang w:eastAsia="de-DE"/>
          </w:rPr>
          <w:t>Loving</w:t>
        </w:r>
        <w:r w:rsidRPr="001D33FC">
          <w:rPr>
            <w:rFonts w:ascii="Times New Roman" w:eastAsia="Times New Roman" w:hAnsi="Times New Roman" w:cs="Times New Roman"/>
            <w:color w:val="0000FF"/>
            <w:sz w:val="20"/>
            <w:szCs w:val="20"/>
            <w:u w:val="single"/>
            <w:lang w:eastAsia="de-DE"/>
          </w:rPr>
          <w:t xml:space="preserve"> v. </w:t>
        </w:r>
        <w:r w:rsidRPr="001D33FC">
          <w:rPr>
            <w:rFonts w:ascii="Times New Roman" w:eastAsia="Times New Roman" w:hAnsi="Times New Roman" w:cs="Times New Roman"/>
            <w:i/>
            <w:iCs/>
            <w:color w:val="0000FF"/>
            <w:sz w:val="20"/>
            <w:szCs w:val="20"/>
            <w:u w:val="single"/>
            <w:lang w:eastAsia="de-DE"/>
          </w:rPr>
          <w:t>Virginia</w:t>
        </w:r>
      </w:hyperlink>
      <w:r w:rsidRPr="001D33FC">
        <w:rPr>
          <w:rFonts w:ascii="Times New Roman" w:eastAsia="Times New Roman" w:hAnsi="Times New Roman" w:cs="Times New Roman"/>
          <w:sz w:val="20"/>
          <w:szCs w:val="20"/>
          <w:lang w:eastAsia="de-DE"/>
        </w:rPr>
        <w:t xml:space="preserve">. The case was decided nine years after Richard </w:t>
      </w:r>
      <w:r w:rsidRPr="001D33FC">
        <w:rPr>
          <w:rFonts w:ascii="Times New Roman" w:eastAsia="Times New Roman" w:hAnsi="Times New Roman" w:cs="Times New Roman"/>
          <w:sz w:val="20"/>
          <w:szCs w:val="20"/>
          <w:lang w:eastAsia="de-DE"/>
        </w:rPr>
        <w:lastRenderedPageBreak/>
        <w:t xml:space="preserve">Loving, a white man, and Mildred Jeter, a woman of mixed African American and Native American ancestry, had pleaded guilty to having violated Virginia state law prohibiting a white person and a “colored” person from leaving the state to be married and returning to live as man and wife. Their one-year prison sentence was suspended on the condition that the couple leave Virginia and not return as husband and wife for 25 years. Once settled in Washington, D.C., the couple filed suit in a Virginia state court in 1963. The case made its way to the Supreme Court, which reversed their conviction. Chief Justice </w:t>
      </w:r>
      <w:hyperlink r:id="rId70" w:history="1">
        <w:r w:rsidRPr="001D33FC">
          <w:rPr>
            <w:rFonts w:ascii="Times New Roman" w:eastAsia="Times New Roman" w:hAnsi="Times New Roman" w:cs="Times New Roman"/>
            <w:color w:val="0000FF"/>
            <w:sz w:val="20"/>
            <w:szCs w:val="20"/>
            <w:u w:val="single"/>
            <w:lang w:eastAsia="de-DE"/>
          </w:rPr>
          <w:t>Earl Warren</w:t>
        </w:r>
      </w:hyperlink>
      <w:r w:rsidRPr="001D33FC">
        <w:rPr>
          <w:rFonts w:ascii="Times New Roman" w:eastAsia="Times New Roman" w:hAnsi="Times New Roman" w:cs="Times New Roman"/>
          <w:sz w:val="20"/>
          <w:szCs w:val="20"/>
          <w:lang w:eastAsia="de-DE"/>
        </w:rPr>
        <w:t xml:space="preserve"> wrote for a unanimous court that the freedom to marry was a basic civil right and that to deny that freedom based on the groundless classifications outlined in Virginia state’s law was “to deprive all the State’s citizens of liberty without due process of law.” The ruling thus invalidated laws against interracial marriage in Virginia and 15 other states.</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1967: Detroit Riot</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A series of violent confrontations between residents of predominantly African American neighborhoods and city police in Detroit began on July 23, 1967, after a raid at an illegal drinking club where police arrested everyone inside, including 82 African Americans. Nearby residents protested, and several began to vandalize property, loot businesses, and start fires for the next five days. Although police set up blockades, the violence spread to other parts of the city and resulted in 43 deaths, hundreds of injuries, more than 7,000 arrests, and 1,000 burned buildings. As the riot took place, President </w:t>
      </w:r>
      <w:hyperlink r:id="rId71" w:history="1">
        <w:r w:rsidRPr="001D33FC">
          <w:rPr>
            <w:rFonts w:ascii="Times New Roman" w:eastAsia="Times New Roman" w:hAnsi="Times New Roman" w:cs="Times New Roman"/>
            <w:color w:val="0000FF"/>
            <w:sz w:val="20"/>
            <w:szCs w:val="20"/>
            <w:u w:val="single"/>
            <w:lang w:eastAsia="de-DE"/>
          </w:rPr>
          <w:t>Johnson</w:t>
        </w:r>
      </w:hyperlink>
      <w:r w:rsidRPr="001D33FC">
        <w:rPr>
          <w:rFonts w:ascii="Times New Roman" w:eastAsia="Times New Roman" w:hAnsi="Times New Roman" w:cs="Times New Roman"/>
          <w:sz w:val="20"/>
          <w:szCs w:val="20"/>
          <w:lang w:eastAsia="de-DE"/>
        </w:rPr>
        <w:t xml:space="preserve"> appointed a National Advisory Commission on Civil Disorders (the Kerner Commission) to investigate recent urban uprisings. It concluded that racism, discrimination, and poverty were some of the causes of the violence and warned that “our nation is moving toward two societies, one black, one white—separate and unequal.”</w:t>
      </w:r>
    </w:p>
    <w:p w:rsidR="001D33FC" w:rsidRPr="001D33FC" w:rsidRDefault="001D33FC" w:rsidP="001D33FC">
      <w:pPr>
        <w:numPr>
          <w:ilvl w:val="0"/>
          <w:numId w:val="1"/>
        </w:num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1D33FC">
        <w:rPr>
          <w:rFonts w:ascii="Times New Roman" w:eastAsia="Times New Roman" w:hAnsi="Times New Roman" w:cs="Times New Roman"/>
          <w:b/>
          <w:bCs/>
          <w:sz w:val="20"/>
          <w:szCs w:val="20"/>
          <w:lang w:eastAsia="de-DE"/>
        </w:rPr>
        <w:t>1968: Assassination of Martin Luther King, Jr.</w:t>
      </w:r>
    </w:p>
    <w:p w:rsidR="001D33FC" w:rsidRPr="001D33FC" w:rsidRDefault="001D33FC" w:rsidP="001D33FC">
      <w:pPr>
        <w:spacing w:before="100" w:beforeAutospacing="1" w:after="100" w:afterAutospacing="1" w:line="240" w:lineRule="auto"/>
        <w:ind w:left="720"/>
        <w:rPr>
          <w:rFonts w:ascii="Times New Roman" w:eastAsia="Times New Roman" w:hAnsi="Times New Roman" w:cs="Times New Roman"/>
          <w:sz w:val="20"/>
          <w:szCs w:val="20"/>
          <w:lang w:eastAsia="de-DE"/>
        </w:rPr>
      </w:pPr>
      <w:r w:rsidRPr="001D33FC">
        <w:rPr>
          <w:rFonts w:ascii="Times New Roman" w:eastAsia="Times New Roman" w:hAnsi="Times New Roman" w:cs="Times New Roman"/>
          <w:sz w:val="20"/>
          <w:szCs w:val="20"/>
          <w:lang w:eastAsia="de-DE"/>
        </w:rPr>
        <w:t xml:space="preserve">On April 4, 1968, Martin Luther King, Jr., was killed by a sniper while standing on the second-floor balcony at the Lorraine Motel in Memphis, Tennessee. He had been staying at the hotel after leading a nonviolent demonstration in support of striking sanitation workers in that city. His murder set off riots in hundreds of cities across the country, and it also pushed </w:t>
      </w:r>
      <w:hyperlink r:id="rId72" w:history="1">
        <w:r w:rsidRPr="001D33FC">
          <w:rPr>
            <w:rFonts w:ascii="Times New Roman" w:eastAsia="Times New Roman" w:hAnsi="Times New Roman" w:cs="Times New Roman"/>
            <w:color w:val="0000FF"/>
            <w:sz w:val="20"/>
            <w:szCs w:val="20"/>
            <w:u w:val="single"/>
            <w:lang w:eastAsia="de-DE"/>
          </w:rPr>
          <w:t>Congress</w:t>
        </w:r>
      </w:hyperlink>
      <w:r w:rsidRPr="001D33FC">
        <w:rPr>
          <w:rFonts w:ascii="Times New Roman" w:eastAsia="Times New Roman" w:hAnsi="Times New Roman" w:cs="Times New Roman"/>
          <w:sz w:val="20"/>
          <w:szCs w:val="20"/>
          <w:lang w:eastAsia="de-DE"/>
        </w:rPr>
        <w:t xml:space="preserve"> to pass the stalled </w:t>
      </w:r>
      <w:hyperlink r:id="rId73" w:history="1">
        <w:r w:rsidRPr="001D33FC">
          <w:rPr>
            <w:rFonts w:ascii="Times New Roman" w:eastAsia="Times New Roman" w:hAnsi="Times New Roman" w:cs="Times New Roman"/>
            <w:color w:val="0000FF"/>
            <w:sz w:val="20"/>
            <w:szCs w:val="20"/>
            <w:u w:val="single"/>
            <w:lang w:eastAsia="de-DE"/>
          </w:rPr>
          <w:t>Fair Housing Act</w:t>
        </w:r>
      </w:hyperlink>
      <w:r w:rsidRPr="001D33FC">
        <w:rPr>
          <w:rFonts w:ascii="Times New Roman" w:eastAsia="Times New Roman" w:hAnsi="Times New Roman" w:cs="Times New Roman"/>
          <w:sz w:val="20"/>
          <w:szCs w:val="20"/>
          <w:lang w:eastAsia="de-DE"/>
        </w:rPr>
        <w:t xml:space="preserve"> in King’s honor on April 11. The legislation made it unlawful for sellers, landlords, and financial institutions to refuse to rent, sell, or provide financing for a dwelling based on factors other than an individual’s financial resources. After that victory, some of King’s supporters carried on his activities, including staging the Poor People’s March in Washington, D.C., that spring. The civil rights movement, however, seemed to be shifting away from the nonviolent tactics and interracial cooperation that had brought about a number of policy changes. The changes, however, could not overcome deep-seated discrimination and the economic oppression that prevented real equality.</w:t>
      </w:r>
    </w:p>
    <w:p w:rsidR="00837E33" w:rsidRPr="001D33FC" w:rsidRDefault="00837E33">
      <w:pPr>
        <w:rPr>
          <w:sz w:val="20"/>
          <w:szCs w:val="20"/>
        </w:rPr>
      </w:pPr>
    </w:p>
    <w:sectPr w:rsidR="00837E33" w:rsidRPr="001D33FC" w:rsidSect="00837E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320"/>
    <w:multiLevelType w:val="multilevel"/>
    <w:tmpl w:val="93A8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33FC"/>
    <w:rsid w:val="001D33FC"/>
    <w:rsid w:val="00837E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7E33"/>
  </w:style>
  <w:style w:type="paragraph" w:styleId="berschrift1">
    <w:name w:val="heading 1"/>
    <w:basedOn w:val="Standard"/>
    <w:link w:val="berschrift1Zchn"/>
    <w:uiPriority w:val="9"/>
    <w:qFormat/>
    <w:rsid w:val="001D3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D33F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33F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D33F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D33FC"/>
    <w:rPr>
      <w:color w:val="0000FF"/>
      <w:u w:val="single"/>
    </w:rPr>
  </w:style>
  <w:style w:type="character" w:styleId="Hervorhebung">
    <w:name w:val="Emphasis"/>
    <w:basedOn w:val="Absatz-Standardschriftart"/>
    <w:uiPriority w:val="20"/>
    <w:qFormat/>
    <w:rsid w:val="001D33FC"/>
    <w:rPr>
      <w:i/>
      <w:iCs/>
    </w:rPr>
  </w:style>
  <w:style w:type="paragraph" w:styleId="StandardWeb">
    <w:name w:val="Normal (Web)"/>
    <w:basedOn w:val="Standard"/>
    <w:uiPriority w:val="99"/>
    <w:semiHidden/>
    <w:unhideWhenUsed/>
    <w:rsid w:val="001D33F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26028149">
      <w:bodyDiv w:val="1"/>
      <w:marLeft w:val="0"/>
      <w:marRight w:val="0"/>
      <w:marTop w:val="0"/>
      <w:marBottom w:val="0"/>
      <w:divBdr>
        <w:top w:val="none" w:sz="0" w:space="0" w:color="auto"/>
        <w:left w:val="none" w:sz="0" w:space="0" w:color="auto"/>
        <w:bottom w:val="none" w:sz="0" w:space="0" w:color="auto"/>
        <w:right w:val="none" w:sz="0" w:space="0" w:color="auto"/>
      </w:divBdr>
      <w:divsChild>
        <w:div w:id="1325359536">
          <w:marLeft w:val="0"/>
          <w:marRight w:val="0"/>
          <w:marTop w:val="0"/>
          <w:marBottom w:val="0"/>
          <w:divBdr>
            <w:top w:val="none" w:sz="0" w:space="0" w:color="auto"/>
            <w:left w:val="none" w:sz="0" w:space="0" w:color="auto"/>
            <w:bottom w:val="none" w:sz="0" w:space="0" w:color="auto"/>
            <w:right w:val="none" w:sz="0" w:space="0" w:color="auto"/>
          </w:divBdr>
          <w:divsChild>
            <w:div w:id="1708868031">
              <w:marLeft w:val="0"/>
              <w:marRight w:val="0"/>
              <w:marTop w:val="0"/>
              <w:marBottom w:val="0"/>
              <w:divBdr>
                <w:top w:val="none" w:sz="0" w:space="0" w:color="auto"/>
                <w:left w:val="none" w:sz="0" w:space="0" w:color="auto"/>
                <w:bottom w:val="none" w:sz="0" w:space="0" w:color="auto"/>
                <w:right w:val="none" w:sz="0" w:space="0" w:color="auto"/>
              </w:divBdr>
              <w:divsChild>
                <w:div w:id="1472096583">
                  <w:marLeft w:val="0"/>
                  <w:marRight w:val="0"/>
                  <w:marTop w:val="0"/>
                  <w:marBottom w:val="0"/>
                  <w:divBdr>
                    <w:top w:val="none" w:sz="0" w:space="0" w:color="auto"/>
                    <w:left w:val="none" w:sz="0" w:space="0" w:color="auto"/>
                    <w:bottom w:val="none" w:sz="0" w:space="0" w:color="auto"/>
                    <w:right w:val="none" w:sz="0" w:space="0" w:color="auto"/>
                  </w:divBdr>
                  <w:divsChild>
                    <w:div w:id="27344656">
                      <w:marLeft w:val="0"/>
                      <w:marRight w:val="0"/>
                      <w:marTop w:val="0"/>
                      <w:marBottom w:val="0"/>
                      <w:divBdr>
                        <w:top w:val="none" w:sz="0" w:space="0" w:color="auto"/>
                        <w:left w:val="none" w:sz="0" w:space="0" w:color="auto"/>
                        <w:bottom w:val="none" w:sz="0" w:space="0" w:color="auto"/>
                        <w:right w:val="none" w:sz="0" w:space="0" w:color="auto"/>
                      </w:divBdr>
                      <w:divsChild>
                        <w:div w:id="74205703">
                          <w:marLeft w:val="0"/>
                          <w:marRight w:val="0"/>
                          <w:marTop w:val="0"/>
                          <w:marBottom w:val="0"/>
                          <w:divBdr>
                            <w:top w:val="none" w:sz="0" w:space="0" w:color="auto"/>
                            <w:left w:val="none" w:sz="0" w:space="0" w:color="auto"/>
                            <w:bottom w:val="none" w:sz="0" w:space="0" w:color="auto"/>
                            <w:right w:val="none" w:sz="0" w:space="0" w:color="auto"/>
                          </w:divBdr>
                          <w:divsChild>
                            <w:div w:id="1111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8738">
              <w:marLeft w:val="0"/>
              <w:marRight w:val="0"/>
              <w:marTop w:val="0"/>
              <w:marBottom w:val="0"/>
              <w:divBdr>
                <w:top w:val="none" w:sz="0" w:space="0" w:color="auto"/>
                <w:left w:val="none" w:sz="0" w:space="0" w:color="auto"/>
                <w:bottom w:val="none" w:sz="0" w:space="0" w:color="auto"/>
                <w:right w:val="none" w:sz="0" w:space="0" w:color="auto"/>
              </w:divBdr>
              <w:divsChild>
                <w:div w:id="1772237194">
                  <w:marLeft w:val="0"/>
                  <w:marRight w:val="0"/>
                  <w:marTop w:val="0"/>
                  <w:marBottom w:val="0"/>
                  <w:divBdr>
                    <w:top w:val="none" w:sz="0" w:space="0" w:color="auto"/>
                    <w:left w:val="none" w:sz="0" w:space="0" w:color="auto"/>
                    <w:bottom w:val="none" w:sz="0" w:space="0" w:color="auto"/>
                    <w:right w:val="none" w:sz="0" w:space="0" w:color="auto"/>
                  </w:divBdr>
                </w:div>
                <w:div w:id="1050810635">
                  <w:marLeft w:val="0"/>
                  <w:marRight w:val="0"/>
                  <w:marTop w:val="0"/>
                  <w:marBottom w:val="0"/>
                  <w:divBdr>
                    <w:top w:val="none" w:sz="0" w:space="0" w:color="auto"/>
                    <w:left w:val="none" w:sz="0" w:space="0" w:color="auto"/>
                    <w:bottom w:val="none" w:sz="0" w:space="0" w:color="auto"/>
                    <w:right w:val="none" w:sz="0" w:space="0" w:color="auto"/>
                  </w:divBdr>
                </w:div>
                <w:div w:id="1060636805">
                  <w:marLeft w:val="0"/>
                  <w:marRight w:val="0"/>
                  <w:marTop w:val="0"/>
                  <w:marBottom w:val="0"/>
                  <w:divBdr>
                    <w:top w:val="none" w:sz="0" w:space="0" w:color="auto"/>
                    <w:left w:val="none" w:sz="0" w:space="0" w:color="auto"/>
                    <w:bottom w:val="none" w:sz="0" w:space="0" w:color="auto"/>
                    <w:right w:val="none" w:sz="0" w:space="0" w:color="auto"/>
                  </w:divBdr>
                </w:div>
                <w:div w:id="1331912591">
                  <w:marLeft w:val="0"/>
                  <w:marRight w:val="0"/>
                  <w:marTop w:val="0"/>
                  <w:marBottom w:val="0"/>
                  <w:divBdr>
                    <w:top w:val="none" w:sz="0" w:space="0" w:color="auto"/>
                    <w:left w:val="none" w:sz="0" w:space="0" w:color="auto"/>
                    <w:bottom w:val="none" w:sz="0" w:space="0" w:color="auto"/>
                    <w:right w:val="none" w:sz="0" w:space="0" w:color="auto"/>
                  </w:divBdr>
                </w:div>
                <w:div w:id="598491601">
                  <w:marLeft w:val="0"/>
                  <w:marRight w:val="0"/>
                  <w:marTop w:val="0"/>
                  <w:marBottom w:val="0"/>
                  <w:divBdr>
                    <w:top w:val="none" w:sz="0" w:space="0" w:color="auto"/>
                    <w:left w:val="none" w:sz="0" w:space="0" w:color="auto"/>
                    <w:bottom w:val="none" w:sz="0" w:space="0" w:color="auto"/>
                    <w:right w:val="none" w:sz="0" w:space="0" w:color="auto"/>
                  </w:divBdr>
                </w:div>
                <w:div w:id="311522347">
                  <w:marLeft w:val="0"/>
                  <w:marRight w:val="0"/>
                  <w:marTop w:val="0"/>
                  <w:marBottom w:val="0"/>
                  <w:divBdr>
                    <w:top w:val="none" w:sz="0" w:space="0" w:color="auto"/>
                    <w:left w:val="none" w:sz="0" w:space="0" w:color="auto"/>
                    <w:bottom w:val="none" w:sz="0" w:space="0" w:color="auto"/>
                    <w:right w:val="none" w:sz="0" w:space="0" w:color="auto"/>
                  </w:divBdr>
                </w:div>
                <w:div w:id="803352137">
                  <w:marLeft w:val="0"/>
                  <w:marRight w:val="0"/>
                  <w:marTop w:val="0"/>
                  <w:marBottom w:val="0"/>
                  <w:divBdr>
                    <w:top w:val="none" w:sz="0" w:space="0" w:color="auto"/>
                    <w:left w:val="none" w:sz="0" w:space="0" w:color="auto"/>
                    <w:bottom w:val="none" w:sz="0" w:space="0" w:color="auto"/>
                    <w:right w:val="none" w:sz="0" w:space="0" w:color="auto"/>
                  </w:divBdr>
                </w:div>
                <w:div w:id="1247113824">
                  <w:marLeft w:val="0"/>
                  <w:marRight w:val="0"/>
                  <w:marTop w:val="0"/>
                  <w:marBottom w:val="0"/>
                  <w:divBdr>
                    <w:top w:val="none" w:sz="0" w:space="0" w:color="auto"/>
                    <w:left w:val="none" w:sz="0" w:space="0" w:color="auto"/>
                    <w:bottom w:val="none" w:sz="0" w:space="0" w:color="auto"/>
                    <w:right w:val="none" w:sz="0" w:space="0" w:color="auto"/>
                  </w:divBdr>
                </w:div>
                <w:div w:id="1930694772">
                  <w:marLeft w:val="0"/>
                  <w:marRight w:val="0"/>
                  <w:marTop w:val="0"/>
                  <w:marBottom w:val="0"/>
                  <w:divBdr>
                    <w:top w:val="none" w:sz="0" w:space="0" w:color="auto"/>
                    <w:left w:val="none" w:sz="0" w:space="0" w:color="auto"/>
                    <w:bottom w:val="none" w:sz="0" w:space="0" w:color="auto"/>
                    <w:right w:val="none" w:sz="0" w:space="0" w:color="auto"/>
                  </w:divBdr>
                </w:div>
                <w:div w:id="748386170">
                  <w:marLeft w:val="0"/>
                  <w:marRight w:val="0"/>
                  <w:marTop w:val="0"/>
                  <w:marBottom w:val="0"/>
                  <w:divBdr>
                    <w:top w:val="none" w:sz="0" w:space="0" w:color="auto"/>
                    <w:left w:val="none" w:sz="0" w:space="0" w:color="auto"/>
                    <w:bottom w:val="none" w:sz="0" w:space="0" w:color="auto"/>
                    <w:right w:val="none" w:sz="0" w:space="0" w:color="auto"/>
                  </w:divBdr>
                </w:div>
                <w:div w:id="606619909">
                  <w:marLeft w:val="0"/>
                  <w:marRight w:val="0"/>
                  <w:marTop w:val="0"/>
                  <w:marBottom w:val="0"/>
                  <w:divBdr>
                    <w:top w:val="none" w:sz="0" w:space="0" w:color="auto"/>
                    <w:left w:val="none" w:sz="0" w:space="0" w:color="auto"/>
                    <w:bottom w:val="none" w:sz="0" w:space="0" w:color="auto"/>
                    <w:right w:val="none" w:sz="0" w:space="0" w:color="auto"/>
                  </w:divBdr>
                </w:div>
                <w:div w:id="1563061357">
                  <w:marLeft w:val="0"/>
                  <w:marRight w:val="0"/>
                  <w:marTop w:val="0"/>
                  <w:marBottom w:val="0"/>
                  <w:divBdr>
                    <w:top w:val="none" w:sz="0" w:space="0" w:color="auto"/>
                    <w:left w:val="none" w:sz="0" w:space="0" w:color="auto"/>
                    <w:bottom w:val="none" w:sz="0" w:space="0" w:color="auto"/>
                    <w:right w:val="none" w:sz="0" w:space="0" w:color="auto"/>
                  </w:divBdr>
                </w:div>
                <w:div w:id="830751252">
                  <w:marLeft w:val="0"/>
                  <w:marRight w:val="0"/>
                  <w:marTop w:val="0"/>
                  <w:marBottom w:val="0"/>
                  <w:divBdr>
                    <w:top w:val="none" w:sz="0" w:space="0" w:color="auto"/>
                    <w:left w:val="none" w:sz="0" w:space="0" w:color="auto"/>
                    <w:bottom w:val="none" w:sz="0" w:space="0" w:color="auto"/>
                    <w:right w:val="none" w:sz="0" w:space="0" w:color="auto"/>
                  </w:divBdr>
                </w:div>
                <w:div w:id="234777766">
                  <w:marLeft w:val="0"/>
                  <w:marRight w:val="0"/>
                  <w:marTop w:val="0"/>
                  <w:marBottom w:val="0"/>
                  <w:divBdr>
                    <w:top w:val="none" w:sz="0" w:space="0" w:color="auto"/>
                    <w:left w:val="none" w:sz="0" w:space="0" w:color="auto"/>
                    <w:bottom w:val="none" w:sz="0" w:space="0" w:color="auto"/>
                    <w:right w:val="none" w:sz="0" w:space="0" w:color="auto"/>
                  </w:divBdr>
                </w:div>
                <w:div w:id="1411123643">
                  <w:marLeft w:val="0"/>
                  <w:marRight w:val="0"/>
                  <w:marTop w:val="0"/>
                  <w:marBottom w:val="0"/>
                  <w:divBdr>
                    <w:top w:val="none" w:sz="0" w:space="0" w:color="auto"/>
                    <w:left w:val="none" w:sz="0" w:space="0" w:color="auto"/>
                    <w:bottom w:val="none" w:sz="0" w:space="0" w:color="auto"/>
                    <w:right w:val="none" w:sz="0" w:space="0" w:color="auto"/>
                  </w:divBdr>
                </w:div>
                <w:div w:id="1642734701">
                  <w:marLeft w:val="0"/>
                  <w:marRight w:val="0"/>
                  <w:marTop w:val="0"/>
                  <w:marBottom w:val="0"/>
                  <w:divBdr>
                    <w:top w:val="none" w:sz="0" w:space="0" w:color="auto"/>
                    <w:left w:val="none" w:sz="0" w:space="0" w:color="auto"/>
                    <w:bottom w:val="none" w:sz="0" w:space="0" w:color="auto"/>
                    <w:right w:val="none" w:sz="0" w:space="0" w:color="auto"/>
                  </w:divBdr>
                </w:div>
                <w:div w:id="1127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event/Plessy-v-Ferguson-1896" TargetMode="External"/><Relationship Id="rId18" Type="http://schemas.openxmlformats.org/officeDocument/2006/relationships/hyperlink" Target="https://www.britannica.com/biography/Martin-Luther-King-Jr" TargetMode="External"/><Relationship Id="rId26" Type="http://schemas.openxmlformats.org/officeDocument/2006/relationships/hyperlink" Target="https://www.britannica.com/topic/Woolworth-Co" TargetMode="External"/><Relationship Id="rId39" Type="http://schemas.openxmlformats.org/officeDocument/2006/relationships/hyperlink" Target="https://www.britannica.com/biography/Fred-Shuttlesworth" TargetMode="External"/><Relationship Id="rId21" Type="http://schemas.openxmlformats.org/officeDocument/2006/relationships/hyperlink" Target="https://www.britannica.com/topic/Little-Rock-Nine" TargetMode="External"/><Relationship Id="rId34" Type="http://schemas.openxmlformats.org/officeDocument/2006/relationships/hyperlink" Target="https://www.britannica.com/topic/Student-Nonviolent-Coordinating-Committee" TargetMode="External"/><Relationship Id="rId42" Type="http://schemas.openxmlformats.org/officeDocument/2006/relationships/hyperlink" Target="https://www.britannica.com/event/16th-Street-Baptist-Church-bombing" TargetMode="External"/><Relationship Id="rId47" Type="http://schemas.openxmlformats.org/officeDocument/2006/relationships/hyperlink" Target="https://www.britannica.com/topic/I-Have-A-Dream" TargetMode="External"/><Relationship Id="rId50" Type="http://schemas.openxmlformats.org/officeDocument/2006/relationships/hyperlink" Target="https://www.britannica.com/event/Civil-Rights-Act-United-States-1964" TargetMode="External"/><Relationship Id="rId55" Type="http://schemas.openxmlformats.org/officeDocument/2006/relationships/hyperlink" Target="https://www.britannica.com/event/Selma-March" TargetMode="External"/><Relationship Id="rId63" Type="http://schemas.openxmlformats.org/officeDocument/2006/relationships/hyperlink" Target="https://www.britannica.com/biography/Bobby-Seale" TargetMode="External"/><Relationship Id="rId68" Type="http://schemas.openxmlformats.org/officeDocument/2006/relationships/hyperlink" Target="https://www.britannica.com/topic/Supreme-Court-of-the-United-States" TargetMode="External"/><Relationship Id="rId7" Type="http://schemas.openxmlformats.org/officeDocument/2006/relationships/hyperlink" Target="https://www.britannica.com/biography/Martin-Luther-King-Jr" TargetMode="External"/><Relationship Id="rId71" Type="http://schemas.openxmlformats.org/officeDocument/2006/relationships/hyperlink" Target="https://www.britannica.com/biography/Lyndon-B-Johnson" TargetMode="External"/><Relationship Id="rId2" Type="http://schemas.openxmlformats.org/officeDocument/2006/relationships/styles" Target="styles.xml"/><Relationship Id="rId16" Type="http://schemas.openxmlformats.org/officeDocument/2006/relationships/hyperlink" Target="https://www.britannica.com/event/Montgomery-bus-boycott" TargetMode="External"/><Relationship Id="rId29" Type="http://schemas.openxmlformats.org/officeDocument/2006/relationships/hyperlink" Target="https://www.britannica.com/biography/Ruby-Bridges" TargetMode="External"/><Relationship Id="rId11" Type="http://schemas.openxmlformats.org/officeDocument/2006/relationships/hyperlink" Target="https://www.britannica.com/topic/Supreme-Court-of-the-United-States" TargetMode="External"/><Relationship Id="rId24" Type="http://schemas.openxmlformats.org/officeDocument/2006/relationships/hyperlink" Target="https://www.britannica.com/event/Greensboro-sit-in" TargetMode="External"/><Relationship Id="rId32" Type="http://schemas.openxmlformats.org/officeDocument/2006/relationships/hyperlink" Target="https://www.britannica.com/event/Freedom-Rides" TargetMode="External"/><Relationship Id="rId37" Type="http://schemas.openxmlformats.org/officeDocument/2006/relationships/hyperlink" Target="https://www.britannica.com/biography/Martin-Luther-King-Jr" TargetMode="External"/><Relationship Id="rId40" Type="http://schemas.openxmlformats.org/officeDocument/2006/relationships/hyperlink" Target="https://www.britannica.com/topic/sit-in" TargetMode="External"/><Relationship Id="rId45" Type="http://schemas.openxmlformats.org/officeDocument/2006/relationships/hyperlink" Target="https://www.britannica.com/topic/the-Mall" TargetMode="External"/><Relationship Id="rId53" Type="http://schemas.openxmlformats.org/officeDocument/2006/relationships/hyperlink" Target="https://www.britannica.com/biography/Malcolm-X" TargetMode="External"/><Relationship Id="rId58" Type="http://schemas.openxmlformats.org/officeDocument/2006/relationships/hyperlink" Target="https://www.britannica.com/topic/attorney-general" TargetMode="External"/><Relationship Id="rId66" Type="http://schemas.openxmlformats.org/officeDocument/2006/relationships/hyperlink" Target="https://www.britannica.com/topic/COINTELPRO" TargetMode="External"/><Relationship Id="rId74" Type="http://schemas.openxmlformats.org/officeDocument/2006/relationships/fontTable" Target="fontTable.xml"/><Relationship Id="rId5" Type="http://schemas.openxmlformats.org/officeDocument/2006/relationships/hyperlink" Target="https://www.britannica.com/event/American-civil-rights-movement" TargetMode="External"/><Relationship Id="rId15" Type="http://schemas.openxmlformats.org/officeDocument/2006/relationships/hyperlink" Target="https://www.britannica.com/biography/Rosa-Parks" TargetMode="External"/><Relationship Id="rId23" Type="http://schemas.openxmlformats.org/officeDocument/2006/relationships/hyperlink" Target="https://www.britannica.com/biography/Dwight-D-Eisenhower" TargetMode="External"/><Relationship Id="rId28" Type="http://schemas.openxmlformats.org/officeDocument/2006/relationships/hyperlink" Target="https://www.britannica.com/biography/Ruby-Bridges" TargetMode="External"/><Relationship Id="rId36" Type="http://schemas.openxmlformats.org/officeDocument/2006/relationships/hyperlink" Target="https://www.britannica.com/topic/Interstate-Commerce-Commission" TargetMode="External"/><Relationship Id="rId49" Type="http://schemas.openxmlformats.org/officeDocument/2006/relationships/hyperlink" Target="https://www.britannica.com/biography/Lyndon-B-Johnson" TargetMode="External"/><Relationship Id="rId57" Type="http://schemas.openxmlformats.org/officeDocument/2006/relationships/hyperlink" Target="https://www.britannica.com/event/Voting-Rights-Act" TargetMode="External"/><Relationship Id="rId61" Type="http://schemas.openxmlformats.org/officeDocument/2006/relationships/hyperlink" Target="https://www.britannica.com/biography/Malcolm-X" TargetMode="External"/><Relationship Id="rId10" Type="http://schemas.openxmlformats.org/officeDocument/2006/relationships/hyperlink" Target="https://www.britannica.com/event/Brown-v-Board-of-Education-of-Topeka" TargetMode="External"/><Relationship Id="rId19" Type="http://schemas.openxmlformats.org/officeDocument/2006/relationships/hyperlink" Target="https://www.britannica.com/topic/Supreme-Court-of-the-United-States" TargetMode="External"/><Relationship Id="rId31" Type="http://schemas.openxmlformats.org/officeDocument/2006/relationships/hyperlink" Target="https://www.britannica.com/event/Freedom-Rides" TargetMode="External"/><Relationship Id="rId44" Type="http://schemas.openxmlformats.org/officeDocument/2006/relationships/hyperlink" Target="https://www.britannica.com/event/March-on-Washington" TargetMode="External"/><Relationship Id="rId52" Type="http://schemas.openxmlformats.org/officeDocument/2006/relationships/hyperlink" Target="https://www.britannica.com/event/assassination-of-John-F-Kennedy" TargetMode="External"/><Relationship Id="rId60" Type="http://schemas.openxmlformats.org/officeDocument/2006/relationships/hyperlink" Target="https://www.britannica.com/topic/Black-Panther-Party" TargetMode="External"/><Relationship Id="rId65" Type="http://schemas.openxmlformats.org/officeDocument/2006/relationships/hyperlink" Target="https://www.britannica.com/topic/Federal-Bureau-of-Investigation" TargetMode="External"/><Relationship Id="rId73" Type="http://schemas.openxmlformats.org/officeDocument/2006/relationships/hyperlink" Target="https://www.britannica.com/topic/Fair-Housing-Act" TargetMode="External"/><Relationship Id="rId4" Type="http://schemas.openxmlformats.org/officeDocument/2006/relationships/webSettings" Target="webSettings.xml"/><Relationship Id="rId9" Type="http://schemas.openxmlformats.org/officeDocument/2006/relationships/hyperlink" Target="https://www.britannica.com/topic/Student-Nonviolent-Coordinating-Committee" TargetMode="External"/><Relationship Id="rId14" Type="http://schemas.openxmlformats.org/officeDocument/2006/relationships/hyperlink" Target="https://www.britannica.com/event/Jim-Crow-law" TargetMode="External"/><Relationship Id="rId22" Type="http://schemas.openxmlformats.org/officeDocument/2006/relationships/hyperlink" Target="https://www.britannica.com/biography/Orval-Eugene-Faubus" TargetMode="External"/><Relationship Id="rId27" Type="http://schemas.openxmlformats.org/officeDocument/2006/relationships/hyperlink" Target="https://www.britannica.com/event/Greensboro-sit-in" TargetMode="External"/><Relationship Id="rId30" Type="http://schemas.openxmlformats.org/officeDocument/2006/relationships/hyperlink" Target="https://www.britannica.com/biography/Norman-Rockwell" TargetMode="External"/><Relationship Id="rId35" Type="http://schemas.openxmlformats.org/officeDocument/2006/relationships/hyperlink" Target="https://www.britannica.com/biography/Robert-F-Kennedy" TargetMode="External"/><Relationship Id="rId43" Type="http://schemas.openxmlformats.org/officeDocument/2006/relationships/hyperlink" Target="https://www.britannica.com/event/March-on-Washington" TargetMode="External"/><Relationship Id="rId48" Type="http://schemas.openxmlformats.org/officeDocument/2006/relationships/hyperlink" Target="https://www.britannica.com/event/Civil-Rights-Act-United-States-1964" TargetMode="External"/><Relationship Id="rId56" Type="http://schemas.openxmlformats.org/officeDocument/2006/relationships/hyperlink" Target="https://www.britannica.com/biography/Lyndon-B-Johnson" TargetMode="External"/><Relationship Id="rId64" Type="http://schemas.openxmlformats.org/officeDocument/2006/relationships/hyperlink" Target="https://www.britannica.com/topic/Black-Panther-Party" TargetMode="External"/><Relationship Id="rId69" Type="http://schemas.openxmlformats.org/officeDocument/2006/relationships/hyperlink" Target="https://www.britannica.com/event/Loving-v-Virginia" TargetMode="External"/><Relationship Id="rId8" Type="http://schemas.openxmlformats.org/officeDocument/2006/relationships/hyperlink" Target="https://www.britannica.com/topic/Congress-of-Racial-Equality" TargetMode="External"/><Relationship Id="rId51" Type="http://schemas.openxmlformats.org/officeDocument/2006/relationships/hyperlink" Target="https://www.britannica.com/biography/John-F-Kennedy" TargetMode="External"/><Relationship Id="rId72" Type="http://schemas.openxmlformats.org/officeDocument/2006/relationships/hyperlink" Target="https://www.britannica.com/topic/Congress-of-the-United-States" TargetMode="External"/><Relationship Id="rId3" Type="http://schemas.openxmlformats.org/officeDocument/2006/relationships/settings" Target="settings.xml"/><Relationship Id="rId12" Type="http://schemas.openxmlformats.org/officeDocument/2006/relationships/hyperlink" Target="https://www.britannica.com/event/Brown-v-Board-of-Education-of-Topeka" TargetMode="External"/><Relationship Id="rId17" Type="http://schemas.openxmlformats.org/officeDocument/2006/relationships/hyperlink" Target="https://www.britannica.com/biography/Rosa-Parks" TargetMode="External"/><Relationship Id="rId25" Type="http://schemas.openxmlformats.org/officeDocument/2006/relationships/hyperlink" Target="https://www.britannica.com/topic/sit-in" TargetMode="External"/><Relationship Id="rId33" Type="http://schemas.openxmlformats.org/officeDocument/2006/relationships/hyperlink" Target="https://www.britannica.com/topic/Supreme-Court-of-the-United-States" TargetMode="External"/><Relationship Id="rId38" Type="http://schemas.openxmlformats.org/officeDocument/2006/relationships/hyperlink" Target="https://www.britannica.com/topic/Southern-Christian-Leadership-Conference" TargetMode="External"/><Relationship Id="rId46" Type="http://schemas.openxmlformats.org/officeDocument/2006/relationships/hyperlink" Target="https://www.britannica.com/biography/Martin-Luther-King-Jr" TargetMode="External"/><Relationship Id="rId59" Type="http://schemas.openxmlformats.org/officeDocument/2006/relationships/hyperlink" Target="https://www.britannica.com/event/Watts-Riots-of-1965" TargetMode="External"/><Relationship Id="rId67" Type="http://schemas.openxmlformats.org/officeDocument/2006/relationships/hyperlink" Target="https://www.britannica.com/event/Loving-v-Virginia" TargetMode="External"/><Relationship Id="rId20" Type="http://schemas.openxmlformats.org/officeDocument/2006/relationships/hyperlink" Target="https://www.britannica.com/topic/Little-Rock-Nine" TargetMode="External"/><Relationship Id="rId41" Type="http://schemas.openxmlformats.org/officeDocument/2006/relationships/hyperlink" Target="https://www.britannica.com/biography/John-F-Kennedy" TargetMode="External"/><Relationship Id="rId54" Type="http://schemas.openxmlformats.org/officeDocument/2006/relationships/hyperlink" Target="https://www.britannica.com/biography/Malcolm-X" TargetMode="External"/><Relationship Id="rId62" Type="http://schemas.openxmlformats.org/officeDocument/2006/relationships/hyperlink" Target="https://www.britannica.com/biography/Huey-P-Newton" TargetMode="External"/><Relationship Id="rId70" Type="http://schemas.openxmlformats.org/officeDocument/2006/relationships/hyperlink" Target="https://www.britannica.com/biography/Earl-Warren"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topic/Southern-Christian-Leadership-Conferenc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2876</Words>
  <Characters>18123</Characters>
  <Application>Microsoft Office Word</Application>
  <DocSecurity>0</DocSecurity>
  <Lines>151</Lines>
  <Paragraphs>41</Paragraphs>
  <ScaleCrop>false</ScaleCrop>
  <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1</cp:revision>
  <dcterms:created xsi:type="dcterms:W3CDTF">2018-05-13T07:30:00Z</dcterms:created>
  <dcterms:modified xsi:type="dcterms:W3CDTF">2018-05-13T07:32:00Z</dcterms:modified>
</cp:coreProperties>
</file>