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64" w:rsidRDefault="00CF3D64">
      <w:pPr>
        <w:ind w:left="-1800"/>
      </w:pPr>
    </w:p>
    <w:p w:rsidR="00CF3D64" w:rsidRDefault="00CF3D64" w:rsidP="009B53FA">
      <w:pPr>
        <w:pStyle w:val="Title"/>
        <w:rPr>
          <w:b/>
          <w:sz w:val="28"/>
          <w:szCs w:val="28"/>
          <w:u w:val="none"/>
        </w:rPr>
      </w:pPr>
      <w:r w:rsidRPr="00142662">
        <w:rPr>
          <w:b/>
          <w:sz w:val="28"/>
          <w:szCs w:val="28"/>
          <w:u w:val="none"/>
        </w:rPr>
        <w:t xml:space="preserve">Attachment </w:t>
      </w:r>
      <w:r>
        <w:rPr>
          <w:b/>
          <w:sz w:val="28"/>
          <w:szCs w:val="28"/>
          <w:u w:val="none"/>
        </w:rPr>
        <w:t>“</w:t>
      </w:r>
      <w:r w:rsidRPr="00142662">
        <w:rPr>
          <w:b/>
          <w:sz w:val="28"/>
          <w:szCs w:val="28"/>
          <w:u w:val="none"/>
        </w:rPr>
        <w:t>B</w:t>
      </w:r>
      <w:r>
        <w:rPr>
          <w:b/>
          <w:sz w:val="28"/>
          <w:szCs w:val="28"/>
          <w:u w:val="none"/>
        </w:rPr>
        <w:t>”</w:t>
      </w:r>
      <w:r w:rsidRPr="00142662">
        <w:rPr>
          <w:b/>
          <w:sz w:val="28"/>
          <w:szCs w:val="28"/>
          <w:u w:val="none"/>
        </w:rPr>
        <w:t xml:space="preserve"> of the Lease Agreement</w:t>
      </w:r>
    </w:p>
    <w:p w:rsidR="00CF3D64" w:rsidRPr="00142662" w:rsidRDefault="00CF3D64" w:rsidP="009B53FA">
      <w:pPr>
        <w:pStyle w:val="Title"/>
        <w:rPr>
          <w:b/>
          <w:sz w:val="28"/>
          <w:szCs w:val="28"/>
          <w:u w:val="none"/>
        </w:rPr>
      </w:pPr>
      <w:r w:rsidRPr="00142662">
        <w:rPr>
          <w:b/>
          <w:sz w:val="28"/>
          <w:szCs w:val="28"/>
          <w:u w:val="none"/>
        </w:rPr>
        <w:t xml:space="preserve">Additional Rules and Regulations </w:t>
      </w:r>
    </w:p>
    <w:p w:rsidR="00CF3D64" w:rsidRPr="009B53FA" w:rsidRDefault="00CF3D64" w:rsidP="000862CA">
      <w:pPr>
        <w:pStyle w:val="Title"/>
        <w:tabs>
          <w:tab w:val="left" w:pos="0"/>
        </w:tabs>
        <w:rPr>
          <w:szCs w:val="24"/>
        </w:rPr>
      </w:pPr>
    </w:p>
    <w:p w:rsidR="00CF3D64" w:rsidRPr="009B53FA" w:rsidRDefault="00CF3D64" w:rsidP="009B53FA">
      <w:pPr>
        <w:pStyle w:val="Title"/>
        <w:rPr>
          <w:szCs w:val="24"/>
        </w:rPr>
      </w:pPr>
    </w:p>
    <w:p w:rsidR="00CF3D64" w:rsidRPr="009B53FA" w:rsidRDefault="00CF3D64" w:rsidP="009B53FA">
      <w:pPr>
        <w:pStyle w:val="Subtitle"/>
        <w:rPr>
          <w:b/>
          <w:szCs w:val="24"/>
        </w:rPr>
      </w:pPr>
      <w:r w:rsidRPr="009B53FA">
        <w:rPr>
          <w:b/>
          <w:szCs w:val="24"/>
        </w:rPr>
        <w:t>Safety and Security</w:t>
      </w:r>
    </w:p>
    <w:p w:rsidR="00CF3D64" w:rsidRPr="009B53FA" w:rsidRDefault="00CF3D64" w:rsidP="009B53FA">
      <w:pPr>
        <w:rPr>
          <w:sz w:val="24"/>
          <w:szCs w:val="24"/>
          <w:u w:val="single"/>
        </w:rPr>
      </w:pPr>
    </w:p>
    <w:p w:rsidR="00CF3D64" w:rsidRPr="009B53FA" w:rsidRDefault="00CF3D64" w:rsidP="009B53FA">
      <w:pPr>
        <w:pStyle w:val="BodyTextIndent"/>
        <w:numPr>
          <w:ilvl w:val="0"/>
          <w:numId w:val="1"/>
        </w:numPr>
        <w:rPr>
          <w:szCs w:val="24"/>
        </w:rPr>
      </w:pPr>
      <w:r w:rsidRPr="009B53FA">
        <w:rPr>
          <w:szCs w:val="24"/>
        </w:rPr>
        <w:t xml:space="preserve">For your protection, do not let anyone unknown into the building or your apartment.  Please be sure the building door locks behind you when you enter or leave.  </w:t>
      </w:r>
      <w:r w:rsidRPr="009B53FA">
        <w:rPr>
          <w:b/>
          <w:szCs w:val="24"/>
        </w:rPr>
        <w:t>Do not prop open any common doors</w:t>
      </w:r>
      <w:r w:rsidRPr="009B53FA">
        <w:rPr>
          <w:szCs w:val="24"/>
        </w:rPr>
        <w:t>.</w:t>
      </w:r>
    </w:p>
    <w:p w:rsidR="00CF3D64" w:rsidRPr="009B53FA" w:rsidRDefault="00CF3D64" w:rsidP="009B53FA">
      <w:pPr>
        <w:numPr>
          <w:ilvl w:val="0"/>
          <w:numId w:val="1"/>
        </w:numPr>
        <w:rPr>
          <w:sz w:val="24"/>
          <w:szCs w:val="24"/>
        </w:rPr>
      </w:pPr>
      <w:r w:rsidRPr="009B53FA">
        <w:rPr>
          <w:sz w:val="24"/>
          <w:szCs w:val="24"/>
        </w:rPr>
        <w:t xml:space="preserve">Locks or peepholes may NOT be added or changed without the written authorization of </w:t>
      </w:r>
      <w:r w:rsidR="00DB4333">
        <w:rPr>
          <w:sz w:val="24"/>
          <w:szCs w:val="24"/>
        </w:rPr>
        <w:t xml:space="preserve">3D Property Management </w:t>
      </w:r>
      <w:r w:rsidRPr="009B53FA">
        <w:rPr>
          <w:sz w:val="24"/>
          <w:szCs w:val="24"/>
        </w:rPr>
        <w:t>Inc.</w:t>
      </w:r>
    </w:p>
    <w:p w:rsidR="00CF3D64" w:rsidRPr="009B53FA" w:rsidRDefault="00CF3D64" w:rsidP="009B53FA">
      <w:pPr>
        <w:numPr>
          <w:ilvl w:val="0"/>
          <w:numId w:val="1"/>
        </w:numPr>
        <w:rPr>
          <w:sz w:val="24"/>
          <w:szCs w:val="24"/>
        </w:rPr>
      </w:pPr>
      <w:r w:rsidRPr="009B53FA">
        <w:rPr>
          <w:sz w:val="24"/>
          <w:szCs w:val="24"/>
        </w:rPr>
        <w:t xml:space="preserve">If you are locked out, contact </w:t>
      </w:r>
      <w:r w:rsidR="001411C3">
        <w:rPr>
          <w:sz w:val="24"/>
          <w:szCs w:val="24"/>
        </w:rPr>
        <w:t>3D Property Management</w:t>
      </w:r>
      <w:r>
        <w:rPr>
          <w:sz w:val="24"/>
          <w:szCs w:val="24"/>
        </w:rPr>
        <w:t xml:space="preserve"> Inc.</w:t>
      </w:r>
      <w:r w:rsidRPr="009B53FA">
        <w:rPr>
          <w:sz w:val="24"/>
          <w:szCs w:val="24"/>
        </w:rPr>
        <w:t xml:space="preserve"> for assistance.  There is a fee for lockout service. Leave a key with a trusted neighbor, friend or family member.  Keys will be signed out only to those who have signed the rental-lease agreement, unless prior </w:t>
      </w:r>
      <w:r>
        <w:rPr>
          <w:sz w:val="24"/>
          <w:szCs w:val="24"/>
        </w:rPr>
        <w:t xml:space="preserve">written permission is on file. </w:t>
      </w:r>
      <w:r w:rsidRPr="009B53FA">
        <w:rPr>
          <w:sz w:val="24"/>
          <w:szCs w:val="24"/>
        </w:rPr>
        <w:t>Extra keys may be obtained for your apartment and mailbox at cost.</w:t>
      </w:r>
    </w:p>
    <w:p w:rsidR="00CF3D64" w:rsidRPr="009B53FA" w:rsidRDefault="00CF3D64" w:rsidP="009B53FA">
      <w:pPr>
        <w:numPr>
          <w:ilvl w:val="0"/>
          <w:numId w:val="1"/>
        </w:numPr>
        <w:rPr>
          <w:sz w:val="24"/>
          <w:szCs w:val="24"/>
        </w:rPr>
      </w:pPr>
      <w:r w:rsidRPr="009B53FA">
        <w:rPr>
          <w:sz w:val="24"/>
          <w:szCs w:val="24"/>
        </w:rPr>
        <w:t>Residents shall not cause or permit anything to be done or kept in the building which</w:t>
      </w:r>
      <w:r>
        <w:rPr>
          <w:sz w:val="24"/>
          <w:szCs w:val="24"/>
        </w:rPr>
        <w:t xml:space="preserve"> would constitute a fire hazard (</w:t>
      </w:r>
      <w:r w:rsidRPr="009B53FA">
        <w:rPr>
          <w:sz w:val="24"/>
          <w:szCs w:val="24"/>
        </w:rPr>
        <w:t>i.e. propane tanks, etc</w:t>
      </w:r>
      <w:r>
        <w:rPr>
          <w:sz w:val="24"/>
          <w:szCs w:val="24"/>
        </w:rPr>
        <w:t>)</w:t>
      </w:r>
      <w:r w:rsidRPr="009B53FA">
        <w:rPr>
          <w:sz w:val="24"/>
          <w:szCs w:val="24"/>
        </w:rPr>
        <w:t>.</w:t>
      </w:r>
    </w:p>
    <w:p w:rsidR="00CF3D64" w:rsidRPr="009B53FA" w:rsidRDefault="00CF3D64" w:rsidP="009B53FA">
      <w:pPr>
        <w:pStyle w:val="Heading1"/>
        <w:rPr>
          <w:szCs w:val="24"/>
          <w:u w:val="none"/>
        </w:rPr>
      </w:pPr>
    </w:p>
    <w:p w:rsidR="00CF3D64" w:rsidRPr="009B53FA" w:rsidRDefault="00CF3D64" w:rsidP="009B53FA">
      <w:pPr>
        <w:pStyle w:val="Heading1"/>
        <w:rPr>
          <w:b/>
          <w:szCs w:val="24"/>
        </w:rPr>
      </w:pPr>
      <w:r w:rsidRPr="009B53FA">
        <w:rPr>
          <w:b/>
          <w:szCs w:val="24"/>
        </w:rPr>
        <w:t>Resident Comfort</w:t>
      </w:r>
    </w:p>
    <w:p w:rsidR="00CF3D64" w:rsidRPr="009B53FA" w:rsidRDefault="00CF3D64" w:rsidP="009B53FA">
      <w:pPr>
        <w:rPr>
          <w:sz w:val="24"/>
          <w:szCs w:val="24"/>
          <w:u w:val="single"/>
        </w:rPr>
      </w:pPr>
    </w:p>
    <w:p w:rsidR="00CF3D64" w:rsidRPr="00334330" w:rsidRDefault="00CF3D64" w:rsidP="009B53FA">
      <w:pPr>
        <w:pStyle w:val="BodyTextIndent"/>
        <w:numPr>
          <w:ilvl w:val="0"/>
          <w:numId w:val="1"/>
        </w:numPr>
        <w:rPr>
          <w:szCs w:val="24"/>
        </w:rPr>
      </w:pPr>
      <w:r w:rsidRPr="00334330">
        <w:rPr>
          <w:szCs w:val="24"/>
        </w:rPr>
        <w:t xml:space="preserve">Occupancy is limited to those named on the lease. If a change becomes necessary, please contact </w:t>
      </w:r>
      <w:r w:rsidR="007972E1">
        <w:rPr>
          <w:szCs w:val="24"/>
        </w:rPr>
        <w:t>3D Property Management Inc</w:t>
      </w:r>
      <w:r w:rsidRPr="00334330">
        <w:rPr>
          <w:szCs w:val="24"/>
        </w:rPr>
        <w:t xml:space="preserve">. promptly. The only person allowed to reside in the apartment is </w:t>
      </w:r>
      <w:r w:rsidRPr="00334330">
        <w:rPr>
          <w:szCs w:val="24"/>
          <w:u w:val="single"/>
        </w:rPr>
        <w:t xml:space="preserve">       </w:t>
      </w:r>
      <w:r>
        <w:rPr>
          <w:szCs w:val="24"/>
          <w:u w:val="single"/>
        </w:rPr>
        <w:t xml:space="preserve">                   </w:t>
      </w:r>
      <w:r w:rsidRPr="00DB2785">
        <w:rPr>
          <w:b/>
          <w:szCs w:val="24"/>
          <w:u w:val="single"/>
        </w:rPr>
        <w:t xml:space="preserve"> </w:t>
      </w:r>
      <w:r w:rsidRPr="00334330">
        <w:rPr>
          <w:szCs w:val="24"/>
          <w:u w:val="single"/>
        </w:rPr>
        <w:t xml:space="preserve">        </w:t>
      </w:r>
      <w:r w:rsidRPr="00334330">
        <w:rPr>
          <w:szCs w:val="24"/>
        </w:rPr>
        <w:t xml:space="preserve"> . Any and all long-term visitors and/or roommates must provide contact information.</w:t>
      </w:r>
    </w:p>
    <w:p w:rsidR="00CF3D64" w:rsidRPr="009B53FA" w:rsidRDefault="00CF3D64" w:rsidP="009B53FA">
      <w:pPr>
        <w:numPr>
          <w:ilvl w:val="0"/>
          <w:numId w:val="1"/>
        </w:numPr>
        <w:rPr>
          <w:sz w:val="24"/>
          <w:szCs w:val="24"/>
        </w:rPr>
      </w:pPr>
      <w:r w:rsidRPr="009B53FA">
        <w:rPr>
          <w:sz w:val="24"/>
          <w:szCs w:val="24"/>
        </w:rPr>
        <w:t>As outlined in your lease, excessive noise that disturb</w:t>
      </w:r>
      <w:r>
        <w:rPr>
          <w:sz w:val="24"/>
          <w:szCs w:val="24"/>
        </w:rPr>
        <w:t xml:space="preserve">s your neighbor is prohibited. </w:t>
      </w:r>
      <w:r w:rsidRPr="009B53FA">
        <w:rPr>
          <w:sz w:val="24"/>
          <w:szCs w:val="24"/>
        </w:rPr>
        <w:t>To ensure peaceful enjoyment of their apartments, residents and their guests are prohibited from doing anything that will annoy or disturb or interfere in any way with other residents.</w:t>
      </w:r>
      <w:r>
        <w:rPr>
          <w:sz w:val="24"/>
          <w:szCs w:val="24"/>
        </w:rPr>
        <w:t xml:space="preserve"> See section 4 of the Residential Tenancies Act Attached.</w:t>
      </w:r>
    </w:p>
    <w:p w:rsidR="00CF3D64" w:rsidRPr="009B53FA" w:rsidRDefault="00CF3D64" w:rsidP="009B53FA">
      <w:pPr>
        <w:numPr>
          <w:ilvl w:val="0"/>
          <w:numId w:val="1"/>
        </w:numPr>
        <w:rPr>
          <w:sz w:val="24"/>
          <w:szCs w:val="24"/>
        </w:rPr>
      </w:pPr>
      <w:r w:rsidRPr="009B53FA">
        <w:rPr>
          <w:sz w:val="24"/>
          <w:szCs w:val="24"/>
        </w:rPr>
        <w:t>Overnight guests are welcome for periods not to exceed two weeks.  If s</w:t>
      </w:r>
      <w:r>
        <w:rPr>
          <w:sz w:val="24"/>
          <w:szCs w:val="24"/>
        </w:rPr>
        <w:t>pecial circumstances require an</w:t>
      </w:r>
      <w:r w:rsidRPr="009B53FA">
        <w:rPr>
          <w:sz w:val="24"/>
          <w:szCs w:val="24"/>
        </w:rPr>
        <w:t xml:space="preserve"> extended visit, please contact </w:t>
      </w:r>
      <w:r w:rsidR="00CD01FB" w:rsidRPr="00CD01FB">
        <w:rPr>
          <w:b/>
          <w:sz w:val="24"/>
          <w:szCs w:val="24"/>
        </w:rPr>
        <w:t xml:space="preserve">3D Property Management </w:t>
      </w:r>
      <w:r w:rsidRPr="00CD01FB">
        <w:rPr>
          <w:b/>
          <w:sz w:val="24"/>
          <w:szCs w:val="24"/>
        </w:rPr>
        <w:t>Inc</w:t>
      </w:r>
      <w:r w:rsidRPr="00CD01FB">
        <w:rPr>
          <w:sz w:val="24"/>
          <w:szCs w:val="24"/>
        </w:rPr>
        <w:t>.</w:t>
      </w:r>
      <w:r w:rsidRPr="009B53FA">
        <w:rPr>
          <w:sz w:val="24"/>
          <w:szCs w:val="24"/>
        </w:rPr>
        <w:t xml:space="preserve"> to make arrangements.</w:t>
      </w:r>
    </w:p>
    <w:p w:rsidR="00CF3D64" w:rsidRDefault="00CF3D64" w:rsidP="009B53FA">
      <w:pPr>
        <w:pStyle w:val="Heading1"/>
        <w:rPr>
          <w:b/>
          <w:szCs w:val="24"/>
        </w:rPr>
      </w:pPr>
    </w:p>
    <w:p w:rsidR="00CF3D64" w:rsidRPr="009B53FA" w:rsidRDefault="00CF3D64" w:rsidP="009B53FA">
      <w:pPr>
        <w:pStyle w:val="Heading1"/>
        <w:rPr>
          <w:b/>
          <w:szCs w:val="24"/>
        </w:rPr>
      </w:pPr>
      <w:r w:rsidRPr="009B53FA">
        <w:rPr>
          <w:b/>
          <w:szCs w:val="24"/>
        </w:rPr>
        <w:t>Property Use</w:t>
      </w:r>
    </w:p>
    <w:p w:rsidR="00CF3D64" w:rsidRPr="009B53FA" w:rsidRDefault="00CF3D64" w:rsidP="009B53FA">
      <w:pPr>
        <w:rPr>
          <w:sz w:val="24"/>
          <w:szCs w:val="24"/>
          <w:u w:val="single"/>
        </w:rPr>
      </w:pPr>
    </w:p>
    <w:p w:rsidR="00CF3D64" w:rsidRPr="009B53FA" w:rsidRDefault="00CF3D64" w:rsidP="000862CA">
      <w:pPr>
        <w:ind w:left="720" w:hanging="720"/>
        <w:rPr>
          <w:sz w:val="24"/>
          <w:szCs w:val="24"/>
        </w:rPr>
      </w:pPr>
      <w:r w:rsidRPr="009B53FA">
        <w:rPr>
          <w:sz w:val="24"/>
          <w:szCs w:val="24"/>
        </w:rPr>
        <w:t>8)</w:t>
      </w:r>
      <w:r w:rsidRPr="009B53FA">
        <w:rPr>
          <w:sz w:val="24"/>
          <w:szCs w:val="24"/>
        </w:rPr>
        <w:tab/>
        <w:t>Personal property of residents, including mats, toys, shoes, etc. shall not be placed or left in lobbies, hallways or common areas.</w:t>
      </w:r>
    </w:p>
    <w:p w:rsidR="00CF3D64" w:rsidRPr="009B53FA" w:rsidRDefault="00CF3D64" w:rsidP="009B53FA">
      <w:pPr>
        <w:ind w:left="720" w:hanging="720"/>
        <w:rPr>
          <w:sz w:val="24"/>
          <w:szCs w:val="24"/>
        </w:rPr>
      </w:pPr>
      <w:r w:rsidRPr="009B53FA">
        <w:rPr>
          <w:sz w:val="24"/>
          <w:szCs w:val="24"/>
        </w:rPr>
        <w:t>9)</w:t>
      </w:r>
      <w:r w:rsidRPr="009B53FA">
        <w:rPr>
          <w:sz w:val="24"/>
          <w:szCs w:val="24"/>
        </w:rPr>
        <w:tab/>
        <w:t>Any change, addition, painting or redecorating is not allowed without written authorization of management. This includes satellite dishes.</w:t>
      </w:r>
    </w:p>
    <w:p w:rsidR="00CF3D64" w:rsidRPr="009B53FA" w:rsidRDefault="00CF3D64" w:rsidP="009B53FA">
      <w:pPr>
        <w:numPr>
          <w:ilvl w:val="0"/>
          <w:numId w:val="2"/>
        </w:numPr>
        <w:rPr>
          <w:sz w:val="24"/>
          <w:szCs w:val="24"/>
        </w:rPr>
      </w:pPr>
      <w:r w:rsidRPr="009B53FA">
        <w:rPr>
          <w:sz w:val="24"/>
          <w:szCs w:val="24"/>
        </w:rPr>
        <w:t>DO NOT allow children to play in hallways, common areas, etc.</w:t>
      </w:r>
    </w:p>
    <w:p w:rsidR="00CD01FB" w:rsidRDefault="00CF3D64" w:rsidP="00CD01FB">
      <w:pPr>
        <w:numPr>
          <w:ilvl w:val="0"/>
          <w:numId w:val="2"/>
        </w:numPr>
        <w:rPr>
          <w:sz w:val="24"/>
          <w:szCs w:val="24"/>
        </w:rPr>
      </w:pPr>
      <w:r w:rsidRPr="00CD01FB">
        <w:rPr>
          <w:sz w:val="24"/>
          <w:szCs w:val="24"/>
        </w:rPr>
        <w:t xml:space="preserve">Anything that alters or disfigures any surface or finish of the property, (i.e. masking or adhesive tape, staples, ceiling hooks) is prohibited unless authorized in writing by </w:t>
      </w:r>
      <w:r w:rsidR="00CD01FB" w:rsidRPr="00CD01FB">
        <w:rPr>
          <w:sz w:val="24"/>
          <w:szCs w:val="24"/>
        </w:rPr>
        <w:t xml:space="preserve">3D Property Management Inc. </w:t>
      </w:r>
    </w:p>
    <w:p w:rsidR="00CF3D64" w:rsidRPr="00CD01FB" w:rsidRDefault="00CF3D64" w:rsidP="00CD01FB">
      <w:pPr>
        <w:numPr>
          <w:ilvl w:val="0"/>
          <w:numId w:val="2"/>
        </w:numPr>
        <w:rPr>
          <w:sz w:val="24"/>
          <w:szCs w:val="24"/>
        </w:rPr>
      </w:pPr>
      <w:r w:rsidRPr="00CD01FB">
        <w:rPr>
          <w:sz w:val="24"/>
          <w:szCs w:val="24"/>
        </w:rPr>
        <w:t>No waterbeds or other water filled furniture are permitted.</w:t>
      </w:r>
    </w:p>
    <w:p w:rsidR="00CF3D64" w:rsidRPr="009B53FA" w:rsidRDefault="00A517F5" w:rsidP="009B53FA">
      <w:pPr>
        <w:numPr>
          <w:ilvl w:val="0"/>
          <w:numId w:val="2"/>
        </w:numPr>
        <w:rPr>
          <w:sz w:val="24"/>
          <w:szCs w:val="24"/>
        </w:rPr>
      </w:pPr>
      <w:r>
        <w:rPr>
          <w:sz w:val="24"/>
          <w:szCs w:val="24"/>
        </w:rPr>
        <w:lastRenderedPageBreak/>
        <w:t>3D Property Management Inc</w:t>
      </w:r>
      <w:r w:rsidR="00CF3D64">
        <w:rPr>
          <w:sz w:val="24"/>
          <w:szCs w:val="24"/>
        </w:rPr>
        <w:t>. has a No Pet P</w:t>
      </w:r>
      <w:r w:rsidR="00CF3D64" w:rsidRPr="009B53FA">
        <w:rPr>
          <w:sz w:val="24"/>
          <w:szCs w:val="24"/>
        </w:rPr>
        <w:t>olicy</w:t>
      </w:r>
      <w:r>
        <w:rPr>
          <w:sz w:val="24"/>
          <w:szCs w:val="24"/>
        </w:rPr>
        <w:t xml:space="preserve"> on some properties</w:t>
      </w:r>
      <w:r w:rsidR="00CF3D64" w:rsidRPr="009B53FA">
        <w:rPr>
          <w:sz w:val="24"/>
          <w:szCs w:val="24"/>
        </w:rPr>
        <w:t xml:space="preserve">. Animals may not be in units at anytime even with visitors or temporarily cared for by </w:t>
      </w:r>
      <w:r w:rsidR="00CF3D64">
        <w:rPr>
          <w:sz w:val="24"/>
          <w:szCs w:val="24"/>
        </w:rPr>
        <w:t>residents</w:t>
      </w:r>
      <w:r w:rsidR="00CF3D64" w:rsidRPr="009B53FA">
        <w:rPr>
          <w:sz w:val="24"/>
          <w:szCs w:val="24"/>
        </w:rPr>
        <w:t>.</w:t>
      </w:r>
      <w:r>
        <w:rPr>
          <w:sz w:val="24"/>
          <w:szCs w:val="24"/>
        </w:rPr>
        <w:t xml:space="preserve"> Please refer to lease.</w:t>
      </w:r>
    </w:p>
    <w:p w:rsidR="00CF3D64" w:rsidRPr="009B53FA" w:rsidRDefault="00CF3D64" w:rsidP="009B53FA">
      <w:pPr>
        <w:numPr>
          <w:ilvl w:val="0"/>
          <w:numId w:val="2"/>
        </w:numPr>
        <w:rPr>
          <w:sz w:val="24"/>
          <w:szCs w:val="24"/>
        </w:rPr>
      </w:pPr>
      <w:r w:rsidRPr="009B53FA">
        <w:rPr>
          <w:sz w:val="24"/>
          <w:szCs w:val="24"/>
        </w:rPr>
        <w:t>Residents shall not interfere with any portion of plumbing, electrical or mechanical apparatus.</w:t>
      </w:r>
    </w:p>
    <w:p w:rsidR="00CF3D64" w:rsidRPr="009B53FA" w:rsidRDefault="00CF3D64" w:rsidP="009B53FA">
      <w:pPr>
        <w:numPr>
          <w:ilvl w:val="0"/>
          <w:numId w:val="2"/>
        </w:numPr>
        <w:rPr>
          <w:sz w:val="24"/>
          <w:szCs w:val="24"/>
        </w:rPr>
      </w:pPr>
      <w:r w:rsidRPr="009B53FA">
        <w:rPr>
          <w:sz w:val="24"/>
          <w:szCs w:val="24"/>
        </w:rPr>
        <w:t>Nothing shall be hung or draped over windows, balconies or railings, nor shall anything be shaken</w:t>
      </w:r>
      <w:r>
        <w:rPr>
          <w:sz w:val="24"/>
          <w:szCs w:val="24"/>
        </w:rPr>
        <w:t xml:space="preserve"> (rugs, mats, etc.)</w:t>
      </w:r>
      <w:r w:rsidRPr="009B53FA">
        <w:rPr>
          <w:sz w:val="24"/>
          <w:szCs w:val="24"/>
        </w:rPr>
        <w:t xml:space="preserve"> from windows, or on to stairways, landings or other areas.</w:t>
      </w:r>
    </w:p>
    <w:p w:rsidR="00CF3D64" w:rsidRPr="009B53FA" w:rsidRDefault="00CF3D64" w:rsidP="009B53FA">
      <w:pPr>
        <w:numPr>
          <w:ilvl w:val="0"/>
          <w:numId w:val="2"/>
        </w:numPr>
        <w:rPr>
          <w:sz w:val="24"/>
          <w:szCs w:val="24"/>
        </w:rPr>
      </w:pPr>
      <w:r w:rsidRPr="009B53FA">
        <w:rPr>
          <w:sz w:val="24"/>
          <w:szCs w:val="24"/>
        </w:rPr>
        <w:t xml:space="preserve">Residents shall have their unit in a clean and orderly condition upon termination of occupancy. </w:t>
      </w:r>
      <w:r w:rsidR="00A517F5">
        <w:rPr>
          <w:sz w:val="24"/>
          <w:szCs w:val="24"/>
        </w:rPr>
        <w:t>3D Property Management</w:t>
      </w:r>
      <w:r>
        <w:rPr>
          <w:sz w:val="24"/>
          <w:szCs w:val="24"/>
        </w:rPr>
        <w:t xml:space="preserve"> Inc.</w:t>
      </w:r>
      <w:r w:rsidRPr="009B53FA">
        <w:rPr>
          <w:sz w:val="24"/>
          <w:szCs w:val="24"/>
        </w:rPr>
        <w:t xml:space="preserve"> will provide a list of move-out responsibilities u</w:t>
      </w:r>
      <w:r>
        <w:rPr>
          <w:sz w:val="24"/>
          <w:szCs w:val="24"/>
        </w:rPr>
        <w:t xml:space="preserve">pon receipt of written notice. </w:t>
      </w:r>
      <w:r w:rsidRPr="009B53FA">
        <w:rPr>
          <w:sz w:val="24"/>
          <w:szCs w:val="24"/>
        </w:rPr>
        <w:t>The resident shall pay for any damage caused to the common areas of the building by residents moving in or out.</w:t>
      </w:r>
    </w:p>
    <w:p w:rsidR="00CF3D64" w:rsidRPr="009B53FA" w:rsidRDefault="00CF3D64" w:rsidP="009B53FA">
      <w:pPr>
        <w:numPr>
          <w:ilvl w:val="0"/>
          <w:numId w:val="2"/>
        </w:numPr>
        <w:rPr>
          <w:sz w:val="24"/>
          <w:szCs w:val="24"/>
        </w:rPr>
      </w:pPr>
      <w:r w:rsidRPr="009B53FA">
        <w:rPr>
          <w:sz w:val="24"/>
          <w:szCs w:val="24"/>
        </w:rPr>
        <w:t>Residents shall allow access to their unit for periodic inspections and repairs.</w:t>
      </w:r>
    </w:p>
    <w:p w:rsidR="00CF3D64" w:rsidRPr="009B53FA" w:rsidRDefault="00CF3D64" w:rsidP="009B53FA">
      <w:pPr>
        <w:numPr>
          <w:ilvl w:val="0"/>
          <w:numId w:val="2"/>
        </w:numPr>
        <w:rPr>
          <w:sz w:val="24"/>
          <w:szCs w:val="24"/>
        </w:rPr>
      </w:pPr>
      <w:r w:rsidRPr="009B53FA">
        <w:rPr>
          <w:sz w:val="24"/>
          <w:szCs w:val="24"/>
        </w:rPr>
        <w:t>Residents are responsible</w:t>
      </w:r>
      <w:r>
        <w:rPr>
          <w:sz w:val="24"/>
          <w:szCs w:val="24"/>
        </w:rPr>
        <w:t xml:space="preserve"> for the conduct and actions of</w:t>
      </w:r>
      <w:r w:rsidRPr="009B53FA">
        <w:rPr>
          <w:sz w:val="24"/>
          <w:szCs w:val="24"/>
        </w:rPr>
        <w:t xml:space="preserve"> children and guests and are held liable for any damage caused by them. Residents are also responsible for the enforcement of these rules and regulations.</w:t>
      </w:r>
    </w:p>
    <w:p w:rsidR="00CF3D64" w:rsidRPr="009B53FA" w:rsidRDefault="00CF3D64" w:rsidP="009B53FA">
      <w:pPr>
        <w:pStyle w:val="Heading1"/>
        <w:rPr>
          <w:szCs w:val="24"/>
        </w:rPr>
      </w:pPr>
    </w:p>
    <w:p w:rsidR="00CF3D64" w:rsidRPr="009B53FA" w:rsidRDefault="00CF3D64" w:rsidP="009B53FA">
      <w:pPr>
        <w:pStyle w:val="Heading1"/>
        <w:rPr>
          <w:b/>
          <w:szCs w:val="24"/>
        </w:rPr>
      </w:pPr>
      <w:r w:rsidRPr="009B53FA">
        <w:rPr>
          <w:b/>
          <w:szCs w:val="24"/>
        </w:rPr>
        <w:t>Other</w:t>
      </w:r>
    </w:p>
    <w:p w:rsidR="00CF3D64" w:rsidRPr="009B53FA" w:rsidRDefault="00CF3D64" w:rsidP="009B53FA">
      <w:pPr>
        <w:rPr>
          <w:sz w:val="24"/>
          <w:szCs w:val="24"/>
          <w:u w:val="single"/>
        </w:rPr>
      </w:pPr>
    </w:p>
    <w:p w:rsidR="00CF3D64" w:rsidRPr="00334330" w:rsidRDefault="00CF3D64" w:rsidP="00CD01FB">
      <w:pPr>
        <w:pStyle w:val="BodyTextIndent"/>
        <w:numPr>
          <w:ilvl w:val="0"/>
          <w:numId w:val="2"/>
        </w:numPr>
        <w:rPr>
          <w:szCs w:val="24"/>
        </w:rPr>
      </w:pPr>
      <w:r w:rsidRPr="00334330">
        <w:rPr>
          <w:szCs w:val="24"/>
        </w:rPr>
        <w:t xml:space="preserve">Rental payments are to be made by post-dated </w:t>
      </w:r>
      <w:proofErr w:type="spellStart"/>
      <w:r w:rsidRPr="00334330">
        <w:rPr>
          <w:szCs w:val="24"/>
        </w:rPr>
        <w:t>cheques</w:t>
      </w:r>
      <w:proofErr w:type="spellEnd"/>
      <w:r w:rsidRPr="00334330">
        <w:rPr>
          <w:szCs w:val="24"/>
        </w:rPr>
        <w:t xml:space="preserve"> covering a 12-month period, unless directed by </w:t>
      </w:r>
      <w:r w:rsidR="00CD01FB">
        <w:rPr>
          <w:szCs w:val="24"/>
        </w:rPr>
        <w:t>3D Property Management Inc</w:t>
      </w:r>
      <w:r w:rsidRPr="00334330">
        <w:rPr>
          <w:szCs w:val="24"/>
        </w:rPr>
        <w:t xml:space="preserve">. to do otherwise. If a resident anticipates problems with a </w:t>
      </w:r>
      <w:proofErr w:type="spellStart"/>
      <w:r w:rsidRPr="00334330">
        <w:rPr>
          <w:szCs w:val="24"/>
        </w:rPr>
        <w:t>cheque</w:t>
      </w:r>
      <w:proofErr w:type="spellEnd"/>
      <w:r w:rsidRPr="00334330">
        <w:rPr>
          <w:szCs w:val="24"/>
        </w:rPr>
        <w:t xml:space="preserve"> clearing, he/she must contact </w:t>
      </w:r>
      <w:r w:rsidR="00CD01FB" w:rsidRPr="00CD01FB">
        <w:rPr>
          <w:szCs w:val="24"/>
        </w:rPr>
        <w:t xml:space="preserve">3D Property Management Inc. </w:t>
      </w:r>
      <w:r w:rsidRPr="00334330">
        <w:rPr>
          <w:szCs w:val="24"/>
        </w:rPr>
        <w:t xml:space="preserve"> immediately. There will be a $25.00 fee for all </w:t>
      </w:r>
      <w:proofErr w:type="spellStart"/>
      <w:r w:rsidRPr="00334330">
        <w:rPr>
          <w:szCs w:val="24"/>
        </w:rPr>
        <w:t>cheques</w:t>
      </w:r>
      <w:proofErr w:type="spellEnd"/>
      <w:r w:rsidRPr="00334330">
        <w:rPr>
          <w:szCs w:val="24"/>
        </w:rPr>
        <w:t xml:space="preserve"> returned by the bank.</w:t>
      </w:r>
    </w:p>
    <w:p w:rsidR="00CF3D64" w:rsidRPr="009B53FA" w:rsidRDefault="00CF3D64" w:rsidP="00CD01FB">
      <w:pPr>
        <w:numPr>
          <w:ilvl w:val="0"/>
          <w:numId w:val="2"/>
        </w:numPr>
        <w:rPr>
          <w:sz w:val="24"/>
          <w:szCs w:val="24"/>
        </w:rPr>
      </w:pPr>
      <w:r w:rsidRPr="009B53FA">
        <w:rPr>
          <w:sz w:val="24"/>
          <w:szCs w:val="24"/>
        </w:rPr>
        <w:t xml:space="preserve">The resident </w:t>
      </w:r>
      <w:r>
        <w:rPr>
          <w:sz w:val="24"/>
          <w:szCs w:val="24"/>
        </w:rPr>
        <w:t xml:space="preserve">agrees to provide </w:t>
      </w:r>
      <w:r w:rsidR="00CD01FB" w:rsidRPr="00CD01FB">
        <w:rPr>
          <w:sz w:val="24"/>
          <w:szCs w:val="24"/>
        </w:rPr>
        <w:t xml:space="preserve">3D Property Management Inc. </w:t>
      </w:r>
      <w:r w:rsidRPr="009B53FA">
        <w:rPr>
          <w:sz w:val="24"/>
          <w:szCs w:val="24"/>
        </w:rPr>
        <w:t xml:space="preserve">with information that may be required </w:t>
      </w:r>
      <w:r w:rsidRPr="00334330">
        <w:rPr>
          <w:sz w:val="24"/>
          <w:szCs w:val="24"/>
        </w:rPr>
        <w:t>under its Rent Supplement</w:t>
      </w:r>
      <w:r w:rsidRPr="009B53FA">
        <w:rPr>
          <w:sz w:val="24"/>
          <w:szCs w:val="24"/>
        </w:rPr>
        <w:t xml:space="preserve"> Agreement.</w:t>
      </w:r>
    </w:p>
    <w:p w:rsidR="00CF3D64" w:rsidRDefault="00CF3D64" w:rsidP="009B53FA">
      <w:pPr>
        <w:numPr>
          <w:ilvl w:val="0"/>
          <w:numId w:val="2"/>
        </w:numPr>
        <w:rPr>
          <w:sz w:val="24"/>
          <w:szCs w:val="24"/>
        </w:rPr>
      </w:pPr>
      <w:r w:rsidRPr="00256D33">
        <w:rPr>
          <w:sz w:val="24"/>
          <w:szCs w:val="24"/>
        </w:rPr>
        <w:t xml:space="preserve">Smoking is NOT permitted anywhere in the building. Smoking outside must be in designated areas only. </w:t>
      </w:r>
    </w:p>
    <w:p w:rsidR="00CF3D64" w:rsidRDefault="00CF3D64" w:rsidP="009B53FA">
      <w:pPr>
        <w:numPr>
          <w:ilvl w:val="0"/>
          <w:numId w:val="2"/>
        </w:numPr>
        <w:rPr>
          <w:sz w:val="24"/>
          <w:szCs w:val="24"/>
        </w:rPr>
      </w:pPr>
      <w:r w:rsidRPr="00074751">
        <w:rPr>
          <w:sz w:val="24"/>
          <w:szCs w:val="24"/>
        </w:rPr>
        <w:t>No satellite dishes</w:t>
      </w:r>
      <w:r>
        <w:rPr>
          <w:sz w:val="24"/>
          <w:szCs w:val="24"/>
        </w:rPr>
        <w:t xml:space="preserve"> are permitted, </w:t>
      </w:r>
      <w:r w:rsidRPr="00256D33">
        <w:rPr>
          <w:sz w:val="24"/>
          <w:szCs w:val="24"/>
        </w:rPr>
        <w:t>also no television antennae, cable television connection, clothesline or any other object that can be attached to the premises without written consent of the landlord.</w:t>
      </w:r>
    </w:p>
    <w:p w:rsidR="00CF3D64" w:rsidRPr="00256D33" w:rsidRDefault="00CF3D64" w:rsidP="009B53FA">
      <w:pPr>
        <w:numPr>
          <w:ilvl w:val="0"/>
          <w:numId w:val="2"/>
        </w:numPr>
        <w:rPr>
          <w:sz w:val="24"/>
          <w:szCs w:val="24"/>
        </w:rPr>
      </w:pPr>
      <w:r w:rsidRPr="00334330">
        <w:rPr>
          <w:sz w:val="24"/>
          <w:szCs w:val="24"/>
        </w:rPr>
        <w:t>Residents are not to place or allow being placed notices, or signs for advertising purposes</w:t>
      </w:r>
      <w:r w:rsidRPr="00256D33">
        <w:rPr>
          <w:sz w:val="24"/>
          <w:szCs w:val="24"/>
        </w:rPr>
        <w:t xml:space="preserve"> either inside or outside the premises;</w:t>
      </w:r>
    </w:p>
    <w:p w:rsidR="00CF3D64" w:rsidRPr="009B53FA" w:rsidRDefault="00CF3D64" w:rsidP="009B53FA">
      <w:pPr>
        <w:numPr>
          <w:ilvl w:val="0"/>
          <w:numId w:val="2"/>
        </w:numPr>
        <w:rPr>
          <w:sz w:val="24"/>
          <w:szCs w:val="24"/>
        </w:rPr>
      </w:pPr>
      <w:r w:rsidRPr="009B53FA">
        <w:rPr>
          <w:sz w:val="24"/>
          <w:szCs w:val="24"/>
        </w:rPr>
        <w:t>DO NOT store garbage outside your unit in garbage bags.</w:t>
      </w:r>
      <w:r>
        <w:rPr>
          <w:sz w:val="24"/>
          <w:szCs w:val="24"/>
        </w:rPr>
        <w:t xml:space="preserve"> All garbage must be properly disposed of using the garbage chutes on each floor.</w:t>
      </w:r>
    </w:p>
    <w:p w:rsidR="00CF3D64" w:rsidRPr="00334330" w:rsidRDefault="00CF3D64" w:rsidP="009B53FA">
      <w:pPr>
        <w:numPr>
          <w:ilvl w:val="0"/>
          <w:numId w:val="2"/>
        </w:numPr>
        <w:rPr>
          <w:sz w:val="24"/>
          <w:szCs w:val="24"/>
        </w:rPr>
      </w:pPr>
      <w:r w:rsidRPr="00334330">
        <w:rPr>
          <w:sz w:val="24"/>
          <w:szCs w:val="24"/>
        </w:rPr>
        <w:t>No personal property is to be left unattended outside at any time.</w:t>
      </w:r>
    </w:p>
    <w:p w:rsidR="00CF3D64" w:rsidRPr="009B53FA" w:rsidRDefault="00CF3D64" w:rsidP="009B53FA">
      <w:pPr>
        <w:numPr>
          <w:ilvl w:val="0"/>
          <w:numId w:val="2"/>
        </w:numPr>
        <w:rPr>
          <w:sz w:val="24"/>
          <w:szCs w:val="24"/>
        </w:rPr>
      </w:pPr>
      <w:r w:rsidRPr="009B53FA">
        <w:rPr>
          <w:sz w:val="24"/>
          <w:szCs w:val="24"/>
        </w:rPr>
        <w:t>Report leaking faucets or running toilets immediately.</w:t>
      </w:r>
    </w:p>
    <w:p w:rsidR="00CF3D64" w:rsidRDefault="00CF3D64" w:rsidP="00CD01FB">
      <w:pPr>
        <w:numPr>
          <w:ilvl w:val="0"/>
          <w:numId w:val="2"/>
        </w:numPr>
        <w:rPr>
          <w:sz w:val="24"/>
          <w:szCs w:val="24"/>
        </w:rPr>
      </w:pPr>
      <w:r>
        <w:rPr>
          <w:sz w:val="24"/>
          <w:szCs w:val="24"/>
        </w:rPr>
        <w:t>Residents</w:t>
      </w:r>
      <w:r w:rsidRPr="009B53FA">
        <w:rPr>
          <w:sz w:val="24"/>
          <w:szCs w:val="24"/>
        </w:rPr>
        <w:t xml:space="preserve"> are required to report any unit damages or required repairs to</w:t>
      </w:r>
      <w:r w:rsidRPr="00CD01FB">
        <w:rPr>
          <w:b/>
          <w:sz w:val="24"/>
          <w:szCs w:val="24"/>
        </w:rPr>
        <w:t xml:space="preserve"> </w:t>
      </w:r>
      <w:r w:rsidR="00CD01FB" w:rsidRPr="00CD01FB">
        <w:rPr>
          <w:b/>
          <w:sz w:val="24"/>
          <w:szCs w:val="24"/>
        </w:rPr>
        <w:t xml:space="preserve">3D Property Management Inc. </w:t>
      </w:r>
      <w:r w:rsidRPr="00CD01FB">
        <w:rPr>
          <w:b/>
          <w:sz w:val="24"/>
          <w:szCs w:val="24"/>
        </w:rPr>
        <w:t xml:space="preserve"> </w:t>
      </w:r>
      <w:r w:rsidRPr="009B53FA">
        <w:rPr>
          <w:sz w:val="24"/>
          <w:szCs w:val="24"/>
        </w:rPr>
        <w:t>immediately.</w:t>
      </w:r>
    </w:p>
    <w:p w:rsidR="00CF3D64" w:rsidRPr="009B53FA" w:rsidRDefault="00CF3D64" w:rsidP="009B53FA">
      <w:pPr>
        <w:numPr>
          <w:ilvl w:val="0"/>
          <w:numId w:val="2"/>
        </w:numPr>
        <w:rPr>
          <w:sz w:val="24"/>
          <w:szCs w:val="24"/>
        </w:rPr>
      </w:pPr>
      <w:r w:rsidRPr="009B53FA">
        <w:rPr>
          <w:sz w:val="24"/>
          <w:szCs w:val="24"/>
        </w:rPr>
        <w:t xml:space="preserve">Any violations of any part of these rules and regulations may result in a notice </w:t>
      </w:r>
      <w:r>
        <w:rPr>
          <w:sz w:val="24"/>
          <w:szCs w:val="24"/>
        </w:rPr>
        <w:t>of termination</w:t>
      </w:r>
      <w:r w:rsidRPr="009B53FA">
        <w:rPr>
          <w:sz w:val="24"/>
          <w:szCs w:val="24"/>
        </w:rPr>
        <w:t xml:space="preserve"> being given.</w:t>
      </w:r>
    </w:p>
    <w:p w:rsidR="00CF3D64" w:rsidRPr="00334330" w:rsidRDefault="00CF3D64" w:rsidP="009B53FA">
      <w:pPr>
        <w:numPr>
          <w:ilvl w:val="0"/>
          <w:numId w:val="2"/>
        </w:numPr>
        <w:rPr>
          <w:sz w:val="24"/>
          <w:szCs w:val="24"/>
        </w:rPr>
      </w:pPr>
      <w:r w:rsidRPr="00334330">
        <w:rPr>
          <w:sz w:val="24"/>
          <w:szCs w:val="24"/>
        </w:rPr>
        <w:t>As agreed in the lease, the resident is required to give one (1) month written notice to terminate lease and a notice of termination is to be served at least one month before the expiration of any such month to be effective on the last day of that month</w:t>
      </w:r>
    </w:p>
    <w:p w:rsidR="00CF3D64" w:rsidRDefault="00CF3D64" w:rsidP="009B53FA">
      <w:pPr>
        <w:numPr>
          <w:ilvl w:val="0"/>
          <w:numId w:val="2"/>
        </w:numPr>
        <w:rPr>
          <w:sz w:val="24"/>
          <w:szCs w:val="24"/>
        </w:rPr>
      </w:pPr>
      <w:r>
        <w:rPr>
          <w:sz w:val="24"/>
          <w:szCs w:val="24"/>
        </w:rPr>
        <w:t>If a washer and dryer are not supplied with the apartment residents may not install one.</w:t>
      </w:r>
    </w:p>
    <w:p w:rsidR="00CF3D64" w:rsidRDefault="00CF3D64" w:rsidP="009B53FA">
      <w:pPr>
        <w:numPr>
          <w:ilvl w:val="0"/>
          <w:numId w:val="2"/>
        </w:numPr>
        <w:rPr>
          <w:sz w:val="24"/>
          <w:szCs w:val="24"/>
        </w:rPr>
      </w:pPr>
      <w:r>
        <w:rPr>
          <w:sz w:val="24"/>
          <w:szCs w:val="24"/>
        </w:rPr>
        <w:t>Residents are responsible to clean public dryer vents after every use.</w:t>
      </w:r>
    </w:p>
    <w:p w:rsidR="00CF3D64" w:rsidRDefault="00CF3D64" w:rsidP="009B53FA">
      <w:pPr>
        <w:numPr>
          <w:ilvl w:val="0"/>
          <w:numId w:val="2"/>
        </w:numPr>
        <w:rPr>
          <w:sz w:val="24"/>
          <w:szCs w:val="24"/>
        </w:rPr>
      </w:pPr>
      <w:r>
        <w:rPr>
          <w:sz w:val="24"/>
          <w:szCs w:val="24"/>
        </w:rPr>
        <w:t>No feeding of wildlife.</w:t>
      </w:r>
    </w:p>
    <w:p w:rsidR="00CF3D64" w:rsidRDefault="00CF3D64" w:rsidP="009B53FA">
      <w:pPr>
        <w:numPr>
          <w:ilvl w:val="0"/>
          <w:numId w:val="2"/>
        </w:numPr>
        <w:rPr>
          <w:sz w:val="24"/>
          <w:szCs w:val="24"/>
        </w:rPr>
      </w:pPr>
      <w:r>
        <w:rPr>
          <w:sz w:val="24"/>
          <w:szCs w:val="24"/>
        </w:rPr>
        <w:t>Bicycles are to be stored in designated bicycle storage area only.</w:t>
      </w:r>
    </w:p>
    <w:p w:rsidR="00CF3D64" w:rsidRDefault="00CF3D64" w:rsidP="009B53FA">
      <w:pPr>
        <w:numPr>
          <w:ilvl w:val="0"/>
          <w:numId w:val="2"/>
        </w:numPr>
        <w:rPr>
          <w:sz w:val="24"/>
          <w:szCs w:val="24"/>
        </w:rPr>
      </w:pPr>
      <w:r>
        <w:rPr>
          <w:sz w:val="24"/>
          <w:szCs w:val="24"/>
        </w:rPr>
        <w:lastRenderedPageBreak/>
        <w:t>The resident will dispose of cooking grease in the trash or garbage only. This will prevent blockage and damage to the sinks and toilets. If the resident stops up the sewer system with fat, the landlord is not responsible.</w:t>
      </w:r>
    </w:p>
    <w:p w:rsidR="00CF3D64" w:rsidRDefault="00CF3D64" w:rsidP="009B53FA">
      <w:pPr>
        <w:numPr>
          <w:ilvl w:val="0"/>
          <w:numId w:val="2"/>
        </w:numPr>
        <w:rPr>
          <w:sz w:val="24"/>
          <w:szCs w:val="24"/>
        </w:rPr>
      </w:pPr>
      <w:r w:rsidRPr="00256D33">
        <w:rPr>
          <w:sz w:val="24"/>
          <w:szCs w:val="24"/>
        </w:rPr>
        <w:t>The resident must notify the landlord when leaving the premises for extended time</w:t>
      </w:r>
      <w:r>
        <w:rPr>
          <w:sz w:val="24"/>
          <w:szCs w:val="24"/>
        </w:rPr>
        <w:t xml:space="preserve">. The name and information of an emergency contact must be provided in the event of an emergency. </w:t>
      </w:r>
    </w:p>
    <w:p w:rsidR="00CF3D64" w:rsidRPr="00334330" w:rsidRDefault="00CF3D64" w:rsidP="009B53FA">
      <w:pPr>
        <w:numPr>
          <w:ilvl w:val="0"/>
          <w:numId w:val="2"/>
        </w:numPr>
        <w:rPr>
          <w:sz w:val="24"/>
          <w:szCs w:val="24"/>
        </w:rPr>
      </w:pPr>
      <w:r w:rsidRPr="00334330">
        <w:rPr>
          <w:sz w:val="24"/>
          <w:szCs w:val="24"/>
        </w:rPr>
        <w:t xml:space="preserve">All residents are required to carry insurance for personal belongings and their personal legal liability. </w:t>
      </w:r>
    </w:p>
    <w:p w:rsidR="00CF3D64" w:rsidRDefault="00CF3D64" w:rsidP="009B53FA">
      <w:pPr>
        <w:numPr>
          <w:ilvl w:val="0"/>
          <w:numId w:val="2"/>
        </w:numPr>
        <w:rPr>
          <w:sz w:val="24"/>
          <w:szCs w:val="24"/>
        </w:rPr>
      </w:pPr>
      <w:r w:rsidRPr="00334330">
        <w:rPr>
          <w:sz w:val="24"/>
          <w:szCs w:val="24"/>
        </w:rPr>
        <w:t xml:space="preserve">All motor vehicles parking on the common property must be inspected and insured. No repair work of any kind shall be undertaken on any vehicle on the common property. </w:t>
      </w:r>
    </w:p>
    <w:p w:rsidR="00CF3D64" w:rsidRPr="00334330" w:rsidRDefault="00CF3D64" w:rsidP="009B53FA">
      <w:pPr>
        <w:numPr>
          <w:ilvl w:val="0"/>
          <w:numId w:val="2"/>
        </w:numPr>
        <w:rPr>
          <w:sz w:val="24"/>
          <w:szCs w:val="24"/>
        </w:rPr>
      </w:pPr>
      <w:r w:rsidRPr="00334330">
        <w:rPr>
          <w:sz w:val="24"/>
          <w:szCs w:val="24"/>
        </w:rPr>
        <w:t>Parking space may only be used for approved vehicles.</w:t>
      </w:r>
      <w:r>
        <w:rPr>
          <w:sz w:val="24"/>
          <w:szCs w:val="24"/>
        </w:rPr>
        <w:t xml:space="preserve"> Please provide the make, model and license plate number. Unauthorized vehicle(s) are subject to being towed away at the registered vehicle owner’s expense.</w:t>
      </w:r>
    </w:p>
    <w:p w:rsidR="00CF3D64" w:rsidRPr="009125DF" w:rsidRDefault="00CF3D64" w:rsidP="00F30B63">
      <w:pPr>
        <w:ind w:left="720"/>
        <w:rPr>
          <w:sz w:val="24"/>
          <w:szCs w:val="24"/>
        </w:rPr>
      </w:pPr>
    </w:p>
    <w:tbl>
      <w:tblPr>
        <w:tblW w:w="0" w:type="auto"/>
        <w:tblInd w:w="720" w:type="dxa"/>
        <w:tblLook w:val="00A0"/>
      </w:tblPr>
      <w:tblGrid>
        <w:gridCol w:w="3438"/>
        <w:gridCol w:w="2610"/>
        <w:gridCol w:w="3168"/>
      </w:tblGrid>
      <w:tr w:rsidR="00CF3D64" w:rsidTr="00D9079C">
        <w:tc>
          <w:tcPr>
            <w:tcW w:w="3438" w:type="dxa"/>
            <w:tcBorders>
              <w:top w:val="single" w:sz="4" w:space="0" w:color="auto"/>
            </w:tcBorders>
          </w:tcPr>
          <w:p w:rsidR="00CF3D64" w:rsidRPr="00D9079C" w:rsidRDefault="00CF3D64" w:rsidP="00F30B63">
            <w:pPr>
              <w:rPr>
                <w:sz w:val="24"/>
                <w:szCs w:val="24"/>
              </w:rPr>
            </w:pPr>
            <w:r w:rsidRPr="00D9079C">
              <w:rPr>
                <w:sz w:val="24"/>
                <w:szCs w:val="24"/>
              </w:rPr>
              <w:t>Make and model</w:t>
            </w:r>
          </w:p>
        </w:tc>
        <w:tc>
          <w:tcPr>
            <w:tcW w:w="2610" w:type="dxa"/>
          </w:tcPr>
          <w:p w:rsidR="00CF3D64" w:rsidRPr="00D9079C" w:rsidRDefault="00CF3D64" w:rsidP="00F30B63">
            <w:pPr>
              <w:rPr>
                <w:sz w:val="24"/>
                <w:szCs w:val="24"/>
                <w:u w:val="single"/>
              </w:rPr>
            </w:pPr>
          </w:p>
        </w:tc>
        <w:tc>
          <w:tcPr>
            <w:tcW w:w="3168" w:type="dxa"/>
            <w:tcBorders>
              <w:top w:val="single" w:sz="4" w:space="0" w:color="auto"/>
            </w:tcBorders>
          </w:tcPr>
          <w:p w:rsidR="00CF3D64" w:rsidRPr="00D9079C" w:rsidRDefault="00CF3D64" w:rsidP="00F30B63">
            <w:pPr>
              <w:rPr>
                <w:sz w:val="24"/>
                <w:szCs w:val="24"/>
              </w:rPr>
            </w:pPr>
            <w:r w:rsidRPr="00D9079C">
              <w:rPr>
                <w:sz w:val="24"/>
                <w:szCs w:val="24"/>
              </w:rPr>
              <w:t>Plate No.</w:t>
            </w:r>
          </w:p>
        </w:tc>
      </w:tr>
    </w:tbl>
    <w:p w:rsidR="00CF3D64" w:rsidRPr="009B53FA" w:rsidRDefault="00CF3D64" w:rsidP="009B53FA">
      <w:pPr>
        <w:rPr>
          <w:sz w:val="24"/>
          <w:szCs w:val="24"/>
        </w:rPr>
      </w:pPr>
    </w:p>
    <w:p w:rsidR="00CF3D64" w:rsidRPr="009B53FA" w:rsidRDefault="00CF3D64" w:rsidP="009B53FA">
      <w:pPr>
        <w:rPr>
          <w:sz w:val="24"/>
          <w:szCs w:val="24"/>
        </w:rPr>
      </w:pPr>
    </w:p>
    <w:p w:rsidR="00CF3D64" w:rsidRPr="009B53FA" w:rsidRDefault="00CF3D64" w:rsidP="009B53FA">
      <w:pPr>
        <w:rPr>
          <w:sz w:val="24"/>
          <w:szCs w:val="24"/>
        </w:rPr>
      </w:pPr>
    </w:p>
    <w:p w:rsidR="00CF3D64" w:rsidRPr="009B53FA" w:rsidRDefault="00CF3D64" w:rsidP="009B53FA">
      <w:pPr>
        <w:rPr>
          <w:sz w:val="24"/>
          <w:szCs w:val="24"/>
        </w:rPr>
      </w:pPr>
      <w:r w:rsidRPr="009B53FA">
        <w:rPr>
          <w:sz w:val="24"/>
          <w:szCs w:val="24"/>
        </w:rPr>
        <w:t xml:space="preserve">THE UNDERSIGNED resident(s) hereby acknowledge receipt of a copy of </w:t>
      </w:r>
      <w:r>
        <w:rPr>
          <w:sz w:val="24"/>
          <w:szCs w:val="24"/>
        </w:rPr>
        <w:t>Attachment “B</w:t>
      </w:r>
      <w:r w:rsidRPr="009B53FA">
        <w:rPr>
          <w:sz w:val="24"/>
          <w:szCs w:val="24"/>
        </w:rPr>
        <w:t>”</w:t>
      </w:r>
      <w:r>
        <w:rPr>
          <w:sz w:val="24"/>
          <w:szCs w:val="24"/>
        </w:rPr>
        <w:t xml:space="preserve"> of the Lease Agreement - Additional</w:t>
      </w:r>
      <w:r w:rsidRPr="009B53FA">
        <w:rPr>
          <w:sz w:val="24"/>
          <w:szCs w:val="24"/>
        </w:rPr>
        <w:t xml:space="preserve"> Rules and Regulations, and agree to be bound by and observe all parts of it.</w:t>
      </w:r>
    </w:p>
    <w:p w:rsidR="00CF3D64" w:rsidRPr="009B53FA" w:rsidRDefault="00CF3D64" w:rsidP="009B53FA">
      <w:pPr>
        <w:rPr>
          <w:sz w:val="24"/>
          <w:szCs w:val="24"/>
        </w:rPr>
      </w:pPr>
    </w:p>
    <w:tbl>
      <w:tblPr>
        <w:tblW w:w="0" w:type="auto"/>
        <w:tblLayout w:type="fixed"/>
        <w:tblLook w:val="00A0"/>
      </w:tblPr>
      <w:tblGrid>
        <w:gridCol w:w="738"/>
        <w:gridCol w:w="4230"/>
        <w:gridCol w:w="270"/>
        <w:gridCol w:w="720"/>
        <w:gridCol w:w="3978"/>
      </w:tblGrid>
      <w:tr w:rsidR="00CF3D64" w:rsidTr="00D9079C">
        <w:tc>
          <w:tcPr>
            <w:tcW w:w="738" w:type="dxa"/>
            <w:vAlign w:val="bottom"/>
          </w:tcPr>
          <w:p w:rsidR="00CF3D64" w:rsidRPr="00D9079C" w:rsidRDefault="00CF3D64" w:rsidP="00D9079C">
            <w:pPr>
              <w:jc w:val="right"/>
              <w:rPr>
                <w:sz w:val="24"/>
                <w:szCs w:val="24"/>
              </w:rPr>
            </w:pPr>
            <w:r w:rsidRPr="00D9079C">
              <w:rPr>
                <w:sz w:val="24"/>
                <w:szCs w:val="24"/>
              </w:rPr>
              <w:t>Date</w:t>
            </w:r>
          </w:p>
        </w:tc>
        <w:tc>
          <w:tcPr>
            <w:tcW w:w="4230" w:type="dxa"/>
            <w:tcBorders>
              <w:bottom w:val="single" w:sz="4" w:space="0" w:color="auto"/>
            </w:tcBorders>
          </w:tcPr>
          <w:p w:rsidR="00CF3D64" w:rsidRPr="00D9079C" w:rsidRDefault="00CF3D64" w:rsidP="009B53FA">
            <w:pPr>
              <w:rPr>
                <w:sz w:val="24"/>
                <w:szCs w:val="24"/>
              </w:rPr>
            </w:pPr>
          </w:p>
        </w:tc>
        <w:tc>
          <w:tcPr>
            <w:tcW w:w="270" w:type="dxa"/>
          </w:tcPr>
          <w:p w:rsidR="00CF3D64" w:rsidRPr="00D9079C" w:rsidRDefault="00CF3D64" w:rsidP="009B53FA">
            <w:pPr>
              <w:rPr>
                <w:sz w:val="24"/>
                <w:szCs w:val="24"/>
              </w:rPr>
            </w:pPr>
          </w:p>
        </w:tc>
        <w:tc>
          <w:tcPr>
            <w:tcW w:w="720" w:type="dxa"/>
            <w:vAlign w:val="bottom"/>
          </w:tcPr>
          <w:p w:rsidR="00CF3D64" w:rsidRPr="00D9079C" w:rsidRDefault="00CF3D64" w:rsidP="00D9079C">
            <w:pPr>
              <w:jc w:val="right"/>
              <w:rPr>
                <w:sz w:val="24"/>
                <w:szCs w:val="24"/>
              </w:rPr>
            </w:pPr>
            <w:r w:rsidRPr="00D9079C">
              <w:rPr>
                <w:sz w:val="24"/>
                <w:szCs w:val="24"/>
              </w:rPr>
              <w:t>Date</w:t>
            </w:r>
          </w:p>
        </w:tc>
        <w:tc>
          <w:tcPr>
            <w:tcW w:w="3978" w:type="dxa"/>
            <w:tcBorders>
              <w:bottom w:val="single" w:sz="4" w:space="0" w:color="auto"/>
            </w:tcBorders>
          </w:tcPr>
          <w:p w:rsidR="00CF3D64" w:rsidRPr="00D9079C" w:rsidRDefault="00CF3D64" w:rsidP="009B53FA">
            <w:pPr>
              <w:rPr>
                <w:sz w:val="24"/>
                <w:szCs w:val="24"/>
              </w:rPr>
            </w:pPr>
          </w:p>
        </w:tc>
      </w:tr>
      <w:tr w:rsidR="00CF3D64" w:rsidTr="00D9079C">
        <w:tc>
          <w:tcPr>
            <w:tcW w:w="4968" w:type="dxa"/>
            <w:gridSpan w:val="2"/>
          </w:tcPr>
          <w:p w:rsidR="00CF3D64" w:rsidRPr="00D9079C" w:rsidRDefault="00CF3D64" w:rsidP="009B53FA">
            <w:pPr>
              <w:rPr>
                <w:sz w:val="24"/>
                <w:szCs w:val="24"/>
              </w:rPr>
            </w:pPr>
          </w:p>
        </w:tc>
        <w:tc>
          <w:tcPr>
            <w:tcW w:w="270" w:type="dxa"/>
          </w:tcPr>
          <w:p w:rsidR="00CF3D64" w:rsidRPr="00D9079C" w:rsidRDefault="00CF3D64" w:rsidP="009B53FA">
            <w:pPr>
              <w:rPr>
                <w:sz w:val="24"/>
                <w:szCs w:val="24"/>
              </w:rPr>
            </w:pPr>
          </w:p>
        </w:tc>
        <w:tc>
          <w:tcPr>
            <w:tcW w:w="4698" w:type="dxa"/>
            <w:gridSpan w:val="2"/>
          </w:tcPr>
          <w:p w:rsidR="00CF3D64" w:rsidRPr="00D9079C" w:rsidRDefault="00CF3D64" w:rsidP="009B53FA">
            <w:pPr>
              <w:rPr>
                <w:sz w:val="24"/>
                <w:szCs w:val="24"/>
              </w:rPr>
            </w:pPr>
          </w:p>
        </w:tc>
      </w:tr>
      <w:tr w:rsidR="00CF3D64" w:rsidTr="00D9079C">
        <w:tc>
          <w:tcPr>
            <w:tcW w:w="4968" w:type="dxa"/>
            <w:gridSpan w:val="2"/>
            <w:tcBorders>
              <w:bottom w:val="single" w:sz="4" w:space="0" w:color="auto"/>
            </w:tcBorders>
          </w:tcPr>
          <w:p w:rsidR="00CF3D64" w:rsidRPr="00D9079C" w:rsidRDefault="00CF3D64" w:rsidP="009B53FA">
            <w:pPr>
              <w:rPr>
                <w:sz w:val="24"/>
                <w:szCs w:val="24"/>
              </w:rPr>
            </w:pPr>
          </w:p>
        </w:tc>
        <w:tc>
          <w:tcPr>
            <w:tcW w:w="270" w:type="dxa"/>
          </w:tcPr>
          <w:p w:rsidR="00CF3D64" w:rsidRPr="00D9079C" w:rsidRDefault="00CF3D64" w:rsidP="009B53FA">
            <w:pPr>
              <w:rPr>
                <w:sz w:val="24"/>
                <w:szCs w:val="24"/>
              </w:rPr>
            </w:pPr>
          </w:p>
        </w:tc>
        <w:tc>
          <w:tcPr>
            <w:tcW w:w="4698" w:type="dxa"/>
            <w:gridSpan w:val="2"/>
            <w:tcBorders>
              <w:bottom w:val="single" w:sz="4" w:space="0" w:color="auto"/>
            </w:tcBorders>
          </w:tcPr>
          <w:p w:rsidR="00CF3D64" w:rsidRPr="00D9079C" w:rsidRDefault="00CF3D64" w:rsidP="009B53FA">
            <w:pPr>
              <w:rPr>
                <w:sz w:val="24"/>
                <w:szCs w:val="24"/>
              </w:rPr>
            </w:pPr>
          </w:p>
        </w:tc>
      </w:tr>
      <w:tr w:rsidR="00CF3D64" w:rsidTr="00D9079C">
        <w:tc>
          <w:tcPr>
            <w:tcW w:w="4968" w:type="dxa"/>
            <w:gridSpan w:val="2"/>
            <w:tcBorders>
              <w:top w:val="single" w:sz="4" w:space="0" w:color="auto"/>
            </w:tcBorders>
          </w:tcPr>
          <w:p w:rsidR="00CF3D64" w:rsidRPr="00D9079C" w:rsidRDefault="00A517F5" w:rsidP="009B53FA">
            <w:pPr>
              <w:rPr>
                <w:sz w:val="24"/>
                <w:szCs w:val="24"/>
              </w:rPr>
            </w:pPr>
            <w:r w:rsidRPr="00A517F5">
              <w:rPr>
                <w:sz w:val="24"/>
                <w:szCs w:val="24"/>
              </w:rPr>
              <w:t xml:space="preserve">3D Property Management </w:t>
            </w:r>
            <w:r w:rsidR="00CF3D64" w:rsidRPr="00D9079C">
              <w:rPr>
                <w:sz w:val="24"/>
                <w:szCs w:val="24"/>
              </w:rPr>
              <w:t>Inc. (Please Print)</w:t>
            </w:r>
          </w:p>
        </w:tc>
        <w:tc>
          <w:tcPr>
            <w:tcW w:w="270" w:type="dxa"/>
          </w:tcPr>
          <w:p w:rsidR="00CF3D64" w:rsidRPr="00D9079C" w:rsidRDefault="00CF3D64" w:rsidP="009B53FA">
            <w:pPr>
              <w:rPr>
                <w:sz w:val="24"/>
                <w:szCs w:val="24"/>
              </w:rPr>
            </w:pPr>
          </w:p>
        </w:tc>
        <w:tc>
          <w:tcPr>
            <w:tcW w:w="4698" w:type="dxa"/>
            <w:gridSpan w:val="2"/>
            <w:tcBorders>
              <w:top w:val="single" w:sz="4" w:space="0" w:color="auto"/>
            </w:tcBorders>
          </w:tcPr>
          <w:p w:rsidR="00CF3D64" w:rsidRPr="00D9079C" w:rsidRDefault="00CF3D64" w:rsidP="009B53FA">
            <w:pPr>
              <w:rPr>
                <w:sz w:val="24"/>
                <w:szCs w:val="24"/>
              </w:rPr>
            </w:pPr>
            <w:r w:rsidRPr="00D9079C">
              <w:rPr>
                <w:sz w:val="24"/>
                <w:szCs w:val="24"/>
              </w:rPr>
              <w:t>Tenant’s Name (Please Print)</w:t>
            </w:r>
          </w:p>
        </w:tc>
      </w:tr>
      <w:tr w:rsidR="00CF3D64" w:rsidTr="00D9079C">
        <w:tc>
          <w:tcPr>
            <w:tcW w:w="4968" w:type="dxa"/>
            <w:gridSpan w:val="2"/>
            <w:tcBorders>
              <w:bottom w:val="single" w:sz="4" w:space="0" w:color="auto"/>
            </w:tcBorders>
          </w:tcPr>
          <w:p w:rsidR="00CF3D64" w:rsidRPr="00D9079C" w:rsidRDefault="00CF3D64" w:rsidP="009B53FA">
            <w:pPr>
              <w:rPr>
                <w:sz w:val="24"/>
                <w:szCs w:val="24"/>
              </w:rPr>
            </w:pPr>
          </w:p>
        </w:tc>
        <w:tc>
          <w:tcPr>
            <w:tcW w:w="270" w:type="dxa"/>
          </w:tcPr>
          <w:p w:rsidR="00CF3D64" w:rsidRPr="00D9079C" w:rsidRDefault="00CF3D64" w:rsidP="009B53FA">
            <w:pPr>
              <w:rPr>
                <w:sz w:val="24"/>
                <w:szCs w:val="24"/>
              </w:rPr>
            </w:pPr>
          </w:p>
        </w:tc>
        <w:tc>
          <w:tcPr>
            <w:tcW w:w="4698" w:type="dxa"/>
            <w:gridSpan w:val="2"/>
            <w:tcBorders>
              <w:bottom w:val="single" w:sz="4" w:space="0" w:color="auto"/>
            </w:tcBorders>
          </w:tcPr>
          <w:p w:rsidR="00CF3D64" w:rsidRPr="00D9079C" w:rsidRDefault="00CF3D64" w:rsidP="009B53FA">
            <w:pPr>
              <w:rPr>
                <w:sz w:val="24"/>
                <w:szCs w:val="24"/>
              </w:rPr>
            </w:pPr>
          </w:p>
        </w:tc>
      </w:tr>
      <w:tr w:rsidR="00CF3D64" w:rsidTr="00D9079C">
        <w:tc>
          <w:tcPr>
            <w:tcW w:w="4968" w:type="dxa"/>
            <w:gridSpan w:val="2"/>
            <w:tcBorders>
              <w:top w:val="single" w:sz="4" w:space="0" w:color="auto"/>
            </w:tcBorders>
          </w:tcPr>
          <w:p w:rsidR="00CF3D64" w:rsidRPr="00D9079C" w:rsidRDefault="00A517F5" w:rsidP="009B53FA">
            <w:pPr>
              <w:rPr>
                <w:sz w:val="24"/>
                <w:szCs w:val="24"/>
              </w:rPr>
            </w:pPr>
            <w:r w:rsidRPr="00A517F5">
              <w:rPr>
                <w:sz w:val="24"/>
                <w:szCs w:val="24"/>
              </w:rPr>
              <w:t>3D Property Management</w:t>
            </w:r>
            <w:r>
              <w:rPr>
                <w:sz w:val="24"/>
                <w:szCs w:val="24"/>
              </w:rPr>
              <w:t xml:space="preserve"> Inc</w:t>
            </w:r>
            <w:bookmarkStart w:id="0" w:name="_GoBack"/>
            <w:bookmarkEnd w:id="0"/>
            <w:r w:rsidR="00CF3D64" w:rsidRPr="00D9079C">
              <w:rPr>
                <w:sz w:val="24"/>
                <w:szCs w:val="24"/>
              </w:rPr>
              <w:t>. (Signature)</w:t>
            </w:r>
          </w:p>
        </w:tc>
        <w:tc>
          <w:tcPr>
            <w:tcW w:w="270" w:type="dxa"/>
          </w:tcPr>
          <w:p w:rsidR="00CF3D64" w:rsidRPr="00D9079C" w:rsidRDefault="00CF3D64" w:rsidP="009B53FA">
            <w:pPr>
              <w:rPr>
                <w:sz w:val="24"/>
                <w:szCs w:val="24"/>
              </w:rPr>
            </w:pPr>
          </w:p>
        </w:tc>
        <w:tc>
          <w:tcPr>
            <w:tcW w:w="4698" w:type="dxa"/>
            <w:gridSpan w:val="2"/>
            <w:tcBorders>
              <w:top w:val="single" w:sz="4" w:space="0" w:color="auto"/>
            </w:tcBorders>
          </w:tcPr>
          <w:p w:rsidR="00CF3D64" w:rsidRPr="00D9079C" w:rsidRDefault="00CF3D64" w:rsidP="009B53FA">
            <w:pPr>
              <w:rPr>
                <w:sz w:val="24"/>
                <w:szCs w:val="24"/>
              </w:rPr>
            </w:pPr>
            <w:r w:rsidRPr="00D9079C">
              <w:rPr>
                <w:sz w:val="24"/>
                <w:szCs w:val="24"/>
              </w:rPr>
              <w:t>Tenant’s Signature</w:t>
            </w:r>
          </w:p>
        </w:tc>
      </w:tr>
      <w:tr w:rsidR="00CF3D64" w:rsidTr="00D9079C">
        <w:tc>
          <w:tcPr>
            <w:tcW w:w="4968" w:type="dxa"/>
            <w:gridSpan w:val="2"/>
          </w:tcPr>
          <w:p w:rsidR="00CF3D64" w:rsidRPr="00D9079C" w:rsidRDefault="00CF3D64" w:rsidP="009B53FA">
            <w:pPr>
              <w:rPr>
                <w:sz w:val="24"/>
                <w:szCs w:val="24"/>
              </w:rPr>
            </w:pPr>
          </w:p>
        </w:tc>
        <w:tc>
          <w:tcPr>
            <w:tcW w:w="270" w:type="dxa"/>
          </w:tcPr>
          <w:p w:rsidR="00CF3D64" w:rsidRPr="00D9079C" w:rsidRDefault="00CF3D64" w:rsidP="009B53FA">
            <w:pPr>
              <w:rPr>
                <w:sz w:val="24"/>
                <w:szCs w:val="24"/>
              </w:rPr>
            </w:pPr>
          </w:p>
        </w:tc>
        <w:tc>
          <w:tcPr>
            <w:tcW w:w="4698" w:type="dxa"/>
            <w:gridSpan w:val="2"/>
            <w:tcBorders>
              <w:bottom w:val="single" w:sz="4" w:space="0" w:color="auto"/>
            </w:tcBorders>
          </w:tcPr>
          <w:p w:rsidR="00CF3D64" w:rsidRPr="00D9079C" w:rsidRDefault="00CF3D64" w:rsidP="009B53FA">
            <w:pPr>
              <w:rPr>
                <w:sz w:val="24"/>
                <w:szCs w:val="24"/>
              </w:rPr>
            </w:pPr>
          </w:p>
        </w:tc>
      </w:tr>
      <w:tr w:rsidR="00CF3D64" w:rsidTr="00D9079C">
        <w:tc>
          <w:tcPr>
            <w:tcW w:w="4968" w:type="dxa"/>
            <w:gridSpan w:val="2"/>
          </w:tcPr>
          <w:p w:rsidR="00CF3D64" w:rsidRPr="00D9079C" w:rsidRDefault="00CF3D64" w:rsidP="009B53FA">
            <w:pPr>
              <w:rPr>
                <w:sz w:val="24"/>
                <w:szCs w:val="24"/>
              </w:rPr>
            </w:pPr>
          </w:p>
        </w:tc>
        <w:tc>
          <w:tcPr>
            <w:tcW w:w="270" w:type="dxa"/>
          </w:tcPr>
          <w:p w:rsidR="00CF3D64" w:rsidRPr="00D9079C" w:rsidRDefault="00CF3D64" w:rsidP="009B53FA">
            <w:pPr>
              <w:rPr>
                <w:sz w:val="24"/>
                <w:szCs w:val="24"/>
              </w:rPr>
            </w:pPr>
          </w:p>
        </w:tc>
        <w:tc>
          <w:tcPr>
            <w:tcW w:w="4698" w:type="dxa"/>
            <w:gridSpan w:val="2"/>
            <w:tcBorders>
              <w:top w:val="single" w:sz="4" w:space="0" w:color="auto"/>
            </w:tcBorders>
          </w:tcPr>
          <w:p w:rsidR="00CF3D64" w:rsidRPr="00D9079C" w:rsidRDefault="00CF3D64" w:rsidP="00AA5D4C">
            <w:pPr>
              <w:rPr>
                <w:sz w:val="24"/>
                <w:szCs w:val="24"/>
              </w:rPr>
            </w:pPr>
            <w:r w:rsidRPr="00D9079C">
              <w:rPr>
                <w:sz w:val="24"/>
                <w:szCs w:val="24"/>
              </w:rPr>
              <w:t>Tenant’s Name (Please Print)</w:t>
            </w:r>
          </w:p>
        </w:tc>
      </w:tr>
      <w:tr w:rsidR="00CF3D64" w:rsidTr="00D9079C">
        <w:tc>
          <w:tcPr>
            <w:tcW w:w="4968" w:type="dxa"/>
            <w:gridSpan w:val="2"/>
          </w:tcPr>
          <w:p w:rsidR="00CF3D64" w:rsidRPr="00D9079C" w:rsidRDefault="00CF3D64" w:rsidP="009B53FA">
            <w:pPr>
              <w:rPr>
                <w:sz w:val="24"/>
                <w:szCs w:val="24"/>
              </w:rPr>
            </w:pPr>
          </w:p>
        </w:tc>
        <w:tc>
          <w:tcPr>
            <w:tcW w:w="270" w:type="dxa"/>
          </w:tcPr>
          <w:p w:rsidR="00CF3D64" w:rsidRPr="00D9079C" w:rsidRDefault="00CF3D64" w:rsidP="009B53FA">
            <w:pPr>
              <w:rPr>
                <w:sz w:val="24"/>
                <w:szCs w:val="24"/>
              </w:rPr>
            </w:pPr>
          </w:p>
        </w:tc>
        <w:tc>
          <w:tcPr>
            <w:tcW w:w="4698" w:type="dxa"/>
            <w:gridSpan w:val="2"/>
            <w:tcBorders>
              <w:bottom w:val="single" w:sz="4" w:space="0" w:color="auto"/>
            </w:tcBorders>
          </w:tcPr>
          <w:p w:rsidR="00CF3D64" w:rsidRPr="00D9079C" w:rsidRDefault="00CF3D64" w:rsidP="00AA5D4C">
            <w:pPr>
              <w:rPr>
                <w:sz w:val="24"/>
                <w:szCs w:val="24"/>
              </w:rPr>
            </w:pPr>
          </w:p>
        </w:tc>
      </w:tr>
      <w:tr w:rsidR="00CF3D64" w:rsidTr="00D9079C">
        <w:tc>
          <w:tcPr>
            <w:tcW w:w="4968" w:type="dxa"/>
            <w:gridSpan w:val="2"/>
          </w:tcPr>
          <w:p w:rsidR="00CF3D64" w:rsidRPr="00D9079C" w:rsidRDefault="00CF3D64" w:rsidP="009B53FA">
            <w:pPr>
              <w:rPr>
                <w:sz w:val="24"/>
                <w:szCs w:val="24"/>
              </w:rPr>
            </w:pPr>
          </w:p>
        </w:tc>
        <w:tc>
          <w:tcPr>
            <w:tcW w:w="270" w:type="dxa"/>
          </w:tcPr>
          <w:p w:rsidR="00CF3D64" w:rsidRPr="00D9079C" w:rsidRDefault="00CF3D64" w:rsidP="009B53FA">
            <w:pPr>
              <w:rPr>
                <w:sz w:val="24"/>
                <w:szCs w:val="24"/>
              </w:rPr>
            </w:pPr>
          </w:p>
        </w:tc>
        <w:tc>
          <w:tcPr>
            <w:tcW w:w="4698" w:type="dxa"/>
            <w:gridSpan w:val="2"/>
            <w:tcBorders>
              <w:top w:val="single" w:sz="4" w:space="0" w:color="auto"/>
            </w:tcBorders>
          </w:tcPr>
          <w:p w:rsidR="00CF3D64" w:rsidRPr="00D9079C" w:rsidRDefault="00CF3D64" w:rsidP="00AA5D4C">
            <w:pPr>
              <w:rPr>
                <w:sz w:val="24"/>
                <w:szCs w:val="24"/>
              </w:rPr>
            </w:pPr>
            <w:r w:rsidRPr="00D9079C">
              <w:rPr>
                <w:sz w:val="24"/>
                <w:szCs w:val="24"/>
              </w:rPr>
              <w:t>Tenant’s Signature</w:t>
            </w:r>
          </w:p>
        </w:tc>
      </w:tr>
    </w:tbl>
    <w:p w:rsidR="00CF3D64" w:rsidRDefault="00CF3D64" w:rsidP="009B53FA">
      <w:pPr>
        <w:rPr>
          <w:sz w:val="24"/>
          <w:szCs w:val="24"/>
        </w:rPr>
      </w:pPr>
    </w:p>
    <w:p w:rsidR="00CF3D64" w:rsidRDefault="00CF3D64" w:rsidP="009B53FA">
      <w:pPr>
        <w:rPr>
          <w:sz w:val="24"/>
          <w:szCs w:val="24"/>
        </w:rPr>
      </w:pPr>
    </w:p>
    <w:p w:rsidR="00CF3D64" w:rsidRDefault="00CF3D64" w:rsidP="00574839">
      <w:pPr>
        <w:rPr>
          <w:sz w:val="24"/>
          <w:szCs w:val="24"/>
        </w:rPr>
      </w:pPr>
      <w:r>
        <w:rPr>
          <w:sz w:val="24"/>
          <w:szCs w:val="24"/>
        </w:rPr>
        <w:t xml:space="preserve">4(1) </w:t>
      </w:r>
      <w:r w:rsidRPr="00F30B63">
        <w:rPr>
          <w:sz w:val="24"/>
          <w:szCs w:val="24"/>
        </w:rPr>
        <w:t>A tenant</w:t>
      </w:r>
    </w:p>
    <w:p w:rsidR="00CF3D64" w:rsidRDefault="00CF3D64" w:rsidP="00F30B63">
      <w:pPr>
        <w:pStyle w:val="ListParagraph"/>
        <w:numPr>
          <w:ilvl w:val="0"/>
          <w:numId w:val="4"/>
        </w:numPr>
        <w:rPr>
          <w:sz w:val="24"/>
          <w:szCs w:val="24"/>
        </w:rPr>
      </w:pPr>
      <w:r>
        <w:rPr>
          <w:sz w:val="24"/>
          <w:szCs w:val="24"/>
        </w:rPr>
        <w:t xml:space="preserve">Shall be responsible for ordinary cleanliness of the premises and any chattels provided therein by the </w:t>
      </w:r>
      <w:proofErr w:type="spellStart"/>
      <w:r>
        <w:rPr>
          <w:sz w:val="24"/>
          <w:szCs w:val="24"/>
        </w:rPr>
        <w:t>landlond</w:t>
      </w:r>
      <w:proofErr w:type="spellEnd"/>
      <w:r>
        <w:rPr>
          <w:sz w:val="24"/>
          <w:szCs w:val="24"/>
        </w:rPr>
        <w:t>;</w:t>
      </w:r>
    </w:p>
    <w:p w:rsidR="00CF3D64" w:rsidRDefault="00CF3D64" w:rsidP="00F30B63">
      <w:pPr>
        <w:pStyle w:val="ListParagraph"/>
        <w:numPr>
          <w:ilvl w:val="0"/>
          <w:numId w:val="4"/>
        </w:numPr>
        <w:rPr>
          <w:sz w:val="24"/>
          <w:szCs w:val="24"/>
        </w:rPr>
      </w:pPr>
      <w:r>
        <w:rPr>
          <w:sz w:val="24"/>
          <w:szCs w:val="24"/>
        </w:rPr>
        <w:t>Shall repair within a reasonable time after its occurrence any damage to the premises or to any chattels provided therein by the landlord caused by the willful or negligent conduct of the tenant or by such conduct of persons who are permitted on the premises by the tenant; and</w:t>
      </w:r>
    </w:p>
    <w:p w:rsidR="00CF3D64" w:rsidRPr="00F30B63" w:rsidRDefault="00CF3D64" w:rsidP="00F30B63">
      <w:pPr>
        <w:pStyle w:val="ListParagraph"/>
        <w:numPr>
          <w:ilvl w:val="0"/>
          <w:numId w:val="4"/>
        </w:numPr>
        <w:rPr>
          <w:sz w:val="24"/>
          <w:szCs w:val="24"/>
        </w:rPr>
      </w:pPr>
      <w:r>
        <w:rPr>
          <w:sz w:val="24"/>
          <w:szCs w:val="24"/>
        </w:rPr>
        <w:t>Shall conduct himself and require other persons on the premises with his consent to conduct themselves in a manner that will not cause a disturbance or nuisance.</w:t>
      </w:r>
    </w:p>
    <w:p w:rsidR="00CF3D64" w:rsidRPr="009B53FA" w:rsidRDefault="00CF3D64">
      <w:pPr>
        <w:ind w:left="-1800"/>
        <w:rPr>
          <w:sz w:val="24"/>
          <w:szCs w:val="24"/>
        </w:rPr>
      </w:pPr>
    </w:p>
    <w:sectPr w:rsidR="00CF3D64" w:rsidRPr="009B53FA" w:rsidSect="00C27425">
      <w:footerReference w:type="default" r:id="rId7"/>
      <w:pgSz w:w="12240" w:h="15840"/>
      <w:pgMar w:top="810" w:right="1260" w:bottom="81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120" w:rsidRDefault="00917120" w:rsidP="004F2C03">
      <w:r>
        <w:separator/>
      </w:r>
    </w:p>
  </w:endnote>
  <w:endnote w:type="continuationSeparator" w:id="0">
    <w:p w:rsidR="00917120" w:rsidRDefault="00917120" w:rsidP="004F2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64" w:rsidRDefault="00CF3D64">
    <w:pPr>
      <w:pStyle w:val="Footer"/>
    </w:pPr>
    <w:r>
      <w:t>Please initial here</w:t>
    </w:r>
  </w:p>
  <w:p w:rsidR="00CF3D64" w:rsidRDefault="00CF3D64">
    <w:pPr>
      <w:pStyle w:val="Foo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8"/>
    </w:tblGrid>
    <w:tr w:rsidR="00CF3D64" w:rsidTr="00D9079C">
      <w:trPr>
        <w:trHeight w:val="598"/>
      </w:trPr>
      <w:tc>
        <w:tcPr>
          <w:tcW w:w="1518" w:type="dxa"/>
        </w:tcPr>
        <w:p w:rsidR="00CF3D64" w:rsidRPr="00DA59A0" w:rsidRDefault="00CF3D64">
          <w:pPr>
            <w:pStyle w:val="Footer"/>
          </w:pPr>
        </w:p>
      </w:tc>
    </w:tr>
  </w:tbl>
  <w:p w:rsidR="00CF3D64" w:rsidRDefault="00CF3D64">
    <w:pPr>
      <w:pStyle w:val="Footer"/>
    </w:pPr>
  </w:p>
  <w:p w:rsidR="00CF3D64" w:rsidRDefault="00CF3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120" w:rsidRDefault="00917120" w:rsidP="004F2C03">
      <w:r>
        <w:separator/>
      </w:r>
    </w:p>
  </w:footnote>
  <w:footnote w:type="continuationSeparator" w:id="0">
    <w:p w:rsidR="00917120" w:rsidRDefault="00917120" w:rsidP="004F2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2F8"/>
    <w:multiLevelType w:val="singleLevel"/>
    <w:tmpl w:val="231643CC"/>
    <w:lvl w:ilvl="0">
      <w:start w:val="10"/>
      <w:numFmt w:val="decimal"/>
      <w:lvlText w:val="%1)"/>
      <w:lvlJc w:val="left"/>
      <w:pPr>
        <w:tabs>
          <w:tab w:val="num" w:pos="720"/>
        </w:tabs>
        <w:ind w:left="720" w:hanging="720"/>
      </w:pPr>
      <w:rPr>
        <w:rFonts w:cs="Times New Roman" w:hint="default"/>
      </w:rPr>
    </w:lvl>
  </w:abstractNum>
  <w:abstractNum w:abstractNumId="1">
    <w:nsid w:val="17C3488F"/>
    <w:multiLevelType w:val="hybridMultilevel"/>
    <w:tmpl w:val="B198B530"/>
    <w:lvl w:ilvl="0" w:tplc="A06A6E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DB020A"/>
    <w:multiLevelType w:val="hybridMultilevel"/>
    <w:tmpl w:val="78DAE010"/>
    <w:lvl w:ilvl="0" w:tplc="41A85E7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667E3748"/>
    <w:multiLevelType w:val="singleLevel"/>
    <w:tmpl w:val="0F209486"/>
    <w:lvl w:ilvl="0">
      <w:start w:val="1"/>
      <w:numFmt w:val="decimal"/>
      <w:lvlText w:val="%1)"/>
      <w:lvlJc w:val="left"/>
      <w:pPr>
        <w:tabs>
          <w:tab w:val="num" w:pos="720"/>
        </w:tabs>
        <w:ind w:left="720" w:hanging="72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2A74"/>
    <w:rsid w:val="00054FEB"/>
    <w:rsid w:val="00074751"/>
    <w:rsid w:val="000862CA"/>
    <w:rsid w:val="000B146C"/>
    <w:rsid w:val="001411C3"/>
    <w:rsid w:val="00142662"/>
    <w:rsid w:val="00173407"/>
    <w:rsid w:val="00256D33"/>
    <w:rsid w:val="00264F19"/>
    <w:rsid w:val="002A7677"/>
    <w:rsid w:val="002C443E"/>
    <w:rsid w:val="0030255D"/>
    <w:rsid w:val="00326EA0"/>
    <w:rsid w:val="00334330"/>
    <w:rsid w:val="00351341"/>
    <w:rsid w:val="00392FD3"/>
    <w:rsid w:val="003C6A2B"/>
    <w:rsid w:val="004164F5"/>
    <w:rsid w:val="004A0B0A"/>
    <w:rsid w:val="004A70C0"/>
    <w:rsid w:val="004F2C03"/>
    <w:rsid w:val="0050170B"/>
    <w:rsid w:val="00504A13"/>
    <w:rsid w:val="00512275"/>
    <w:rsid w:val="00514059"/>
    <w:rsid w:val="00574839"/>
    <w:rsid w:val="00577E69"/>
    <w:rsid w:val="00587F11"/>
    <w:rsid w:val="00590072"/>
    <w:rsid w:val="0061657A"/>
    <w:rsid w:val="00720F3F"/>
    <w:rsid w:val="00781BB3"/>
    <w:rsid w:val="007972E1"/>
    <w:rsid w:val="009063A3"/>
    <w:rsid w:val="009125DF"/>
    <w:rsid w:val="00917120"/>
    <w:rsid w:val="0099473A"/>
    <w:rsid w:val="009B53FA"/>
    <w:rsid w:val="00A517F5"/>
    <w:rsid w:val="00A76CB6"/>
    <w:rsid w:val="00AA5D4C"/>
    <w:rsid w:val="00AD7975"/>
    <w:rsid w:val="00AE61D8"/>
    <w:rsid w:val="00B3794B"/>
    <w:rsid w:val="00BA2A74"/>
    <w:rsid w:val="00BB5349"/>
    <w:rsid w:val="00BF1BE9"/>
    <w:rsid w:val="00C27425"/>
    <w:rsid w:val="00C60DB2"/>
    <w:rsid w:val="00CA0620"/>
    <w:rsid w:val="00CD01FB"/>
    <w:rsid w:val="00CF3D64"/>
    <w:rsid w:val="00D66AD4"/>
    <w:rsid w:val="00D81E97"/>
    <w:rsid w:val="00D86E3B"/>
    <w:rsid w:val="00D9079C"/>
    <w:rsid w:val="00DA59A0"/>
    <w:rsid w:val="00DB2785"/>
    <w:rsid w:val="00DB4333"/>
    <w:rsid w:val="00E14177"/>
    <w:rsid w:val="00E35ED3"/>
    <w:rsid w:val="00E809D5"/>
    <w:rsid w:val="00F11B39"/>
    <w:rsid w:val="00F30B63"/>
    <w:rsid w:val="00F53FC0"/>
    <w:rsid w:val="00F71E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D5"/>
    <w:rPr>
      <w:lang w:val="en-US" w:eastAsia="en-US"/>
    </w:rPr>
  </w:style>
  <w:style w:type="paragraph" w:styleId="Heading1">
    <w:name w:val="heading 1"/>
    <w:basedOn w:val="Normal"/>
    <w:next w:val="Normal"/>
    <w:link w:val="Heading1Char"/>
    <w:uiPriority w:val="99"/>
    <w:qFormat/>
    <w:rsid w:val="009B53FA"/>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53FA"/>
    <w:rPr>
      <w:rFonts w:cs="Times New Roman"/>
      <w:sz w:val="24"/>
      <w:u w:val="single"/>
    </w:rPr>
  </w:style>
  <w:style w:type="paragraph" w:styleId="Title">
    <w:name w:val="Title"/>
    <w:basedOn w:val="Normal"/>
    <w:link w:val="TitleChar"/>
    <w:uiPriority w:val="99"/>
    <w:qFormat/>
    <w:rsid w:val="009B53FA"/>
    <w:pPr>
      <w:jc w:val="center"/>
    </w:pPr>
    <w:rPr>
      <w:sz w:val="24"/>
      <w:u w:val="single"/>
    </w:rPr>
  </w:style>
  <w:style w:type="character" w:customStyle="1" w:styleId="TitleChar">
    <w:name w:val="Title Char"/>
    <w:link w:val="Title"/>
    <w:uiPriority w:val="99"/>
    <w:locked/>
    <w:rsid w:val="009B53FA"/>
    <w:rPr>
      <w:rFonts w:cs="Times New Roman"/>
      <w:sz w:val="24"/>
      <w:u w:val="single"/>
    </w:rPr>
  </w:style>
  <w:style w:type="paragraph" w:styleId="Subtitle">
    <w:name w:val="Subtitle"/>
    <w:basedOn w:val="Normal"/>
    <w:link w:val="SubtitleChar"/>
    <w:uiPriority w:val="99"/>
    <w:qFormat/>
    <w:rsid w:val="009B53FA"/>
    <w:rPr>
      <w:sz w:val="24"/>
      <w:u w:val="single"/>
    </w:rPr>
  </w:style>
  <w:style w:type="character" w:customStyle="1" w:styleId="SubtitleChar">
    <w:name w:val="Subtitle Char"/>
    <w:link w:val="Subtitle"/>
    <w:uiPriority w:val="99"/>
    <w:locked/>
    <w:rsid w:val="009B53FA"/>
    <w:rPr>
      <w:rFonts w:cs="Times New Roman"/>
      <w:sz w:val="24"/>
      <w:u w:val="single"/>
    </w:rPr>
  </w:style>
  <w:style w:type="paragraph" w:styleId="BodyTextIndent">
    <w:name w:val="Body Text Indent"/>
    <w:basedOn w:val="Normal"/>
    <w:link w:val="BodyTextIndentChar"/>
    <w:uiPriority w:val="99"/>
    <w:semiHidden/>
    <w:rsid w:val="009B53FA"/>
    <w:pPr>
      <w:ind w:left="720" w:hanging="720"/>
    </w:pPr>
    <w:rPr>
      <w:sz w:val="24"/>
    </w:rPr>
  </w:style>
  <w:style w:type="character" w:customStyle="1" w:styleId="BodyTextIndentChar">
    <w:name w:val="Body Text Indent Char"/>
    <w:link w:val="BodyTextIndent"/>
    <w:uiPriority w:val="99"/>
    <w:semiHidden/>
    <w:locked/>
    <w:rsid w:val="009B53FA"/>
    <w:rPr>
      <w:rFonts w:cs="Times New Roman"/>
      <w:sz w:val="24"/>
    </w:rPr>
  </w:style>
  <w:style w:type="paragraph" w:styleId="BalloonText">
    <w:name w:val="Balloon Text"/>
    <w:basedOn w:val="Normal"/>
    <w:link w:val="BalloonTextChar"/>
    <w:uiPriority w:val="99"/>
    <w:semiHidden/>
    <w:rsid w:val="009125DF"/>
    <w:rPr>
      <w:rFonts w:ascii="Tahoma" w:hAnsi="Tahoma"/>
      <w:sz w:val="16"/>
      <w:szCs w:val="16"/>
    </w:rPr>
  </w:style>
  <w:style w:type="character" w:customStyle="1" w:styleId="BalloonTextChar">
    <w:name w:val="Balloon Text Char"/>
    <w:link w:val="BalloonText"/>
    <w:uiPriority w:val="99"/>
    <w:semiHidden/>
    <w:locked/>
    <w:rsid w:val="009125DF"/>
    <w:rPr>
      <w:rFonts w:ascii="Tahoma" w:hAnsi="Tahoma" w:cs="Tahoma"/>
      <w:sz w:val="16"/>
      <w:szCs w:val="16"/>
    </w:rPr>
  </w:style>
  <w:style w:type="table" w:styleId="TableGrid">
    <w:name w:val="Table Grid"/>
    <w:basedOn w:val="TableNormal"/>
    <w:uiPriority w:val="99"/>
    <w:rsid w:val="00054F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30B63"/>
    <w:pPr>
      <w:ind w:left="720"/>
      <w:contextualSpacing/>
    </w:pPr>
  </w:style>
  <w:style w:type="paragraph" w:styleId="Header">
    <w:name w:val="header"/>
    <w:basedOn w:val="Normal"/>
    <w:link w:val="HeaderChar"/>
    <w:uiPriority w:val="99"/>
    <w:semiHidden/>
    <w:rsid w:val="004F2C03"/>
    <w:pPr>
      <w:tabs>
        <w:tab w:val="center" w:pos="4680"/>
        <w:tab w:val="right" w:pos="9360"/>
      </w:tabs>
    </w:pPr>
  </w:style>
  <w:style w:type="character" w:customStyle="1" w:styleId="HeaderChar">
    <w:name w:val="Header Char"/>
    <w:link w:val="Header"/>
    <w:uiPriority w:val="99"/>
    <w:semiHidden/>
    <w:locked/>
    <w:rsid w:val="004F2C03"/>
    <w:rPr>
      <w:rFonts w:cs="Times New Roman"/>
    </w:rPr>
  </w:style>
  <w:style w:type="paragraph" w:styleId="Footer">
    <w:name w:val="footer"/>
    <w:basedOn w:val="Normal"/>
    <w:link w:val="FooterChar"/>
    <w:uiPriority w:val="99"/>
    <w:rsid w:val="004F2C03"/>
    <w:pPr>
      <w:tabs>
        <w:tab w:val="center" w:pos="4680"/>
        <w:tab w:val="right" w:pos="9360"/>
      </w:tabs>
    </w:pPr>
  </w:style>
  <w:style w:type="character" w:customStyle="1" w:styleId="FooterChar">
    <w:name w:val="Footer Char"/>
    <w:link w:val="Footer"/>
    <w:uiPriority w:val="99"/>
    <w:locked/>
    <w:rsid w:val="004F2C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3D PM</cp:lastModifiedBy>
  <cp:revision>2</cp:revision>
  <cp:lastPrinted>2012-01-14T18:06:00Z</cp:lastPrinted>
  <dcterms:created xsi:type="dcterms:W3CDTF">2013-05-15T19:43:00Z</dcterms:created>
  <dcterms:modified xsi:type="dcterms:W3CDTF">2013-05-15T19:43:00Z</dcterms:modified>
</cp:coreProperties>
</file>