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0F" w:rsidRPr="0087140F" w:rsidRDefault="0087140F" w:rsidP="0087140F">
      <w:pPr>
        <w:pStyle w:val="KeinLeerraum"/>
        <w:rPr>
          <w:rFonts w:eastAsia="Times New Roman"/>
          <w:sz w:val="23"/>
          <w:szCs w:val="23"/>
          <w:lang w:eastAsia="de-DE"/>
        </w:rPr>
      </w:pPr>
      <w:r w:rsidRPr="0087140F">
        <w:rPr>
          <w:rFonts w:eastAsia="Times New Roman"/>
          <w:sz w:val="23"/>
          <w:szCs w:val="23"/>
          <w:lang w:eastAsia="de-DE"/>
        </w:rPr>
        <w:t xml:space="preserve">Als </w:t>
      </w:r>
      <w:r w:rsidRPr="0087140F">
        <w:rPr>
          <w:rFonts w:eastAsia="Times New Roman"/>
          <w:b/>
          <w:bCs/>
          <w:sz w:val="23"/>
          <w:szCs w:val="23"/>
          <w:lang w:eastAsia="de-DE"/>
        </w:rPr>
        <w:t>Great Depression</w:t>
      </w:r>
      <w:r w:rsidRPr="0087140F">
        <w:rPr>
          <w:rFonts w:eastAsia="Times New Roman"/>
          <w:sz w:val="23"/>
          <w:szCs w:val="23"/>
          <w:lang w:eastAsia="de-DE"/>
        </w:rPr>
        <w:t xml:space="preserve"> (deutsch „Große Depression“) bezeichnet man die schwere </w:t>
      </w:r>
      <w:hyperlink r:id="rId5" w:tooltip="Wirtschaftskrise" w:history="1">
        <w:r w:rsidRPr="0087140F">
          <w:rPr>
            <w:rFonts w:eastAsia="Times New Roman"/>
            <w:sz w:val="23"/>
            <w:szCs w:val="23"/>
            <w:lang w:eastAsia="de-DE"/>
          </w:rPr>
          <w:t>Wirtschaftskrise</w:t>
        </w:r>
      </w:hyperlink>
      <w:r w:rsidRPr="0087140F">
        <w:rPr>
          <w:rFonts w:eastAsia="Times New Roman"/>
          <w:sz w:val="23"/>
          <w:szCs w:val="23"/>
          <w:lang w:eastAsia="de-DE"/>
        </w:rPr>
        <w:t xml:space="preserve"> in den </w:t>
      </w:r>
      <w:hyperlink r:id="rId6" w:tooltip="Vereinigte Staaten" w:history="1">
        <w:r w:rsidRPr="0087140F">
          <w:rPr>
            <w:rFonts w:eastAsia="Times New Roman"/>
            <w:sz w:val="23"/>
            <w:szCs w:val="23"/>
            <w:lang w:eastAsia="de-DE"/>
          </w:rPr>
          <w:t>USA</w:t>
        </w:r>
      </w:hyperlink>
      <w:r w:rsidRPr="0087140F">
        <w:rPr>
          <w:rFonts w:eastAsia="Times New Roman"/>
          <w:sz w:val="23"/>
          <w:szCs w:val="23"/>
          <w:lang w:eastAsia="de-DE"/>
        </w:rPr>
        <w:t>, die am 24. Oktober 1929 mit dem „</w:t>
      </w:r>
      <w:hyperlink r:id="rId7" w:tooltip="Schwarzer Donnerstag" w:history="1">
        <w:r w:rsidRPr="0087140F">
          <w:rPr>
            <w:rFonts w:eastAsia="Times New Roman"/>
            <w:sz w:val="23"/>
            <w:szCs w:val="23"/>
            <w:lang w:eastAsia="de-DE"/>
          </w:rPr>
          <w:t>Schwarzen Donnerstag</w:t>
        </w:r>
      </w:hyperlink>
      <w:r w:rsidRPr="0087140F">
        <w:rPr>
          <w:rFonts w:eastAsia="Times New Roman"/>
          <w:sz w:val="23"/>
          <w:szCs w:val="23"/>
          <w:lang w:eastAsia="de-DE"/>
        </w:rPr>
        <w:t xml:space="preserve">“ begann und die 1930er Jahre dominierte. Sie war Teil bzw. Ursprung der </w:t>
      </w:r>
      <w:hyperlink r:id="rId8" w:tooltip="Weltwirtschaftskrise" w:history="1">
        <w:r w:rsidRPr="0087140F">
          <w:rPr>
            <w:rFonts w:eastAsia="Times New Roman"/>
            <w:sz w:val="23"/>
            <w:szCs w:val="23"/>
            <w:lang w:eastAsia="de-DE"/>
          </w:rPr>
          <w:t>Weltwirtschaftskrise</w:t>
        </w:r>
      </w:hyperlink>
      <w:r w:rsidRPr="0087140F">
        <w:rPr>
          <w:rFonts w:eastAsia="Times New Roman"/>
          <w:sz w:val="23"/>
          <w:szCs w:val="23"/>
          <w:lang w:eastAsia="de-DE"/>
        </w:rPr>
        <w:t>, im Englischen wird der Begriff auch synonym dafür gebraucht.</w:t>
      </w:r>
    </w:p>
    <w:p w:rsidR="0087140F" w:rsidRPr="0087140F" w:rsidRDefault="0087140F" w:rsidP="0087140F">
      <w:pPr>
        <w:pStyle w:val="KeinLeerraum"/>
        <w:rPr>
          <w:rFonts w:eastAsia="Times New Roman"/>
          <w:sz w:val="23"/>
          <w:szCs w:val="23"/>
          <w:lang w:eastAsia="de-DE"/>
        </w:rPr>
      </w:pPr>
      <w:r w:rsidRPr="0087140F">
        <w:rPr>
          <w:rFonts w:eastAsia="Times New Roman"/>
          <w:sz w:val="23"/>
          <w:szCs w:val="23"/>
          <w:lang w:eastAsia="de-DE"/>
        </w:rPr>
        <w:t xml:space="preserve">Dieser Artikel beschäftigt sich mit der politischen, kulturellen und sozialen Entwicklung der USA in der Zeit der Großen Depression (1929–1941). Ausführliche Informationen zu den Ursachen und wirtschaftlichen Folgen der Krise sowie zu den Versuchen, sie zu überwinden, finden sich im Artikel </w:t>
      </w:r>
      <w:hyperlink r:id="rId9" w:tooltip="Weltwirtschaftskrise" w:history="1">
        <w:r w:rsidRPr="0087140F">
          <w:rPr>
            <w:rFonts w:eastAsia="Times New Roman"/>
            <w:sz w:val="23"/>
            <w:szCs w:val="23"/>
            <w:lang w:eastAsia="de-DE"/>
          </w:rPr>
          <w:t>Weltwirtschaftskrise</w:t>
        </w:r>
      </w:hyperlink>
      <w:r w:rsidRPr="0087140F">
        <w:rPr>
          <w:rFonts w:eastAsia="Times New Roman"/>
          <w:sz w:val="23"/>
          <w:szCs w:val="23"/>
          <w:lang w:eastAsia="de-DE"/>
        </w:rPr>
        <w:t>.</w:t>
      </w:r>
    </w:p>
    <w:p w:rsidR="0087140F" w:rsidRPr="0087140F" w:rsidRDefault="0087140F" w:rsidP="0087140F">
      <w:pPr>
        <w:pStyle w:val="KeinLeerraum"/>
        <w:rPr>
          <w:rFonts w:eastAsia="Times New Roman"/>
          <w:b/>
          <w:bCs/>
          <w:sz w:val="23"/>
          <w:szCs w:val="23"/>
          <w:lang w:eastAsia="de-DE"/>
        </w:rPr>
      </w:pPr>
      <w:r w:rsidRPr="0087140F">
        <w:rPr>
          <w:rFonts w:eastAsia="Times New Roman"/>
          <w:b/>
          <w:bCs/>
          <w:sz w:val="23"/>
          <w:szCs w:val="23"/>
          <w:lang w:eastAsia="de-DE"/>
        </w:rPr>
        <w:t>Vorgeschichte</w:t>
      </w:r>
    </w:p>
    <w:p w:rsidR="0087140F" w:rsidRPr="0087140F" w:rsidRDefault="0087140F" w:rsidP="0087140F">
      <w:pPr>
        <w:pStyle w:val="KeinLeerraum"/>
        <w:rPr>
          <w:rFonts w:eastAsia="Times New Roman"/>
          <w:sz w:val="23"/>
          <w:szCs w:val="23"/>
          <w:lang w:eastAsia="de-DE"/>
        </w:rPr>
      </w:pPr>
      <w:r w:rsidRPr="0087140F">
        <w:rPr>
          <w:rFonts w:eastAsia="Times New Roman"/>
          <w:sz w:val="23"/>
          <w:szCs w:val="23"/>
          <w:lang w:eastAsia="de-DE"/>
        </w:rPr>
        <w:t xml:space="preserve">Die USA erlebten die 1920er Jahre als Zeit großer wirtschaftlicher </w:t>
      </w:r>
      <w:hyperlink r:id="rId10" w:tooltip="Prosperität" w:history="1">
        <w:proofErr w:type="gramStart"/>
        <w:r w:rsidRPr="0087140F">
          <w:rPr>
            <w:rFonts w:eastAsia="Times New Roman"/>
            <w:sz w:val="23"/>
            <w:szCs w:val="23"/>
            <w:lang w:eastAsia="de-DE"/>
          </w:rPr>
          <w:t>Prosperität</w:t>
        </w:r>
        <w:proofErr w:type="gramEnd"/>
      </w:hyperlink>
      <w:r w:rsidRPr="0087140F">
        <w:rPr>
          <w:rFonts w:eastAsia="Times New Roman"/>
          <w:sz w:val="23"/>
          <w:szCs w:val="23"/>
          <w:lang w:eastAsia="de-DE"/>
        </w:rPr>
        <w:t xml:space="preserve">. Unter der </w:t>
      </w:r>
      <w:hyperlink r:id="rId11" w:tooltip="Präsident der Vereinigten Staaten" w:history="1">
        <w:r w:rsidRPr="0087140F">
          <w:rPr>
            <w:rFonts w:eastAsia="Times New Roman"/>
            <w:sz w:val="23"/>
            <w:szCs w:val="23"/>
            <w:lang w:eastAsia="de-DE"/>
          </w:rPr>
          <w:t>Präsidentschaft</w:t>
        </w:r>
      </w:hyperlink>
      <w:r w:rsidRPr="0087140F">
        <w:rPr>
          <w:rFonts w:eastAsia="Times New Roman"/>
          <w:sz w:val="23"/>
          <w:szCs w:val="23"/>
          <w:lang w:eastAsia="de-DE"/>
        </w:rPr>
        <w:t xml:space="preserve"> des </w:t>
      </w:r>
      <w:hyperlink r:id="rId12" w:tooltip="Republikanische Partei" w:history="1">
        <w:r w:rsidRPr="0087140F">
          <w:rPr>
            <w:rFonts w:eastAsia="Times New Roman"/>
            <w:sz w:val="23"/>
            <w:szCs w:val="23"/>
            <w:lang w:eastAsia="de-DE"/>
          </w:rPr>
          <w:t>Republikaners</w:t>
        </w:r>
      </w:hyperlink>
      <w:r w:rsidRPr="0087140F">
        <w:rPr>
          <w:rFonts w:eastAsia="Times New Roman"/>
          <w:sz w:val="23"/>
          <w:szCs w:val="23"/>
          <w:lang w:eastAsia="de-DE"/>
        </w:rPr>
        <w:t xml:space="preserve"> </w:t>
      </w:r>
      <w:hyperlink r:id="rId13" w:tooltip="Calvin Coolidge" w:history="1">
        <w:r w:rsidRPr="0087140F">
          <w:rPr>
            <w:rFonts w:eastAsia="Times New Roman"/>
            <w:sz w:val="23"/>
            <w:szCs w:val="23"/>
            <w:lang w:eastAsia="de-DE"/>
          </w:rPr>
          <w:t>Calvin Coolidge</w:t>
        </w:r>
      </w:hyperlink>
      <w:r w:rsidRPr="0087140F">
        <w:rPr>
          <w:rFonts w:eastAsia="Times New Roman"/>
          <w:sz w:val="23"/>
          <w:szCs w:val="23"/>
          <w:lang w:eastAsia="de-DE"/>
        </w:rPr>
        <w:t xml:space="preserve"> wurden </w:t>
      </w:r>
      <w:proofErr w:type="spellStart"/>
      <w:r w:rsidRPr="0087140F">
        <w:rPr>
          <w:rFonts w:eastAsia="Times New Roman"/>
          <w:sz w:val="23"/>
          <w:szCs w:val="23"/>
          <w:lang w:eastAsia="de-DE"/>
        </w:rPr>
        <w:t>unregulierter</w:t>
      </w:r>
      <w:proofErr w:type="spellEnd"/>
      <w:r w:rsidRPr="0087140F">
        <w:rPr>
          <w:rFonts w:eastAsia="Times New Roman"/>
          <w:sz w:val="23"/>
          <w:szCs w:val="23"/>
          <w:lang w:eastAsia="de-DE"/>
        </w:rPr>
        <w:t xml:space="preserve"> </w:t>
      </w:r>
      <w:hyperlink r:id="rId14" w:tooltip="Kapitalismus" w:history="1">
        <w:r w:rsidRPr="0087140F">
          <w:rPr>
            <w:rFonts w:eastAsia="Times New Roman"/>
            <w:sz w:val="23"/>
            <w:szCs w:val="23"/>
            <w:lang w:eastAsia="de-DE"/>
          </w:rPr>
          <w:t>Kapitalismus</w:t>
        </w:r>
      </w:hyperlink>
      <w:r w:rsidRPr="0087140F">
        <w:rPr>
          <w:rFonts w:eastAsia="Times New Roman"/>
          <w:sz w:val="23"/>
          <w:szCs w:val="23"/>
          <w:lang w:eastAsia="de-DE"/>
        </w:rPr>
        <w:t xml:space="preserve">, </w:t>
      </w:r>
      <w:hyperlink r:id="rId15" w:tooltip="Selbstregulierung" w:history="1">
        <w:r w:rsidRPr="0087140F">
          <w:rPr>
            <w:rFonts w:eastAsia="Times New Roman"/>
            <w:sz w:val="23"/>
            <w:szCs w:val="23"/>
            <w:lang w:eastAsia="de-DE"/>
          </w:rPr>
          <w:t>Selbstregulierung</w:t>
        </w:r>
      </w:hyperlink>
      <w:r w:rsidRPr="0087140F">
        <w:rPr>
          <w:rFonts w:eastAsia="Times New Roman"/>
          <w:sz w:val="23"/>
          <w:szCs w:val="23"/>
          <w:lang w:eastAsia="de-DE"/>
        </w:rPr>
        <w:t xml:space="preserve"> und sogenannte Politik des „</w:t>
      </w:r>
      <w:hyperlink r:id="rId16" w:tooltip="Laissez-faire" w:history="1">
        <w:r w:rsidRPr="0087140F">
          <w:rPr>
            <w:rFonts w:eastAsia="Times New Roman"/>
            <w:sz w:val="23"/>
            <w:szCs w:val="23"/>
            <w:lang w:eastAsia="de-DE"/>
          </w:rPr>
          <w:t>Laissez-faire</w:t>
        </w:r>
      </w:hyperlink>
      <w:r w:rsidRPr="0087140F">
        <w:rPr>
          <w:rFonts w:eastAsia="Times New Roman"/>
          <w:sz w:val="23"/>
          <w:szCs w:val="23"/>
          <w:lang w:eastAsia="de-DE"/>
        </w:rPr>
        <w:t xml:space="preserve">“ (d. h. des Nichteingreifens in die Wirtschaft) prägend. Die Wahlen 1928 gewann </w:t>
      </w:r>
      <w:hyperlink r:id="rId17" w:tooltip="Herbert Hoover" w:history="1">
        <w:r w:rsidRPr="0087140F">
          <w:rPr>
            <w:rFonts w:eastAsia="Times New Roman"/>
            <w:sz w:val="23"/>
            <w:szCs w:val="23"/>
            <w:lang w:eastAsia="de-DE"/>
          </w:rPr>
          <w:t>Herbert Hoover</w:t>
        </w:r>
      </w:hyperlink>
      <w:r w:rsidRPr="0087140F">
        <w:rPr>
          <w:rFonts w:eastAsia="Times New Roman"/>
          <w:sz w:val="23"/>
          <w:szCs w:val="23"/>
          <w:lang w:eastAsia="de-DE"/>
        </w:rPr>
        <w:t xml:space="preserve"> mit dem Versprechen, auf diesem Wege fortzufahren und so die Fortdauer der „</w:t>
      </w:r>
      <w:proofErr w:type="spellStart"/>
      <w:r w:rsidRPr="0087140F">
        <w:rPr>
          <w:rFonts w:eastAsia="Times New Roman"/>
          <w:i/>
          <w:iCs/>
          <w:sz w:val="23"/>
          <w:szCs w:val="23"/>
          <w:lang w:eastAsia="de-DE"/>
        </w:rPr>
        <w:t>prosperity</w:t>
      </w:r>
      <w:proofErr w:type="spellEnd"/>
      <w:r w:rsidRPr="0087140F">
        <w:rPr>
          <w:rFonts w:eastAsia="Times New Roman"/>
          <w:sz w:val="23"/>
          <w:szCs w:val="23"/>
          <w:lang w:eastAsia="de-DE"/>
        </w:rPr>
        <w:t>“ zu sichern.</w:t>
      </w:r>
    </w:p>
    <w:p w:rsidR="0087140F" w:rsidRPr="0087140F" w:rsidRDefault="0087140F" w:rsidP="0087140F">
      <w:pPr>
        <w:pStyle w:val="KeinLeerraum"/>
        <w:rPr>
          <w:rFonts w:eastAsia="Times New Roman"/>
          <w:b/>
          <w:bCs/>
          <w:sz w:val="23"/>
          <w:szCs w:val="23"/>
          <w:lang w:eastAsia="de-DE"/>
        </w:rPr>
      </w:pPr>
      <w:r w:rsidRPr="0087140F">
        <w:rPr>
          <w:rFonts w:eastAsia="Times New Roman"/>
          <w:b/>
          <w:bCs/>
          <w:sz w:val="23"/>
          <w:szCs w:val="23"/>
          <w:lang w:eastAsia="de-DE"/>
        </w:rPr>
        <w:t>Wirtschaft</w:t>
      </w:r>
    </w:p>
    <w:p w:rsidR="0087140F" w:rsidRPr="0087140F" w:rsidRDefault="0087140F" w:rsidP="0087140F">
      <w:pPr>
        <w:pStyle w:val="KeinLeerraum"/>
        <w:rPr>
          <w:rFonts w:eastAsia="Times New Roman"/>
          <w:sz w:val="23"/>
          <w:szCs w:val="23"/>
          <w:lang w:eastAsia="de-DE"/>
        </w:rPr>
      </w:pPr>
      <w:r w:rsidRPr="0087140F">
        <w:rPr>
          <w:rFonts w:eastAsia="Times New Roman"/>
          <w:sz w:val="23"/>
          <w:szCs w:val="23"/>
          <w:lang w:eastAsia="de-DE"/>
        </w:rPr>
        <w:t xml:space="preserve">In den 1920er Jahren kam es in den USA zu einer deutlichen Ausweitung der Konsumgüterproduktion und der landwirtschaftlichen Produktion. Gleichzeitig bestand eine sehr ungleiche </w:t>
      </w:r>
      <w:hyperlink r:id="rId18" w:tooltip="Vermögensverteilung" w:history="1">
        <w:r w:rsidRPr="0087140F">
          <w:rPr>
            <w:rFonts w:eastAsia="Times New Roman"/>
            <w:sz w:val="23"/>
            <w:szCs w:val="23"/>
            <w:lang w:eastAsia="de-DE"/>
          </w:rPr>
          <w:t>Vermögensverteilung</w:t>
        </w:r>
      </w:hyperlink>
      <w:r w:rsidRPr="0087140F">
        <w:rPr>
          <w:rFonts w:eastAsia="Times New Roman"/>
          <w:sz w:val="23"/>
          <w:szCs w:val="23"/>
          <w:lang w:eastAsia="de-DE"/>
        </w:rPr>
        <w:t xml:space="preserve">; der Großteil der Bevölkerung hatte ein zu geringes Vermögen, um aus eigenen finanziellen Mitteln einen ausreichenden Absatzmarkt zu bilden. Die Expansion der Konsumgüterindustrie beruhte zum Teil darauf, dass viele US-Bürger einen Teil ihres Konsums über Kredite finanzierten. Während die Kredite für Konsumzwecke im Jahr 1919 noch 100 Millionen $ betrugen, stieg dieser Betrag bis 1929 auf über 7 Milliarden $. Als Auslöser der Großen Depression wird gemeinhin der </w:t>
      </w:r>
      <w:hyperlink r:id="rId19" w:tooltip="Börsencrash" w:history="1">
        <w:r w:rsidRPr="0087140F">
          <w:rPr>
            <w:rFonts w:eastAsia="Times New Roman"/>
            <w:sz w:val="23"/>
            <w:szCs w:val="23"/>
            <w:lang w:eastAsia="de-DE"/>
          </w:rPr>
          <w:t>Börsencrash</w:t>
        </w:r>
      </w:hyperlink>
      <w:r w:rsidRPr="0087140F">
        <w:rPr>
          <w:rFonts w:eastAsia="Times New Roman"/>
          <w:sz w:val="23"/>
          <w:szCs w:val="23"/>
          <w:lang w:eastAsia="de-DE"/>
        </w:rPr>
        <w:t xml:space="preserve"> der US-amerikanischen Börse im Oktober 1929 gesehen (</w:t>
      </w:r>
      <w:hyperlink r:id="rId20" w:tooltip="Schwarzer Donnerstag" w:history="1">
        <w:r w:rsidRPr="0087140F">
          <w:rPr>
            <w:rFonts w:eastAsia="Times New Roman"/>
            <w:sz w:val="23"/>
            <w:szCs w:val="23"/>
            <w:lang w:eastAsia="de-DE"/>
          </w:rPr>
          <w:t>Schwarzer Donnerstag</w:t>
        </w:r>
      </w:hyperlink>
      <w:r w:rsidRPr="0087140F">
        <w:rPr>
          <w:rFonts w:eastAsia="Times New Roman"/>
          <w:sz w:val="23"/>
          <w:szCs w:val="23"/>
          <w:lang w:eastAsia="de-DE"/>
        </w:rPr>
        <w:t xml:space="preserve">). Ursachen des </w:t>
      </w:r>
      <w:proofErr w:type="spellStart"/>
      <w:r w:rsidRPr="0087140F">
        <w:rPr>
          <w:rFonts w:eastAsia="Times New Roman"/>
          <w:sz w:val="23"/>
          <w:szCs w:val="23"/>
          <w:lang w:eastAsia="de-DE"/>
        </w:rPr>
        <w:t>Börsencrashes</w:t>
      </w:r>
      <w:proofErr w:type="spellEnd"/>
      <w:r w:rsidRPr="0087140F">
        <w:rPr>
          <w:rFonts w:eastAsia="Times New Roman"/>
          <w:sz w:val="23"/>
          <w:szCs w:val="23"/>
          <w:lang w:eastAsia="de-DE"/>
        </w:rPr>
        <w:t xml:space="preserve"> waren ungezügelte Spekulationen, die zu einer </w:t>
      </w:r>
      <w:hyperlink r:id="rId21" w:tooltip="Spekulationsblase" w:history="1">
        <w:r w:rsidRPr="0087140F">
          <w:rPr>
            <w:rFonts w:eastAsia="Times New Roman"/>
            <w:sz w:val="23"/>
            <w:szCs w:val="23"/>
            <w:lang w:eastAsia="de-DE"/>
          </w:rPr>
          <w:t>Spekulationsblase</w:t>
        </w:r>
      </w:hyperlink>
      <w:r w:rsidRPr="0087140F">
        <w:rPr>
          <w:rFonts w:eastAsia="Times New Roman"/>
          <w:sz w:val="23"/>
          <w:szCs w:val="23"/>
          <w:lang w:eastAsia="de-DE"/>
        </w:rPr>
        <w:t xml:space="preserve"> führten. Dazu kamen Betrügereien wie Bilanzfälschungen und Kettengeschäfte (siehe auch </w:t>
      </w:r>
      <w:hyperlink r:id="rId22" w:tooltip="Schneeballsystem" w:history="1">
        <w:r w:rsidRPr="0087140F">
          <w:rPr>
            <w:rFonts w:eastAsia="Times New Roman"/>
            <w:sz w:val="23"/>
            <w:szCs w:val="23"/>
            <w:lang w:eastAsia="de-DE"/>
          </w:rPr>
          <w:t>Schneeballsystem</w:t>
        </w:r>
      </w:hyperlink>
      <w:r w:rsidRPr="0087140F">
        <w:rPr>
          <w:rFonts w:eastAsia="Times New Roman"/>
          <w:sz w:val="23"/>
          <w:szCs w:val="23"/>
          <w:lang w:eastAsia="de-DE"/>
        </w:rPr>
        <w:t xml:space="preserve">). Mit dem Börsencrash begann das Vertrauen in die Wirtschaft zu schwinden. Banken vergaben Kredite vorsichtiger, die Konsumenten wurden vorsichtiger und gaben weniger Geld aus und Unternehmen drosselten die Produktion und entließen Arbeiter. Die </w:t>
      </w:r>
      <w:hyperlink r:id="rId23" w:tooltip="Federal Reserve System" w:history="1">
        <w:r w:rsidRPr="0087140F">
          <w:rPr>
            <w:rFonts w:eastAsia="Times New Roman"/>
            <w:sz w:val="23"/>
            <w:szCs w:val="23"/>
            <w:lang w:eastAsia="de-DE"/>
          </w:rPr>
          <w:t>Federal Reserve</w:t>
        </w:r>
      </w:hyperlink>
      <w:r w:rsidRPr="0087140F">
        <w:rPr>
          <w:rFonts w:eastAsia="Times New Roman"/>
          <w:sz w:val="23"/>
          <w:szCs w:val="23"/>
          <w:lang w:eastAsia="de-DE"/>
        </w:rPr>
        <w:t xml:space="preserve"> erhöhte die Zinsen. Viele Banken hatten zu unvorsichtig Kredite vergeben und fielen in Insolvenz. Zusätzlich wurde das Bankensystem von </w:t>
      </w:r>
      <w:hyperlink r:id="rId24" w:tooltip="Bank Run" w:history="1">
        <w:r w:rsidRPr="0087140F">
          <w:rPr>
            <w:rFonts w:eastAsia="Times New Roman"/>
            <w:sz w:val="23"/>
            <w:szCs w:val="23"/>
            <w:lang w:eastAsia="de-DE"/>
          </w:rPr>
          <w:t>Bank Runs</w:t>
        </w:r>
      </w:hyperlink>
      <w:r w:rsidRPr="0087140F">
        <w:rPr>
          <w:rFonts w:eastAsia="Times New Roman"/>
          <w:sz w:val="23"/>
          <w:szCs w:val="23"/>
          <w:lang w:eastAsia="de-DE"/>
        </w:rPr>
        <w:t xml:space="preserve"> destabilisiert. Durch den Zusammenbruch des Bankensystems wurde es für Unternehmen und Konsumenten immer schwieriger Kredite zu bekommen. Daraus entwickelte sich eine wirtschaftliche Abwärtsspirale, die in die </w:t>
      </w:r>
      <w:hyperlink r:id="rId25" w:tooltip="Depression (Wirtschaft)" w:history="1">
        <w:r w:rsidRPr="0087140F">
          <w:rPr>
            <w:rFonts w:eastAsia="Times New Roman"/>
            <w:sz w:val="23"/>
            <w:szCs w:val="23"/>
            <w:lang w:eastAsia="de-DE"/>
          </w:rPr>
          <w:t>wirtschaftliche Depression</w:t>
        </w:r>
      </w:hyperlink>
      <w:r w:rsidRPr="0087140F">
        <w:rPr>
          <w:rFonts w:eastAsia="Times New Roman"/>
          <w:sz w:val="23"/>
          <w:szCs w:val="23"/>
          <w:lang w:eastAsia="de-DE"/>
        </w:rPr>
        <w:t xml:space="preserve"> führte.</w:t>
      </w:r>
      <w:hyperlink r:id="rId26" w:anchor="cite_note-1" w:history="1">
        <w:r w:rsidRPr="0087140F">
          <w:rPr>
            <w:rFonts w:eastAsia="Times New Roman"/>
            <w:sz w:val="23"/>
            <w:szCs w:val="23"/>
            <w:vertAlign w:val="superscript"/>
            <w:lang w:eastAsia="de-DE"/>
          </w:rPr>
          <w:t>[1]</w:t>
        </w:r>
      </w:hyperlink>
    </w:p>
    <w:p w:rsidR="0087140F" w:rsidRPr="0087140F" w:rsidRDefault="0087140F" w:rsidP="0087140F">
      <w:pPr>
        <w:pStyle w:val="KeinLeerraum"/>
        <w:rPr>
          <w:rFonts w:eastAsia="Times New Roman"/>
          <w:sz w:val="23"/>
          <w:szCs w:val="23"/>
          <w:lang w:eastAsia="de-DE"/>
        </w:rPr>
      </w:pPr>
      <w:r w:rsidRPr="0087140F">
        <w:rPr>
          <w:rFonts w:eastAsia="Times New Roman"/>
          <w:sz w:val="23"/>
          <w:szCs w:val="23"/>
          <w:lang w:eastAsia="de-DE"/>
        </w:rPr>
        <w:t xml:space="preserve">Die Krise wirkte sich auch auf </w:t>
      </w:r>
      <w:hyperlink r:id="rId27" w:tooltip="Deutschland" w:history="1">
        <w:r w:rsidRPr="0087140F">
          <w:rPr>
            <w:rFonts w:eastAsia="Times New Roman"/>
            <w:sz w:val="23"/>
            <w:szCs w:val="23"/>
            <w:lang w:eastAsia="de-DE"/>
          </w:rPr>
          <w:t>Deutschland</w:t>
        </w:r>
      </w:hyperlink>
      <w:r w:rsidRPr="0087140F">
        <w:rPr>
          <w:rFonts w:eastAsia="Times New Roman"/>
          <w:sz w:val="23"/>
          <w:szCs w:val="23"/>
          <w:lang w:eastAsia="de-DE"/>
        </w:rPr>
        <w:t xml:space="preserve"> aus, so wurde durch den Abzug von kurzfristigem amerikanischem Kapital Deutschlands Zahlungsfähigkeit stark beeinträchtigt. Es kam zu einer weltweiten Rezession (</w:t>
      </w:r>
      <w:hyperlink r:id="rId28" w:tooltip="Weltwirtschaftskrise" w:history="1">
        <w:r w:rsidRPr="0087140F">
          <w:rPr>
            <w:rFonts w:eastAsia="Times New Roman"/>
            <w:sz w:val="23"/>
            <w:szCs w:val="23"/>
            <w:lang w:eastAsia="de-DE"/>
          </w:rPr>
          <w:t>Weltwirtschaftskrise</w:t>
        </w:r>
      </w:hyperlink>
      <w:r w:rsidRPr="0087140F">
        <w:rPr>
          <w:rFonts w:eastAsia="Times New Roman"/>
          <w:sz w:val="23"/>
          <w:szCs w:val="23"/>
          <w:lang w:eastAsia="de-DE"/>
        </w:rPr>
        <w:t xml:space="preserve">). Die Weltwirtschaft erreichte erst während des </w:t>
      </w:r>
      <w:hyperlink r:id="rId29" w:tooltip="Zweiter Weltkrieg" w:history="1">
        <w:r w:rsidRPr="0087140F">
          <w:rPr>
            <w:rFonts w:eastAsia="Times New Roman"/>
            <w:sz w:val="23"/>
            <w:szCs w:val="23"/>
            <w:lang w:eastAsia="de-DE"/>
          </w:rPr>
          <w:t>Zweiten Weltkriegs</w:t>
        </w:r>
      </w:hyperlink>
      <w:r w:rsidRPr="0087140F">
        <w:rPr>
          <w:rFonts w:eastAsia="Times New Roman"/>
          <w:sz w:val="23"/>
          <w:szCs w:val="23"/>
          <w:lang w:eastAsia="de-DE"/>
        </w:rPr>
        <w:t xml:space="preserve"> in Indikatoren wie </w:t>
      </w:r>
      <w:hyperlink r:id="rId30" w:tooltip="Industrieproduktion" w:history="1">
        <w:r w:rsidRPr="0087140F">
          <w:rPr>
            <w:rFonts w:eastAsia="Times New Roman"/>
            <w:sz w:val="23"/>
            <w:szCs w:val="23"/>
            <w:lang w:eastAsia="de-DE"/>
          </w:rPr>
          <w:t>Industrieproduktion</w:t>
        </w:r>
      </w:hyperlink>
      <w:r w:rsidRPr="0087140F">
        <w:rPr>
          <w:rFonts w:eastAsia="Times New Roman"/>
          <w:sz w:val="23"/>
          <w:szCs w:val="23"/>
          <w:lang w:eastAsia="de-DE"/>
        </w:rPr>
        <w:t xml:space="preserve">, Aktienpreisen und dem weltweiten </w:t>
      </w:r>
      <w:hyperlink r:id="rId31" w:tooltip="Bruttonationaleinkommen" w:history="1">
        <w:r w:rsidRPr="0087140F">
          <w:rPr>
            <w:rFonts w:eastAsia="Times New Roman"/>
            <w:sz w:val="23"/>
            <w:szCs w:val="23"/>
            <w:lang w:eastAsia="de-DE"/>
          </w:rPr>
          <w:t>Bruttosozialprodukt</w:t>
        </w:r>
      </w:hyperlink>
      <w:r w:rsidRPr="0087140F">
        <w:rPr>
          <w:rFonts w:eastAsia="Times New Roman"/>
          <w:sz w:val="23"/>
          <w:szCs w:val="23"/>
          <w:lang w:eastAsia="de-DE"/>
        </w:rPr>
        <w:t xml:space="preserve"> wieder den Stand von 1929.</w:t>
      </w:r>
    </w:p>
    <w:p w:rsidR="0087140F" w:rsidRPr="0087140F" w:rsidRDefault="0087140F" w:rsidP="0087140F">
      <w:pPr>
        <w:pStyle w:val="KeinLeerraum"/>
        <w:rPr>
          <w:rFonts w:eastAsia="Times New Roman"/>
          <w:sz w:val="23"/>
          <w:szCs w:val="23"/>
          <w:lang w:eastAsia="de-DE"/>
        </w:rPr>
      </w:pPr>
      <w:r w:rsidRPr="0087140F">
        <w:rPr>
          <w:rFonts w:eastAsia="Times New Roman"/>
          <w:sz w:val="23"/>
          <w:szCs w:val="23"/>
          <w:lang w:eastAsia="de-DE"/>
        </w:rPr>
        <w:t xml:space="preserve">Zu ökonomischen Details siehe den Artikel </w:t>
      </w:r>
      <w:hyperlink r:id="rId32" w:tooltip="Weltwirtschaftskrise" w:history="1">
        <w:r w:rsidRPr="0087140F">
          <w:rPr>
            <w:rFonts w:eastAsia="Times New Roman"/>
            <w:sz w:val="23"/>
            <w:szCs w:val="23"/>
            <w:lang w:eastAsia="de-DE"/>
          </w:rPr>
          <w:t>Weltwirtschaftskrise</w:t>
        </w:r>
      </w:hyperlink>
      <w:r w:rsidRPr="0087140F">
        <w:rPr>
          <w:rFonts w:eastAsia="Times New Roman"/>
          <w:sz w:val="23"/>
          <w:szCs w:val="23"/>
          <w:lang w:eastAsia="de-DE"/>
        </w:rPr>
        <w:t>.</w:t>
      </w:r>
    </w:p>
    <w:p w:rsidR="0087140F" w:rsidRPr="0087140F" w:rsidRDefault="0087140F" w:rsidP="0087140F">
      <w:pPr>
        <w:pStyle w:val="KeinLeerraum"/>
        <w:rPr>
          <w:rFonts w:eastAsia="Times New Roman"/>
          <w:b/>
          <w:bCs/>
          <w:sz w:val="23"/>
          <w:szCs w:val="23"/>
          <w:lang w:eastAsia="de-DE"/>
        </w:rPr>
      </w:pPr>
      <w:r w:rsidRPr="0087140F">
        <w:rPr>
          <w:rFonts w:eastAsia="Times New Roman"/>
          <w:b/>
          <w:bCs/>
          <w:sz w:val="23"/>
          <w:szCs w:val="23"/>
          <w:lang w:eastAsia="de-DE"/>
        </w:rPr>
        <w:t>Politik</w:t>
      </w:r>
    </w:p>
    <w:p w:rsidR="0087140F" w:rsidRPr="0087140F" w:rsidRDefault="0087140F" w:rsidP="0087140F">
      <w:pPr>
        <w:pStyle w:val="KeinLeerraum"/>
        <w:rPr>
          <w:rFonts w:eastAsia="Times New Roman"/>
          <w:sz w:val="23"/>
          <w:szCs w:val="23"/>
          <w:lang w:eastAsia="de-DE"/>
        </w:rPr>
      </w:pPr>
      <w:r w:rsidRPr="0087140F">
        <w:rPr>
          <w:rFonts w:eastAsia="Times New Roman"/>
          <w:sz w:val="23"/>
          <w:szCs w:val="23"/>
          <w:lang w:eastAsia="de-DE"/>
        </w:rPr>
        <w:t xml:space="preserve">Herbert Hoover, Nachfolger des Präsidenten Calvin Coolidge, wurde von breiten Bevölkerungsschichten als zu schwach und zu wenig entscheidungsfreudig empfunden, um den massiven wirtschaftlichen und sozialen Problemen entgegenzutreten, die durch die </w:t>
      </w:r>
      <w:proofErr w:type="spellStart"/>
      <w:r w:rsidRPr="0087140F">
        <w:rPr>
          <w:rFonts w:eastAsia="Times New Roman"/>
          <w:sz w:val="23"/>
          <w:szCs w:val="23"/>
          <w:lang w:eastAsia="de-DE"/>
        </w:rPr>
        <w:t>Große</w:t>
      </w:r>
      <w:proofErr w:type="spellEnd"/>
      <w:r w:rsidRPr="0087140F">
        <w:rPr>
          <w:rFonts w:eastAsia="Times New Roman"/>
          <w:sz w:val="23"/>
          <w:szCs w:val="23"/>
          <w:lang w:eastAsia="de-DE"/>
        </w:rPr>
        <w:t xml:space="preserve"> Depression hervorgerufen wurden. So gewann der </w:t>
      </w:r>
      <w:hyperlink r:id="rId33" w:tooltip="Demokratische Partei (Vereinigte Staaten)" w:history="1">
        <w:r w:rsidRPr="0087140F">
          <w:rPr>
            <w:rFonts w:eastAsia="Times New Roman"/>
            <w:sz w:val="23"/>
            <w:szCs w:val="23"/>
            <w:lang w:eastAsia="de-DE"/>
          </w:rPr>
          <w:t>demokratische</w:t>
        </w:r>
      </w:hyperlink>
      <w:r w:rsidRPr="0087140F">
        <w:rPr>
          <w:rFonts w:eastAsia="Times New Roman"/>
          <w:sz w:val="23"/>
          <w:szCs w:val="23"/>
          <w:lang w:eastAsia="de-DE"/>
        </w:rPr>
        <w:t xml:space="preserve"> Kandidat </w:t>
      </w:r>
      <w:hyperlink r:id="rId34" w:tooltip="Franklin D. Roosevelt" w:history="1">
        <w:r w:rsidRPr="0087140F">
          <w:rPr>
            <w:rFonts w:eastAsia="Times New Roman"/>
            <w:sz w:val="23"/>
            <w:szCs w:val="23"/>
            <w:lang w:eastAsia="de-DE"/>
          </w:rPr>
          <w:t>Franklin D. Roosevelt</w:t>
        </w:r>
      </w:hyperlink>
      <w:r w:rsidRPr="0087140F">
        <w:rPr>
          <w:rFonts w:eastAsia="Times New Roman"/>
          <w:sz w:val="23"/>
          <w:szCs w:val="23"/>
          <w:lang w:eastAsia="de-DE"/>
        </w:rPr>
        <w:t xml:space="preserve"> die </w:t>
      </w:r>
      <w:hyperlink r:id="rId35" w:tooltip="Präsidentschaftswahl in den Vereinigten Staaten 1932" w:history="1">
        <w:r w:rsidRPr="0087140F">
          <w:rPr>
            <w:rFonts w:eastAsia="Times New Roman"/>
            <w:sz w:val="23"/>
            <w:szCs w:val="23"/>
            <w:lang w:eastAsia="de-DE"/>
          </w:rPr>
          <w:t>Präsidentschaftswahl 1932</w:t>
        </w:r>
      </w:hyperlink>
      <w:r w:rsidRPr="0087140F">
        <w:rPr>
          <w:rFonts w:eastAsia="Times New Roman"/>
          <w:sz w:val="23"/>
          <w:szCs w:val="23"/>
          <w:lang w:eastAsia="de-DE"/>
        </w:rPr>
        <w:t xml:space="preserve">. Er sollte zu einem der bedeutendsten Präsidenten der USA werden. Bis zu seinem Tode 1945 wurde er dreimal wiedergewählt. Um der Krise zu begegnen, verabschiedete er zwei so genannte </w:t>
      </w:r>
      <w:hyperlink r:id="rId36" w:tooltip="New Deal" w:history="1">
        <w:r w:rsidRPr="0087140F">
          <w:rPr>
            <w:rFonts w:eastAsia="Times New Roman"/>
            <w:sz w:val="23"/>
            <w:szCs w:val="23"/>
            <w:lang w:eastAsia="de-DE"/>
          </w:rPr>
          <w:t>New-Deal</w:t>
        </w:r>
      </w:hyperlink>
      <w:r w:rsidRPr="0087140F">
        <w:rPr>
          <w:rFonts w:eastAsia="Times New Roman"/>
          <w:sz w:val="23"/>
          <w:szCs w:val="23"/>
          <w:lang w:eastAsia="de-DE"/>
        </w:rPr>
        <w:t>-Programme.</w:t>
      </w:r>
    </w:p>
    <w:p w:rsidR="0087140F" w:rsidRPr="0087140F" w:rsidRDefault="0087140F" w:rsidP="0087140F">
      <w:pPr>
        <w:pStyle w:val="KeinLeerraum"/>
        <w:rPr>
          <w:rFonts w:eastAsia="Times New Roman"/>
          <w:sz w:val="23"/>
          <w:szCs w:val="23"/>
          <w:lang w:eastAsia="de-DE"/>
        </w:rPr>
      </w:pPr>
      <w:r w:rsidRPr="0087140F">
        <w:rPr>
          <w:rFonts w:eastAsia="Times New Roman"/>
          <w:sz w:val="23"/>
          <w:szCs w:val="23"/>
          <w:lang w:eastAsia="de-DE"/>
        </w:rPr>
        <w:t xml:space="preserve">Da die Börsenspekulation und der ungezügelte </w:t>
      </w:r>
      <w:hyperlink r:id="rId37" w:tooltip="Kapitalismus" w:history="1">
        <w:r w:rsidRPr="0087140F">
          <w:rPr>
            <w:rFonts w:eastAsia="Times New Roman"/>
            <w:sz w:val="23"/>
            <w:szCs w:val="23"/>
            <w:lang w:eastAsia="de-DE"/>
          </w:rPr>
          <w:t>Kapitalismus</w:t>
        </w:r>
      </w:hyperlink>
      <w:r w:rsidRPr="0087140F">
        <w:rPr>
          <w:rFonts w:eastAsia="Times New Roman"/>
          <w:sz w:val="23"/>
          <w:szCs w:val="23"/>
          <w:lang w:eastAsia="de-DE"/>
        </w:rPr>
        <w:t xml:space="preserve"> von der Bevölkerung für die Krise verantwortlich gemacht wurden, gab es ein allgemeines Misstrauen gegenüber den großen Konzernen. Auch durch das weit verbreitete soziale Elend kam es zu einer Radikalisierung der US-amerikanischen Gesellschaft. Alternative Gesellschaftsideale und </w:t>
      </w:r>
      <w:hyperlink r:id="rId38" w:tooltip="Massenbewegung (Soziologie)" w:history="1">
        <w:r w:rsidRPr="0087140F">
          <w:rPr>
            <w:rFonts w:eastAsia="Times New Roman"/>
            <w:sz w:val="23"/>
            <w:szCs w:val="23"/>
            <w:lang w:eastAsia="de-DE"/>
          </w:rPr>
          <w:t>Massenbewegungen</w:t>
        </w:r>
      </w:hyperlink>
      <w:r w:rsidRPr="0087140F">
        <w:rPr>
          <w:rFonts w:eastAsia="Times New Roman"/>
          <w:sz w:val="23"/>
          <w:szCs w:val="23"/>
          <w:lang w:eastAsia="de-DE"/>
        </w:rPr>
        <w:t xml:space="preserve"> fanden in dieser Zeit hohen Zuspruch. So war dies die Zeit der größten Popularität, welche die </w:t>
      </w:r>
      <w:hyperlink r:id="rId39" w:tooltip="Kommunistische Partei (Vereinigte Staaten)" w:history="1">
        <w:r w:rsidRPr="0087140F">
          <w:rPr>
            <w:rFonts w:eastAsia="Times New Roman"/>
            <w:sz w:val="23"/>
            <w:szCs w:val="23"/>
            <w:lang w:eastAsia="de-DE"/>
          </w:rPr>
          <w:t>Kommunistische Partei der USA</w:t>
        </w:r>
      </w:hyperlink>
      <w:r w:rsidRPr="0087140F">
        <w:rPr>
          <w:rFonts w:eastAsia="Times New Roman"/>
          <w:sz w:val="23"/>
          <w:szCs w:val="23"/>
          <w:lang w:eastAsia="de-DE"/>
        </w:rPr>
        <w:t xml:space="preserve"> je hatte, es gab aber auch </w:t>
      </w:r>
      <w:hyperlink r:id="rId40" w:tooltip="Rechtsextremismus" w:history="1">
        <w:r w:rsidRPr="0087140F">
          <w:rPr>
            <w:rFonts w:eastAsia="Times New Roman"/>
            <w:sz w:val="23"/>
            <w:szCs w:val="23"/>
            <w:lang w:eastAsia="de-DE"/>
          </w:rPr>
          <w:t>rechtsextreme</w:t>
        </w:r>
      </w:hyperlink>
      <w:r w:rsidRPr="0087140F">
        <w:rPr>
          <w:rFonts w:eastAsia="Times New Roman"/>
          <w:sz w:val="23"/>
          <w:szCs w:val="23"/>
          <w:lang w:eastAsia="de-DE"/>
        </w:rPr>
        <w:t xml:space="preserve"> und </w:t>
      </w:r>
      <w:hyperlink r:id="rId41" w:tooltip="Faschismus" w:history="1">
        <w:r w:rsidRPr="0087140F">
          <w:rPr>
            <w:rFonts w:eastAsia="Times New Roman"/>
            <w:sz w:val="23"/>
            <w:szCs w:val="23"/>
            <w:lang w:eastAsia="de-DE"/>
          </w:rPr>
          <w:t>faschistische</w:t>
        </w:r>
      </w:hyperlink>
      <w:r w:rsidRPr="0087140F">
        <w:rPr>
          <w:rFonts w:eastAsia="Times New Roman"/>
          <w:sz w:val="23"/>
          <w:szCs w:val="23"/>
          <w:lang w:eastAsia="de-DE"/>
        </w:rPr>
        <w:t xml:space="preserve"> Organisationen, die Einfluss in der Bevölkerung hatten, wie die </w:t>
      </w:r>
      <w:hyperlink r:id="rId42" w:tooltip="Union Party (1936) (Seite nicht vorhanden)" w:history="1">
        <w:r w:rsidRPr="0087140F">
          <w:rPr>
            <w:rFonts w:eastAsia="Times New Roman"/>
            <w:i/>
            <w:iCs/>
            <w:sz w:val="23"/>
            <w:szCs w:val="23"/>
            <w:lang w:eastAsia="de-DE"/>
          </w:rPr>
          <w:t>Union Party</w:t>
        </w:r>
      </w:hyperlink>
      <w:r w:rsidRPr="0087140F">
        <w:rPr>
          <w:rFonts w:eastAsia="Times New Roman"/>
          <w:sz w:val="23"/>
          <w:szCs w:val="23"/>
          <w:lang w:eastAsia="de-DE"/>
        </w:rPr>
        <w:t xml:space="preserve"> des </w:t>
      </w:r>
      <w:hyperlink r:id="rId43" w:tooltip="Charles Coughlin" w:history="1">
        <w:proofErr w:type="spellStart"/>
        <w:r w:rsidRPr="0087140F">
          <w:rPr>
            <w:rFonts w:eastAsia="Times New Roman"/>
            <w:sz w:val="23"/>
            <w:szCs w:val="23"/>
            <w:lang w:eastAsia="de-DE"/>
          </w:rPr>
          <w:t>Father</w:t>
        </w:r>
        <w:proofErr w:type="spellEnd"/>
        <w:r w:rsidRPr="0087140F">
          <w:rPr>
            <w:rFonts w:eastAsia="Times New Roman"/>
            <w:sz w:val="23"/>
            <w:szCs w:val="23"/>
            <w:lang w:eastAsia="de-DE"/>
          </w:rPr>
          <w:t xml:space="preserve"> Coughlin</w:t>
        </w:r>
      </w:hyperlink>
      <w:r w:rsidRPr="0087140F">
        <w:rPr>
          <w:rFonts w:eastAsia="Times New Roman"/>
          <w:sz w:val="23"/>
          <w:szCs w:val="23"/>
          <w:lang w:eastAsia="de-DE"/>
        </w:rPr>
        <w:t xml:space="preserve">. </w:t>
      </w:r>
      <w:r w:rsidRPr="0087140F">
        <w:rPr>
          <w:rFonts w:eastAsia="Times New Roman"/>
          <w:sz w:val="23"/>
          <w:szCs w:val="23"/>
          <w:lang w:eastAsia="de-DE"/>
        </w:rPr>
        <w:lastRenderedPageBreak/>
        <w:t xml:space="preserve">Bestimmt war die Gesellschaft jedoch durch einen „Linksruck“, der sich in einer sozial orientierten Regierungspolitik äußerte (vergleiche </w:t>
      </w:r>
      <w:hyperlink r:id="rId44" w:anchor="Soziales" w:tooltip="Great Depression" w:history="1">
        <w:r w:rsidRPr="0087140F">
          <w:rPr>
            <w:rFonts w:eastAsia="Times New Roman"/>
            <w:i/>
            <w:iCs/>
            <w:sz w:val="23"/>
            <w:szCs w:val="23"/>
            <w:lang w:eastAsia="de-DE"/>
          </w:rPr>
          <w:t>Soziales</w:t>
        </w:r>
      </w:hyperlink>
      <w:r w:rsidRPr="0087140F">
        <w:rPr>
          <w:rFonts w:eastAsia="Times New Roman"/>
          <w:sz w:val="23"/>
          <w:szCs w:val="23"/>
          <w:lang w:eastAsia="de-DE"/>
        </w:rPr>
        <w:t xml:space="preserve">), aber auch in der sozialen Bewegungen der </w:t>
      </w:r>
      <w:hyperlink r:id="rId45" w:tooltip="Popular Front" w:history="1">
        <w:proofErr w:type="spellStart"/>
        <w:r w:rsidRPr="0087140F">
          <w:rPr>
            <w:rFonts w:eastAsia="Times New Roman"/>
            <w:sz w:val="23"/>
            <w:szCs w:val="23"/>
            <w:lang w:eastAsia="de-DE"/>
          </w:rPr>
          <w:t>Popular</w:t>
        </w:r>
        <w:proofErr w:type="spellEnd"/>
        <w:r w:rsidRPr="0087140F">
          <w:rPr>
            <w:rFonts w:eastAsia="Times New Roman"/>
            <w:sz w:val="23"/>
            <w:szCs w:val="23"/>
            <w:lang w:eastAsia="de-DE"/>
          </w:rPr>
          <w:t xml:space="preserve"> Front</w:t>
        </w:r>
      </w:hyperlink>
      <w:r w:rsidRPr="0087140F">
        <w:rPr>
          <w:rFonts w:eastAsia="Times New Roman"/>
          <w:sz w:val="23"/>
          <w:szCs w:val="23"/>
          <w:lang w:eastAsia="de-DE"/>
        </w:rPr>
        <w:t>.</w:t>
      </w:r>
    </w:p>
    <w:p w:rsidR="0087140F" w:rsidRPr="0087140F" w:rsidRDefault="0087140F" w:rsidP="0087140F">
      <w:pPr>
        <w:pStyle w:val="KeinLeerraum"/>
        <w:rPr>
          <w:rFonts w:eastAsia="Times New Roman"/>
          <w:b/>
          <w:bCs/>
          <w:sz w:val="23"/>
          <w:szCs w:val="23"/>
          <w:lang w:eastAsia="de-DE"/>
        </w:rPr>
      </w:pPr>
      <w:r w:rsidRPr="0087140F">
        <w:rPr>
          <w:rFonts w:eastAsia="Times New Roman"/>
          <w:b/>
          <w:bCs/>
          <w:sz w:val="23"/>
          <w:szCs w:val="23"/>
          <w:lang w:eastAsia="de-DE"/>
        </w:rPr>
        <w:t>Soziales</w:t>
      </w:r>
    </w:p>
    <w:p w:rsidR="0087140F" w:rsidRPr="0087140F" w:rsidRDefault="0087140F" w:rsidP="0087140F">
      <w:pPr>
        <w:pStyle w:val="KeinLeerraum"/>
        <w:rPr>
          <w:rFonts w:eastAsia="Times New Roman"/>
          <w:sz w:val="23"/>
          <w:szCs w:val="23"/>
          <w:lang w:eastAsia="de-DE"/>
        </w:rPr>
      </w:pPr>
    </w:p>
    <w:p w:rsidR="0087140F" w:rsidRPr="0087140F" w:rsidRDefault="0087140F" w:rsidP="0087140F">
      <w:pPr>
        <w:pStyle w:val="KeinLeerraum"/>
        <w:rPr>
          <w:rFonts w:eastAsia="Times New Roman"/>
          <w:sz w:val="23"/>
          <w:szCs w:val="23"/>
          <w:lang w:eastAsia="de-DE"/>
        </w:rPr>
      </w:pPr>
      <w:r w:rsidRPr="0087140F">
        <w:rPr>
          <w:rFonts w:eastAsia="Times New Roman"/>
          <w:sz w:val="23"/>
          <w:szCs w:val="23"/>
          <w:lang w:eastAsia="de-DE"/>
        </w:rPr>
        <w:t xml:space="preserve">Verarmter vor einem </w:t>
      </w:r>
      <w:proofErr w:type="spellStart"/>
      <w:r w:rsidRPr="0087140F">
        <w:rPr>
          <w:rFonts w:eastAsia="Times New Roman"/>
          <w:sz w:val="23"/>
          <w:szCs w:val="23"/>
          <w:lang w:eastAsia="de-DE"/>
        </w:rPr>
        <w:t>leerstehenden</w:t>
      </w:r>
      <w:proofErr w:type="spellEnd"/>
      <w:r w:rsidRPr="0087140F">
        <w:rPr>
          <w:rFonts w:eastAsia="Times New Roman"/>
          <w:sz w:val="23"/>
          <w:szCs w:val="23"/>
          <w:lang w:eastAsia="de-DE"/>
        </w:rPr>
        <w:t xml:space="preserve"> Laden in </w:t>
      </w:r>
      <w:hyperlink r:id="rId46" w:tooltip="San Francisco" w:history="1">
        <w:r w:rsidRPr="0087140F">
          <w:rPr>
            <w:rFonts w:eastAsia="Times New Roman"/>
            <w:sz w:val="23"/>
            <w:szCs w:val="23"/>
            <w:lang w:eastAsia="de-DE"/>
          </w:rPr>
          <w:t>San Francisco</w:t>
        </w:r>
      </w:hyperlink>
      <w:r w:rsidRPr="0087140F">
        <w:rPr>
          <w:rFonts w:eastAsia="Times New Roman"/>
          <w:sz w:val="23"/>
          <w:szCs w:val="23"/>
          <w:lang w:eastAsia="de-DE"/>
        </w:rPr>
        <w:t xml:space="preserve">, </w:t>
      </w:r>
      <w:hyperlink r:id="rId47" w:tooltip="Kalifornien" w:history="1">
        <w:r w:rsidRPr="0087140F">
          <w:rPr>
            <w:rFonts w:eastAsia="Times New Roman"/>
            <w:sz w:val="23"/>
            <w:szCs w:val="23"/>
            <w:lang w:eastAsia="de-DE"/>
          </w:rPr>
          <w:t>Kalifornien</w:t>
        </w:r>
      </w:hyperlink>
      <w:r w:rsidRPr="0087140F">
        <w:rPr>
          <w:rFonts w:eastAsia="Times New Roman"/>
          <w:sz w:val="23"/>
          <w:szCs w:val="23"/>
          <w:lang w:eastAsia="de-DE"/>
        </w:rPr>
        <w:t xml:space="preserve">. Foto von </w:t>
      </w:r>
      <w:hyperlink r:id="rId48" w:tooltip="Dorothea Lange" w:history="1">
        <w:r w:rsidRPr="0087140F">
          <w:rPr>
            <w:rFonts w:eastAsia="Times New Roman"/>
            <w:sz w:val="23"/>
            <w:szCs w:val="23"/>
            <w:lang w:eastAsia="de-DE"/>
          </w:rPr>
          <w:t>Dorothea Lange</w:t>
        </w:r>
      </w:hyperlink>
      <w:r w:rsidRPr="0087140F">
        <w:rPr>
          <w:rFonts w:eastAsia="Times New Roman"/>
          <w:sz w:val="23"/>
          <w:szCs w:val="23"/>
          <w:lang w:eastAsia="de-DE"/>
        </w:rPr>
        <w:t>, 1935</w:t>
      </w:r>
    </w:p>
    <w:p w:rsidR="0087140F" w:rsidRPr="0087140F" w:rsidRDefault="0087140F" w:rsidP="0087140F">
      <w:pPr>
        <w:pStyle w:val="KeinLeerraum"/>
        <w:rPr>
          <w:rFonts w:eastAsia="Times New Roman"/>
          <w:sz w:val="23"/>
          <w:szCs w:val="23"/>
          <w:lang w:eastAsia="de-DE"/>
        </w:rPr>
      </w:pPr>
      <w:r w:rsidRPr="0087140F">
        <w:rPr>
          <w:rFonts w:eastAsia="Times New Roman"/>
          <w:sz w:val="23"/>
          <w:szCs w:val="23"/>
          <w:lang w:eastAsia="de-DE"/>
        </w:rPr>
        <w:t>Durch den Zusammenbruch der Wirtschaft waren 1932 rund 25 % aller US-Amerikaner arbeitslos, also etwa 15 Millionen Menschen; vor der Wirtschaftskrise lag die Arbeitslosigkeit bei 9 %. Ein Großteil arbeitete in schlecht bezahlten, prekären Arbeitsplätzen, um sich und die Familie über Wasser zu halten: Die Durchschnittslöhne fielen um 60 %. Das landwirtschaftliche Einkommen war um 50 % gefallen.</w:t>
      </w:r>
    </w:p>
    <w:p w:rsidR="0087140F" w:rsidRPr="0087140F" w:rsidRDefault="0087140F" w:rsidP="0087140F">
      <w:pPr>
        <w:pStyle w:val="KeinLeerraum"/>
        <w:rPr>
          <w:rFonts w:eastAsia="Times New Roman"/>
          <w:sz w:val="23"/>
          <w:szCs w:val="23"/>
          <w:lang w:eastAsia="de-DE"/>
        </w:rPr>
      </w:pPr>
      <w:r w:rsidRPr="0087140F">
        <w:rPr>
          <w:rFonts w:eastAsia="Times New Roman"/>
          <w:sz w:val="23"/>
          <w:szCs w:val="23"/>
          <w:lang w:eastAsia="de-DE"/>
        </w:rPr>
        <w:t xml:space="preserve">Roosevelt brachte im Rahmen des </w:t>
      </w:r>
      <w:hyperlink r:id="rId49" w:tooltip="New Deal" w:history="1">
        <w:r w:rsidRPr="0087140F">
          <w:rPr>
            <w:rFonts w:eastAsia="Times New Roman"/>
            <w:sz w:val="23"/>
            <w:szCs w:val="23"/>
            <w:lang w:eastAsia="de-DE"/>
          </w:rPr>
          <w:t>New Deal</w:t>
        </w:r>
      </w:hyperlink>
      <w:r w:rsidRPr="0087140F">
        <w:rPr>
          <w:rFonts w:eastAsia="Times New Roman"/>
          <w:sz w:val="23"/>
          <w:szCs w:val="23"/>
          <w:lang w:eastAsia="de-DE"/>
        </w:rPr>
        <w:t xml:space="preserve"> innerhalb kürzester Zeit soziale Reformen voran, die in </w:t>
      </w:r>
      <w:hyperlink r:id="rId50" w:tooltip="Europa" w:history="1">
        <w:r w:rsidRPr="0087140F">
          <w:rPr>
            <w:rFonts w:eastAsia="Times New Roman"/>
            <w:sz w:val="23"/>
            <w:szCs w:val="23"/>
            <w:lang w:eastAsia="de-DE"/>
          </w:rPr>
          <w:t>Europa</w:t>
        </w:r>
      </w:hyperlink>
      <w:r w:rsidRPr="0087140F">
        <w:rPr>
          <w:rFonts w:eastAsia="Times New Roman"/>
          <w:sz w:val="23"/>
          <w:szCs w:val="23"/>
          <w:lang w:eastAsia="de-DE"/>
        </w:rPr>
        <w:t xml:space="preserve"> zwar lange durchgesetzt, für die USA aber revolutionär waren. Als Herzstück der Sozialreformen wird der </w:t>
      </w:r>
      <w:proofErr w:type="spellStart"/>
      <w:r w:rsidRPr="0087140F">
        <w:rPr>
          <w:rFonts w:eastAsia="Times New Roman"/>
          <w:i/>
          <w:iCs/>
          <w:sz w:val="23"/>
          <w:szCs w:val="23"/>
          <w:lang w:eastAsia="de-DE"/>
        </w:rPr>
        <w:t>Social</w:t>
      </w:r>
      <w:proofErr w:type="spellEnd"/>
      <w:r w:rsidRPr="0087140F">
        <w:rPr>
          <w:rFonts w:eastAsia="Times New Roman"/>
          <w:i/>
          <w:iCs/>
          <w:sz w:val="23"/>
          <w:szCs w:val="23"/>
          <w:lang w:eastAsia="de-DE"/>
        </w:rPr>
        <w:t xml:space="preserve"> Security </w:t>
      </w:r>
      <w:proofErr w:type="spellStart"/>
      <w:r w:rsidRPr="0087140F">
        <w:rPr>
          <w:rFonts w:eastAsia="Times New Roman"/>
          <w:i/>
          <w:iCs/>
          <w:sz w:val="23"/>
          <w:szCs w:val="23"/>
          <w:lang w:eastAsia="de-DE"/>
        </w:rPr>
        <w:t>Act</w:t>
      </w:r>
      <w:proofErr w:type="spellEnd"/>
      <w:r w:rsidRPr="0087140F">
        <w:rPr>
          <w:rFonts w:eastAsia="Times New Roman"/>
          <w:i/>
          <w:iCs/>
          <w:sz w:val="23"/>
          <w:szCs w:val="23"/>
          <w:lang w:eastAsia="de-DE"/>
        </w:rPr>
        <w:t xml:space="preserve"> (Sozialversicherungserlass)</w:t>
      </w:r>
      <w:r w:rsidRPr="0087140F">
        <w:rPr>
          <w:rFonts w:eastAsia="Times New Roman"/>
          <w:sz w:val="23"/>
          <w:szCs w:val="23"/>
          <w:lang w:eastAsia="de-DE"/>
        </w:rPr>
        <w:t xml:space="preserve"> von 1935 gesehen, der eine Alters-, Arbeitslosen- und Unfallversicherung einführte, die von Arbeitnehmern und Arbeitgebern bezahlt wurde.</w:t>
      </w:r>
    </w:p>
    <w:p w:rsidR="0087140F" w:rsidRPr="0087140F" w:rsidRDefault="0087140F" w:rsidP="0087140F">
      <w:pPr>
        <w:pStyle w:val="KeinLeerraum"/>
        <w:rPr>
          <w:rFonts w:eastAsia="Times New Roman"/>
          <w:sz w:val="23"/>
          <w:szCs w:val="23"/>
          <w:lang w:eastAsia="de-DE"/>
        </w:rPr>
      </w:pPr>
      <w:r w:rsidRPr="0087140F">
        <w:rPr>
          <w:rFonts w:eastAsia="Times New Roman"/>
          <w:sz w:val="23"/>
          <w:szCs w:val="23"/>
          <w:lang w:eastAsia="de-DE"/>
        </w:rPr>
        <w:t xml:space="preserve">Der </w:t>
      </w:r>
      <w:hyperlink r:id="rId51" w:tooltip="Agricultural Adjustment Act" w:history="1">
        <w:proofErr w:type="spellStart"/>
        <w:r w:rsidRPr="0087140F">
          <w:rPr>
            <w:rFonts w:eastAsia="Times New Roman"/>
            <w:i/>
            <w:iCs/>
            <w:sz w:val="23"/>
            <w:szCs w:val="23"/>
            <w:lang w:eastAsia="de-DE"/>
          </w:rPr>
          <w:t>Agricultural</w:t>
        </w:r>
        <w:proofErr w:type="spellEnd"/>
        <w:r w:rsidRPr="0087140F">
          <w:rPr>
            <w:rFonts w:eastAsia="Times New Roman"/>
            <w:i/>
            <w:iCs/>
            <w:sz w:val="23"/>
            <w:szCs w:val="23"/>
            <w:lang w:eastAsia="de-DE"/>
          </w:rPr>
          <w:t xml:space="preserve"> </w:t>
        </w:r>
        <w:proofErr w:type="spellStart"/>
        <w:r w:rsidRPr="0087140F">
          <w:rPr>
            <w:rFonts w:eastAsia="Times New Roman"/>
            <w:i/>
            <w:iCs/>
            <w:sz w:val="23"/>
            <w:szCs w:val="23"/>
            <w:lang w:eastAsia="de-DE"/>
          </w:rPr>
          <w:t>Adjustment</w:t>
        </w:r>
        <w:proofErr w:type="spellEnd"/>
        <w:r w:rsidRPr="0087140F">
          <w:rPr>
            <w:rFonts w:eastAsia="Times New Roman"/>
            <w:i/>
            <w:iCs/>
            <w:sz w:val="23"/>
            <w:szCs w:val="23"/>
            <w:lang w:eastAsia="de-DE"/>
          </w:rPr>
          <w:t xml:space="preserve"> </w:t>
        </w:r>
        <w:proofErr w:type="spellStart"/>
        <w:r w:rsidRPr="0087140F">
          <w:rPr>
            <w:rFonts w:eastAsia="Times New Roman"/>
            <w:i/>
            <w:iCs/>
            <w:sz w:val="23"/>
            <w:szCs w:val="23"/>
            <w:lang w:eastAsia="de-DE"/>
          </w:rPr>
          <w:t>Act</w:t>
        </w:r>
        <w:proofErr w:type="spellEnd"/>
      </w:hyperlink>
      <w:r w:rsidRPr="0087140F">
        <w:rPr>
          <w:rFonts w:eastAsia="Times New Roman"/>
          <w:sz w:val="23"/>
          <w:szCs w:val="23"/>
          <w:lang w:eastAsia="de-DE"/>
        </w:rPr>
        <w:t xml:space="preserve"> (AAA) (etwa „Landwirtschafts-Anpassungserlass“) wurde 1933 vom </w:t>
      </w:r>
      <w:hyperlink r:id="rId52" w:tooltip="Kongress der Vereinigten Staaten" w:history="1">
        <w:r w:rsidRPr="0087140F">
          <w:rPr>
            <w:rFonts w:eastAsia="Times New Roman"/>
            <w:sz w:val="23"/>
            <w:szCs w:val="23"/>
            <w:lang w:eastAsia="de-DE"/>
          </w:rPr>
          <w:t>Kongress</w:t>
        </w:r>
      </w:hyperlink>
      <w:r w:rsidRPr="0087140F">
        <w:rPr>
          <w:rFonts w:eastAsia="Times New Roman"/>
          <w:sz w:val="23"/>
          <w:szCs w:val="23"/>
          <w:lang w:eastAsia="de-DE"/>
        </w:rPr>
        <w:t xml:space="preserve"> verabschiedet, um die Situation der Farmer zu erleichtern, die sich schon in den 1920er Jahren verschlechtert hatte.</w:t>
      </w:r>
    </w:p>
    <w:p w:rsidR="0087140F" w:rsidRPr="0087140F" w:rsidRDefault="0087140F" w:rsidP="0087140F">
      <w:pPr>
        <w:pStyle w:val="KeinLeerraum"/>
        <w:rPr>
          <w:rFonts w:eastAsia="Times New Roman"/>
          <w:sz w:val="23"/>
          <w:szCs w:val="23"/>
          <w:lang w:eastAsia="de-DE"/>
        </w:rPr>
      </w:pPr>
      <w:r w:rsidRPr="0087140F">
        <w:rPr>
          <w:rFonts w:eastAsia="Times New Roman"/>
          <w:sz w:val="23"/>
          <w:szCs w:val="23"/>
          <w:lang w:eastAsia="de-DE"/>
        </w:rPr>
        <w:t xml:space="preserve">Im Rahmen des </w:t>
      </w:r>
      <w:r w:rsidRPr="0087140F">
        <w:rPr>
          <w:rFonts w:eastAsia="Times New Roman"/>
          <w:i/>
          <w:iCs/>
          <w:sz w:val="23"/>
          <w:szCs w:val="23"/>
          <w:lang w:eastAsia="de-DE"/>
        </w:rPr>
        <w:t>Ersten New Deal</w:t>
      </w:r>
      <w:r w:rsidRPr="0087140F">
        <w:rPr>
          <w:rFonts w:eastAsia="Times New Roman"/>
          <w:sz w:val="23"/>
          <w:szCs w:val="23"/>
          <w:lang w:eastAsia="de-DE"/>
        </w:rPr>
        <w:t xml:space="preserve"> gab es „Arbeitsbeschaffungsmaßnahmen“, zuerst unter der </w:t>
      </w:r>
      <w:hyperlink r:id="rId53" w:tooltip="Civil Works Administration (Seite nicht vorhanden)" w:history="1">
        <w:proofErr w:type="spellStart"/>
        <w:r w:rsidRPr="0087140F">
          <w:rPr>
            <w:rFonts w:eastAsia="Times New Roman"/>
            <w:i/>
            <w:iCs/>
            <w:sz w:val="23"/>
            <w:szCs w:val="23"/>
            <w:lang w:eastAsia="de-DE"/>
          </w:rPr>
          <w:t>Civil</w:t>
        </w:r>
        <w:proofErr w:type="spellEnd"/>
        <w:r w:rsidRPr="0087140F">
          <w:rPr>
            <w:rFonts w:eastAsia="Times New Roman"/>
            <w:i/>
            <w:iCs/>
            <w:sz w:val="23"/>
            <w:szCs w:val="23"/>
            <w:lang w:eastAsia="de-DE"/>
          </w:rPr>
          <w:t xml:space="preserve"> Works Administration</w:t>
        </w:r>
      </w:hyperlink>
      <w:r w:rsidRPr="0087140F">
        <w:rPr>
          <w:rFonts w:eastAsia="Times New Roman"/>
          <w:sz w:val="23"/>
          <w:szCs w:val="23"/>
          <w:lang w:eastAsia="de-DE"/>
        </w:rPr>
        <w:t xml:space="preserve"> (CWA, etwa „Behörde für öffentliche Arbeiten“) und dann unter der </w:t>
      </w:r>
      <w:hyperlink r:id="rId54" w:tooltip="Works Progress Administration" w:history="1">
        <w:r w:rsidRPr="0087140F">
          <w:rPr>
            <w:rFonts w:eastAsia="Times New Roman"/>
            <w:i/>
            <w:iCs/>
            <w:sz w:val="23"/>
            <w:szCs w:val="23"/>
            <w:lang w:eastAsia="de-DE"/>
          </w:rPr>
          <w:t>Works Progress Administration</w:t>
        </w:r>
      </w:hyperlink>
      <w:r w:rsidRPr="0087140F">
        <w:rPr>
          <w:rFonts w:eastAsia="Times New Roman"/>
          <w:sz w:val="23"/>
          <w:szCs w:val="23"/>
          <w:lang w:eastAsia="de-DE"/>
        </w:rPr>
        <w:t xml:space="preserve"> (WPA, etwa „Arbeitsbeförderungsbehörde“) des </w:t>
      </w:r>
      <w:r w:rsidRPr="0087140F">
        <w:rPr>
          <w:rFonts w:eastAsia="Times New Roman"/>
          <w:i/>
          <w:iCs/>
          <w:sz w:val="23"/>
          <w:szCs w:val="23"/>
          <w:lang w:eastAsia="de-DE"/>
        </w:rPr>
        <w:t>Zweiten New Deal</w:t>
      </w:r>
      <w:r w:rsidRPr="0087140F">
        <w:rPr>
          <w:rFonts w:eastAsia="Times New Roman"/>
          <w:sz w:val="23"/>
          <w:szCs w:val="23"/>
          <w:lang w:eastAsia="de-DE"/>
        </w:rPr>
        <w:t xml:space="preserve">. Besonders Letztere hatte vor allem das Ziel, die Arbeitslosen aus den Reihen der Empfänger staatlicher Sozialhilfe zu nehmen. Nicht nur öffentliche Gebäude, Brücken, Flughäfen und Straßen wurden gebaut, sondern auch kulturelle Projekte wurden gefördert. So gab es das </w:t>
      </w:r>
      <w:hyperlink r:id="rId55" w:tooltip="Federal Theatre Project (Seite nicht vorhanden)" w:history="1">
        <w:r w:rsidRPr="0087140F">
          <w:rPr>
            <w:rFonts w:eastAsia="Times New Roman"/>
            <w:i/>
            <w:iCs/>
            <w:sz w:val="23"/>
            <w:szCs w:val="23"/>
            <w:lang w:eastAsia="de-DE"/>
          </w:rPr>
          <w:t xml:space="preserve">Federal </w:t>
        </w:r>
        <w:proofErr w:type="spellStart"/>
        <w:r w:rsidRPr="0087140F">
          <w:rPr>
            <w:rFonts w:eastAsia="Times New Roman"/>
            <w:i/>
            <w:iCs/>
            <w:sz w:val="23"/>
            <w:szCs w:val="23"/>
            <w:lang w:eastAsia="de-DE"/>
          </w:rPr>
          <w:t>Theatre</w:t>
        </w:r>
        <w:proofErr w:type="spellEnd"/>
        <w:r w:rsidRPr="0087140F">
          <w:rPr>
            <w:rFonts w:eastAsia="Times New Roman"/>
            <w:i/>
            <w:iCs/>
            <w:sz w:val="23"/>
            <w:szCs w:val="23"/>
            <w:lang w:eastAsia="de-DE"/>
          </w:rPr>
          <w:t xml:space="preserve"> Project</w:t>
        </w:r>
      </w:hyperlink>
      <w:r w:rsidRPr="0087140F">
        <w:rPr>
          <w:rFonts w:eastAsia="Times New Roman"/>
          <w:sz w:val="23"/>
          <w:szCs w:val="23"/>
          <w:lang w:eastAsia="de-DE"/>
        </w:rPr>
        <w:t xml:space="preserve"> („Bundestheaterprojekt“), das </w:t>
      </w:r>
      <w:hyperlink r:id="rId56" w:tooltip="Federal Art Project (Seite nicht vorhanden)" w:history="1">
        <w:r w:rsidRPr="0087140F">
          <w:rPr>
            <w:rFonts w:eastAsia="Times New Roman"/>
            <w:i/>
            <w:iCs/>
            <w:sz w:val="23"/>
            <w:szCs w:val="23"/>
            <w:lang w:eastAsia="de-DE"/>
          </w:rPr>
          <w:t>Federal Art Project</w:t>
        </w:r>
      </w:hyperlink>
      <w:r w:rsidRPr="0087140F">
        <w:rPr>
          <w:rFonts w:eastAsia="Times New Roman"/>
          <w:sz w:val="23"/>
          <w:szCs w:val="23"/>
          <w:lang w:eastAsia="de-DE"/>
        </w:rPr>
        <w:t xml:space="preserve"> („Bundeskunstprojekt“) und das </w:t>
      </w:r>
      <w:hyperlink r:id="rId57" w:tooltip="Federal Writers’ Project" w:history="1">
        <w:r w:rsidRPr="0087140F">
          <w:rPr>
            <w:rFonts w:eastAsia="Times New Roman"/>
            <w:i/>
            <w:iCs/>
            <w:sz w:val="23"/>
            <w:szCs w:val="23"/>
            <w:lang w:eastAsia="de-DE"/>
          </w:rPr>
          <w:t xml:space="preserve">Federal </w:t>
        </w:r>
        <w:proofErr w:type="spellStart"/>
        <w:r w:rsidRPr="0087140F">
          <w:rPr>
            <w:rFonts w:eastAsia="Times New Roman"/>
            <w:i/>
            <w:iCs/>
            <w:sz w:val="23"/>
            <w:szCs w:val="23"/>
            <w:lang w:eastAsia="de-DE"/>
          </w:rPr>
          <w:t>Writers</w:t>
        </w:r>
        <w:proofErr w:type="spellEnd"/>
        <w:r w:rsidRPr="0087140F">
          <w:rPr>
            <w:rFonts w:eastAsia="Times New Roman"/>
            <w:i/>
            <w:iCs/>
            <w:sz w:val="23"/>
            <w:szCs w:val="23"/>
            <w:lang w:eastAsia="de-DE"/>
          </w:rPr>
          <w:t>’ Project</w:t>
        </w:r>
      </w:hyperlink>
      <w:r w:rsidRPr="0087140F">
        <w:rPr>
          <w:rFonts w:eastAsia="Times New Roman"/>
          <w:sz w:val="23"/>
          <w:szCs w:val="23"/>
          <w:lang w:eastAsia="de-DE"/>
        </w:rPr>
        <w:t xml:space="preserve"> („Bundesschriftstellerprojekt“).</w:t>
      </w:r>
    </w:p>
    <w:p w:rsidR="0087140F" w:rsidRPr="0087140F" w:rsidRDefault="0087140F" w:rsidP="0087140F">
      <w:pPr>
        <w:pStyle w:val="KeinLeerraum"/>
        <w:rPr>
          <w:rFonts w:eastAsia="Times New Roman"/>
          <w:sz w:val="23"/>
          <w:szCs w:val="23"/>
          <w:lang w:eastAsia="de-DE"/>
        </w:rPr>
      </w:pPr>
      <w:r w:rsidRPr="0087140F">
        <w:rPr>
          <w:rFonts w:eastAsia="Times New Roman"/>
          <w:sz w:val="23"/>
          <w:szCs w:val="23"/>
          <w:lang w:eastAsia="de-DE"/>
        </w:rPr>
        <w:t>Besonders von linken Kritikern wurde bemängelt, dass viele der Reformen nur halbherzig waren und sie nicht weit genug gingen. Bis heute gibt es in den USA kein europäischen Standards entsprechendes soziales Netz.</w:t>
      </w:r>
    </w:p>
    <w:p w:rsidR="0087140F" w:rsidRPr="0087140F" w:rsidRDefault="0087140F" w:rsidP="0087140F">
      <w:pPr>
        <w:pStyle w:val="KeinLeerraum"/>
        <w:rPr>
          <w:rFonts w:eastAsia="Times New Roman"/>
          <w:b/>
          <w:bCs/>
          <w:sz w:val="23"/>
          <w:szCs w:val="23"/>
          <w:lang w:eastAsia="de-DE"/>
        </w:rPr>
      </w:pPr>
      <w:r w:rsidRPr="0087140F">
        <w:rPr>
          <w:rFonts w:eastAsia="Times New Roman"/>
          <w:b/>
          <w:bCs/>
          <w:sz w:val="23"/>
          <w:szCs w:val="23"/>
          <w:lang w:eastAsia="de-DE"/>
        </w:rPr>
        <w:t>Kultur</w:t>
      </w:r>
    </w:p>
    <w:p w:rsidR="0087140F" w:rsidRPr="0087140F" w:rsidRDefault="0087140F" w:rsidP="0087140F">
      <w:pPr>
        <w:pStyle w:val="KeinLeerraum"/>
        <w:rPr>
          <w:rFonts w:eastAsia="Times New Roman"/>
          <w:sz w:val="23"/>
          <w:szCs w:val="23"/>
          <w:lang w:eastAsia="de-DE"/>
        </w:rPr>
      </w:pPr>
      <w:r w:rsidRPr="0087140F">
        <w:rPr>
          <w:rFonts w:eastAsia="Times New Roman"/>
          <w:sz w:val="23"/>
          <w:szCs w:val="23"/>
          <w:lang w:eastAsia="de-DE"/>
        </w:rPr>
        <w:t xml:space="preserve">Als Reaktion auf die Wirtschaftskrise entwickelte sich eine stark sozialkritische und politisierte Kultur, die sich in Literatur, Film, Theater, Malerei und Musik widerspiegelte. Noch heute gilt </w:t>
      </w:r>
      <w:hyperlink r:id="rId58" w:tooltip="John Steinbeck" w:history="1">
        <w:r w:rsidRPr="0087140F">
          <w:rPr>
            <w:rFonts w:eastAsia="Times New Roman"/>
            <w:sz w:val="23"/>
            <w:szCs w:val="23"/>
            <w:lang w:eastAsia="de-DE"/>
          </w:rPr>
          <w:t>John Steinbecks</w:t>
        </w:r>
      </w:hyperlink>
      <w:r w:rsidRPr="0087140F">
        <w:rPr>
          <w:rFonts w:eastAsia="Times New Roman"/>
          <w:sz w:val="23"/>
          <w:szCs w:val="23"/>
          <w:lang w:eastAsia="de-DE"/>
        </w:rPr>
        <w:t xml:space="preserve"> Roman „</w:t>
      </w:r>
      <w:hyperlink r:id="rId59" w:tooltip="Früchte des Zorns" w:history="1">
        <w:r w:rsidRPr="0087140F">
          <w:rPr>
            <w:rFonts w:eastAsia="Times New Roman"/>
            <w:sz w:val="23"/>
            <w:szCs w:val="23"/>
            <w:lang w:eastAsia="de-DE"/>
          </w:rPr>
          <w:t>Früchte des Zorns</w:t>
        </w:r>
      </w:hyperlink>
      <w:r w:rsidRPr="0087140F">
        <w:rPr>
          <w:rFonts w:eastAsia="Times New Roman"/>
          <w:sz w:val="23"/>
          <w:szCs w:val="23"/>
          <w:lang w:eastAsia="de-DE"/>
        </w:rPr>
        <w:t xml:space="preserve">“ („The Grapes </w:t>
      </w:r>
      <w:proofErr w:type="spellStart"/>
      <w:r w:rsidRPr="0087140F">
        <w:rPr>
          <w:rFonts w:eastAsia="Times New Roman"/>
          <w:sz w:val="23"/>
          <w:szCs w:val="23"/>
          <w:lang w:eastAsia="de-DE"/>
        </w:rPr>
        <w:t>of</w:t>
      </w:r>
      <w:proofErr w:type="spellEnd"/>
      <w:r w:rsidRPr="0087140F">
        <w:rPr>
          <w:rFonts w:eastAsia="Times New Roman"/>
          <w:sz w:val="23"/>
          <w:szCs w:val="23"/>
          <w:lang w:eastAsia="de-DE"/>
        </w:rPr>
        <w:t xml:space="preserve"> </w:t>
      </w:r>
      <w:proofErr w:type="spellStart"/>
      <w:r w:rsidRPr="0087140F">
        <w:rPr>
          <w:rFonts w:eastAsia="Times New Roman"/>
          <w:sz w:val="23"/>
          <w:szCs w:val="23"/>
          <w:lang w:eastAsia="de-DE"/>
        </w:rPr>
        <w:t>Wrath</w:t>
      </w:r>
      <w:proofErr w:type="spellEnd"/>
      <w:r w:rsidRPr="0087140F">
        <w:rPr>
          <w:rFonts w:eastAsia="Times New Roman"/>
          <w:sz w:val="23"/>
          <w:szCs w:val="23"/>
          <w:lang w:eastAsia="de-DE"/>
        </w:rPr>
        <w:t xml:space="preserve">“, 1939; 1940 verfilmt) als Sinnbild der Zeit der Großen Depression, obwohl es zu seiner Entstehungszeit wegen seiner Sozialkritik stark angegriffen und in </w:t>
      </w:r>
      <w:hyperlink r:id="rId60" w:tooltip="Kalifornien" w:history="1">
        <w:r w:rsidRPr="0087140F">
          <w:rPr>
            <w:rFonts w:eastAsia="Times New Roman"/>
            <w:sz w:val="23"/>
            <w:szCs w:val="23"/>
            <w:lang w:eastAsia="de-DE"/>
          </w:rPr>
          <w:t>Kalifornien</w:t>
        </w:r>
      </w:hyperlink>
      <w:r w:rsidRPr="0087140F">
        <w:rPr>
          <w:rFonts w:eastAsia="Times New Roman"/>
          <w:sz w:val="23"/>
          <w:szCs w:val="23"/>
          <w:lang w:eastAsia="de-DE"/>
        </w:rPr>
        <w:t xml:space="preserve"> sogar zeitweise verboten wurde. Die Fotografien von </w:t>
      </w:r>
      <w:hyperlink r:id="rId61" w:tooltip="Dorothea Lange" w:history="1">
        <w:r w:rsidRPr="0087140F">
          <w:rPr>
            <w:rFonts w:eastAsia="Times New Roman"/>
            <w:sz w:val="23"/>
            <w:szCs w:val="23"/>
            <w:lang w:eastAsia="de-DE"/>
          </w:rPr>
          <w:t>Dorothea Lange</w:t>
        </w:r>
      </w:hyperlink>
      <w:r w:rsidRPr="0087140F">
        <w:rPr>
          <w:rFonts w:eastAsia="Times New Roman"/>
          <w:sz w:val="23"/>
          <w:szCs w:val="23"/>
          <w:lang w:eastAsia="de-DE"/>
        </w:rPr>
        <w:t xml:space="preserve"> spiegelten das Elend der von Arbeitslosen und der Migranten aus der </w:t>
      </w:r>
      <w:hyperlink r:id="rId62" w:tooltip="Dust Bowl" w:history="1">
        <w:proofErr w:type="spellStart"/>
        <w:r w:rsidRPr="0087140F">
          <w:rPr>
            <w:rFonts w:eastAsia="Times New Roman"/>
            <w:sz w:val="23"/>
            <w:szCs w:val="23"/>
            <w:lang w:eastAsia="de-DE"/>
          </w:rPr>
          <w:t>Dust</w:t>
        </w:r>
        <w:proofErr w:type="spellEnd"/>
        <w:r w:rsidRPr="0087140F">
          <w:rPr>
            <w:rFonts w:eastAsia="Times New Roman"/>
            <w:sz w:val="23"/>
            <w:szCs w:val="23"/>
            <w:lang w:eastAsia="de-DE"/>
          </w:rPr>
          <w:t xml:space="preserve"> Bowl</w:t>
        </w:r>
      </w:hyperlink>
      <w:r w:rsidRPr="0087140F">
        <w:rPr>
          <w:rFonts w:eastAsia="Times New Roman"/>
          <w:sz w:val="23"/>
          <w:szCs w:val="23"/>
          <w:lang w:eastAsia="de-DE"/>
        </w:rPr>
        <w:t xml:space="preserve"> wider. Der Folksänger </w:t>
      </w:r>
      <w:hyperlink r:id="rId63" w:tooltip="Woody Guthrie" w:history="1">
        <w:r w:rsidRPr="0087140F">
          <w:rPr>
            <w:rFonts w:eastAsia="Times New Roman"/>
            <w:sz w:val="23"/>
            <w:szCs w:val="23"/>
            <w:lang w:eastAsia="de-DE"/>
          </w:rPr>
          <w:t>Woody Guthrie</w:t>
        </w:r>
      </w:hyperlink>
      <w:r w:rsidRPr="0087140F">
        <w:rPr>
          <w:rFonts w:eastAsia="Times New Roman"/>
          <w:sz w:val="23"/>
          <w:szCs w:val="23"/>
          <w:lang w:eastAsia="de-DE"/>
        </w:rPr>
        <w:t xml:space="preserve"> wurde mit seinen Liedern zu einer nationalen Legende.</w:t>
      </w:r>
    </w:p>
    <w:p w:rsidR="0087140F" w:rsidRPr="0087140F" w:rsidRDefault="0087140F" w:rsidP="0087140F">
      <w:pPr>
        <w:pStyle w:val="KeinLeerraum"/>
        <w:rPr>
          <w:rFonts w:eastAsia="Times New Roman"/>
          <w:sz w:val="23"/>
          <w:szCs w:val="23"/>
          <w:lang w:eastAsia="de-DE"/>
        </w:rPr>
      </w:pPr>
      <w:r w:rsidRPr="0087140F">
        <w:rPr>
          <w:rFonts w:eastAsia="Times New Roman"/>
          <w:sz w:val="23"/>
          <w:szCs w:val="23"/>
          <w:lang w:eastAsia="de-DE"/>
        </w:rPr>
        <w:t>Zahlreiche Karrieren von Kulturschaffenden, die sich in den 1930er/40er Jahren im linken politischen Spektrum bewegt hatten, fielen der „</w:t>
      </w:r>
      <w:hyperlink r:id="rId64" w:tooltip="McCarthy-Ära" w:history="1">
        <w:r w:rsidRPr="0087140F">
          <w:rPr>
            <w:rFonts w:eastAsia="Times New Roman"/>
            <w:sz w:val="23"/>
            <w:szCs w:val="23"/>
            <w:lang w:eastAsia="de-DE"/>
          </w:rPr>
          <w:t>Kommunistenhatz</w:t>
        </w:r>
      </w:hyperlink>
      <w:r w:rsidRPr="0087140F">
        <w:rPr>
          <w:rFonts w:eastAsia="Times New Roman"/>
          <w:sz w:val="23"/>
          <w:szCs w:val="23"/>
          <w:lang w:eastAsia="de-DE"/>
        </w:rPr>
        <w:t>“ der 1950er Jahre zum Opfer, weil sie in Verbindung mit der Kommunistischen Partei gebracht wurden. Sie wurden verhört und erhielten teils direktes, teils indirektes Berufsverbot (z. B. in Form von Boykotten durch die Filmindustrie).</w:t>
      </w:r>
    </w:p>
    <w:p w:rsidR="0087140F" w:rsidRPr="0087140F" w:rsidRDefault="0087140F" w:rsidP="0087140F">
      <w:pPr>
        <w:pStyle w:val="KeinLeerraum"/>
        <w:rPr>
          <w:rFonts w:eastAsia="Times New Roman"/>
          <w:sz w:val="23"/>
          <w:szCs w:val="23"/>
          <w:lang w:eastAsia="de-DE"/>
        </w:rPr>
      </w:pPr>
      <w:r w:rsidRPr="0087140F">
        <w:rPr>
          <w:rFonts w:eastAsia="Times New Roman"/>
          <w:sz w:val="23"/>
          <w:szCs w:val="23"/>
          <w:lang w:eastAsia="de-DE"/>
        </w:rPr>
        <w:t xml:space="preserve">Andererseits wurde in der Massenunterhaltung auch auf Ablenkung gesetzt, um wenigstens für einen Moment die Notlage vergessen zu können. So wurde die vierjährige </w:t>
      </w:r>
      <w:hyperlink r:id="rId65" w:tooltip="Shirley Temple" w:history="1">
        <w:r w:rsidRPr="0087140F">
          <w:rPr>
            <w:rFonts w:eastAsia="Times New Roman"/>
            <w:sz w:val="23"/>
            <w:szCs w:val="23"/>
            <w:lang w:eastAsia="de-DE"/>
          </w:rPr>
          <w:t>Shirley Temple</w:t>
        </w:r>
      </w:hyperlink>
      <w:r w:rsidRPr="0087140F">
        <w:rPr>
          <w:rFonts w:eastAsia="Times New Roman"/>
          <w:sz w:val="23"/>
          <w:szCs w:val="23"/>
          <w:lang w:eastAsia="de-DE"/>
        </w:rPr>
        <w:t xml:space="preserve"> 1932 zum Filmstar, was das Jahrzehnt dominierte. Auch Musicals wurden sehr beliebt. Diese hatten jedoch auch oft versteckte sozialkritische Anspielungen.</w:t>
      </w:r>
    </w:p>
    <w:p w:rsidR="009317D9" w:rsidRPr="0087140F" w:rsidRDefault="009317D9" w:rsidP="0087140F">
      <w:pPr>
        <w:pStyle w:val="KeinLeerraum"/>
        <w:rPr>
          <w:sz w:val="23"/>
          <w:szCs w:val="23"/>
        </w:rPr>
      </w:pPr>
    </w:p>
    <w:sectPr w:rsidR="009317D9" w:rsidRPr="0087140F" w:rsidSect="009317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F5985"/>
    <w:multiLevelType w:val="multilevel"/>
    <w:tmpl w:val="2792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340010"/>
    <w:multiLevelType w:val="multilevel"/>
    <w:tmpl w:val="E4E2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87140F"/>
    <w:rsid w:val="000C1BF3"/>
    <w:rsid w:val="000D798F"/>
    <w:rsid w:val="000F53FF"/>
    <w:rsid w:val="001D56F8"/>
    <w:rsid w:val="002D51E1"/>
    <w:rsid w:val="00414E15"/>
    <w:rsid w:val="00555A9A"/>
    <w:rsid w:val="00573B3E"/>
    <w:rsid w:val="005C5C1F"/>
    <w:rsid w:val="005C5D36"/>
    <w:rsid w:val="00620052"/>
    <w:rsid w:val="0087140F"/>
    <w:rsid w:val="009317D9"/>
    <w:rsid w:val="00A2656B"/>
    <w:rsid w:val="00AD43C1"/>
    <w:rsid w:val="00DA21A5"/>
    <w:rsid w:val="00DC6988"/>
    <w:rsid w:val="00FA532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98F"/>
  </w:style>
  <w:style w:type="paragraph" w:styleId="berschrift2">
    <w:name w:val="heading 2"/>
    <w:basedOn w:val="Standard"/>
    <w:link w:val="berschrift2Zchn"/>
    <w:uiPriority w:val="9"/>
    <w:qFormat/>
    <w:rsid w:val="0087140F"/>
    <w:pPr>
      <w:spacing w:before="100" w:beforeAutospacing="1" w:after="100" w:afterAutospacing="1" w:line="240" w:lineRule="auto"/>
      <w:outlineLvl w:val="1"/>
    </w:pPr>
    <w:rPr>
      <w:rFonts w:eastAsia="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7140F"/>
    <w:rPr>
      <w:rFonts w:eastAsia="Times New Roman"/>
      <w:b/>
      <w:bCs/>
      <w:sz w:val="36"/>
      <w:szCs w:val="36"/>
      <w:lang w:eastAsia="de-DE"/>
    </w:rPr>
  </w:style>
  <w:style w:type="paragraph" w:styleId="StandardWeb">
    <w:name w:val="Normal (Web)"/>
    <w:basedOn w:val="Standard"/>
    <w:uiPriority w:val="99"/>
    <w:semiHidden/>
    <w:unhideWhenUsed/>
    <w:rsid w:val="0087140F"/>
    <w:pPr>
      <w:spacing w:before="100" w:beforeAutospacing="1" w:after="100" w:afterAutospacing="1" w:line="240" w:lineRule="auto"/>
    </w:pPr>
    <w:rPr>
      <w:rFonts w:eastAsia="Times New Roman"/>
      <w:lang w:eastAsia="de-DE"/>
    </w:rPr>
  </w:style>
  <w:style w:type="character" w:styleId="Hyperlink">
    <w:name w:val="Hyperlink"/>
    <w:basedOn w:val="Absatz-Standardschriftart"/>
    <w:uiPriority w:val="99"/>
    <w:semiHidden/>
    <w:unhideWhenUsed/>
    <w:rsid w:val="0087140F"/>
    <w:rPr>
      <w:color w:val="0000FF"/>
      <w:u w:val="single"/>
    </w:rPr>
  </w:style>
  <w:style w:type="character" w:customStyle="1" w:styleId="tocnumber">
    <w:name w:val="tocnumber"/>
    <w:basedOn w:val="Absatz-Standardschriftart"/>
    <w:rsid w:val="0087140F"/>
  </w:style>
  <w:style w:type="character" w:customStyle="1" w:styleId="toctext">
    <w:name w:val="toctext"/>
    <w:basedOn w:val="Absatz-Standardschriftart"/>
    <w:rsid w:val="0087140F"/>
  </w:style>
  <w:style w:type="character" w:customStyle="1" w:styleId="mw-headline">
    <w:name w:val="mw-headline"/>
    <w:basedOn w:val="Absatz-Standardschriftart"/>
    <w:rsid w:val="0087140F"/>
  </w:style>
  <w:style w:type="character" w:customStyle="1" w:styleId="sieheauch-text">
    <w:name w:val="sieheauch-text"/>
    <w:basedOn w:val="Absatz-Standardschriftart"/>
    <w:rsid w:val="0087140F"/>
  </w:style>
  <w:style w:type="paragraph" w:styleId="Sprechblasentext">
    <w:name w:val="Balloon Text"/>
    <w:basedOn w:val="Standard"/>
    <w:link w:val="SprechblasentextZchn"/>
    <w:uiPriority w:val="99"/>
    <w:semiHidden/>
    <w:unhideWhenUsed/>
    <w:rsid w:val="008714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140F"/>
    <w:rPr>
      <w:rFonts w:ascii="Tahoma" w:hAnsi="Tahoma" w:cs="Tahoma"/>
      <w:sz w:val="16"/>
      <w:szCs w:val="16"/>
    </w:rPr>
  </w:style>
  <w:style w:type="paragraph" w:styleId="KeinLeerraum">
    <w:name w:val="No Spacing"/>
    <w:uiPriority w:val="1"/>
    <w:qFormat/>
    <w:rsid w:val="0087140F"/>
    <w:pPr>
      <w:spacing w:after="0" w:line="240" w:lineRule="auto"/>
    </w:pPr>
  </w:style>
</w:styles>
</file>

<file path=word/webSettings.xml><?xml version="1.0" encoding="utf-8"?>
<w:webSettings xmlns:r="http://schemas.openxmlformats.org/officeDocument/2006/relationships" xmlns:w="http://schemas.openxmlformats.org/wordprocessingml/2006/main">
  <w:divs>
    <w:div w:id="412119492">
      <w:bodyDiv w:val="1"/>
      <w:marLeft w:val="0"/>
      <w:marRight w:val="0"/>
      <w:marTop w:val="0"/>
      <w:marBottom w:val="0"/>
      <w:divBdr>
        <w:top w:val="none" w:sz="0" w:space="0" w:color="auto"/>
        <w:left w:val="none" w:sz="0" w:space="0" w:color="auto"/>
        <w:bottom w:val="none" w:sz="0" w:space="0" w:color="auto"/>
        <w:right w:val="none" w:sz="0" w:space="0" w:color="auto"/>
      </w:divBdr>
      <w:divsChild>
        <w:div w:id="328480580">
          <w:marLeft w:val="0"/>
          <w:marRight w:val="0"/>
          <w:marTop w:val="0"/>
          <w:marBottom w:val="0"/>
          <w:divBdr>
            <w:top w:val="none" w:sz="0" w:space="0" w:color="auto"/>
            <w:left w:val="none" w:sz="0" w:space="0" w:color="auto"/>
            <w:bottom w:val="none" w:sz="0" w:space="0" w:color="auto"/>
            <w:right w:val="none" w:sz="0" w:space="0" w:color="auto"/>
          </w:divBdr>
          <w:divsChild>
            <w:div w:id="1504971336">
              <w:marLeft w:val="0"/>
              <w:marRight w:val="0"/>
              <w:marTop w:val="0"/>
              <w:marBottom w:val="0"/>
              <w:divBdr>
                <w:top w:val="none" w:sz="0" w:space="0" w:color="auto"/>
                <w:left w:val="none" w:sz="0" w:space="0" w:color="auto"/>
                <w:bottom w:val="none" w:sz="0" w:space="0" w:color="auto"/>
                <w:right w:val="none" w:sz="0" w:space="0" w:color="auto"/>
              </w:divBdr>
            </w:div>
          </w:divsChild>
        </w:div>
        <w:div w:id="372735705">
          <w:marLeft w:val="0"/>
          <w:marRight w:val="0"/>
          <w:marTop w:val="0"/>
          <w:marBottom w:val="0"/>
          <w:divBdr>
            <w:top w:val="none" w:sz="0" w:space="0" w:color="auto"/>
            <w:left w:val="none" w:sz="0" w:space="0" w:color="auto"/>
            <w:bottom w:val="none" w:sz="0" w:space="0" w:color="auto"/>
            <w:right w:val="none" w:sz="0" w:space="0" w:color="auto"/>
          </w:divBdr>
          <w:divsChild>
            <w:div w:id="608850864">
              <w:marLeft w:val="0"/>
              <w:marRight w:val="0"/>
              <w:marTop w:val="0"/>
              <w:marBottom w:val="0"/>
              <w:divBdr>
                <w:top w:val="none" w:sz="0" w:space="0" w:color="auto"/>
                <w:left w:val="none" w:sz="0" w:space="0" w:color="auto"/>
                <w:bottom w:val="none" w:sz="0" w:space="0" w:color="auto"/>
                <w:right w:val="none" w:sz="0" w:space="0" w:color="auto"/>
              </w:divBdr>
              <w:divsChild>
                <w:div w:id="1056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4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Calvin_Coolidge" TargetMode="External"/><Relationship Id="rId18" Type="http://schemas.openxmlformats.org/officeDocument/2006/relationships/hyperlink" Target="http://de.wikipedia.org/wiki/Verm%C3%B6gensverteilung" TargetMode="External"/><Relationship Id="rId26" Type="http://schemas.openxmlformats.org/officeDocument/2006/relationships/hyperlink" Target="http://de.wikipedia.org/wiki/Great_Depression" TargetMode="External"/><Relationship Id="rId39" Type="http://schemas.openxmlformats.org/officeDocument/2006/relationships/hyperlink" Target="http://de.wikipedia.org/wiki/Kommunistische_Partei_%28Vereinigte_Staaten%29" TargetMode="External"/><Relationship Id="rId21" Type="http://schemas.openxmlformats.org/officeDocument/2006/relationships/hyperlink" Target="http://de.wikipedia.org/wiki/Spekulationsblase" TargetMode="External"/><Relationship Id="rId34" Type="http://schemas.openxmlformats.org/officeDocument/2006/relationships/hyperlink" Target="http://de.wikipedia.org/wiki/Franklin_D._Roosevelt" TargetMode="External"/><Relationship Id="rId42" Type="http://schemas.openxmlformats.org/officeDocument/2006/relationships/hyperlink" Target="http://de.wikipedia.org/w/index.php?title=Union_Party_%281936%29&amp;action=edit&amp;redlink=1" TargetMode="External"/><Relationship Id="rId47" Type="http://schemas.openxmlformats.org/officeDocument/2006/relationships/hyperlink" Target="http://de.wikipedia.org/wiki/Kalifornien" TargetMode="External"/><Relationship Id="rId50" Type="http://schemas.openxmlformats.org/officeDocument/2006/relationships/hyperlink" Target="http://de.wikipedia.org/wiki/Europa" TargetMode="External"/><Relationship Id="rId55" Type="http://schemas.openxmlformats.org/officeDocument/2006/relationships/hyperlink" Target="http://de.wikipedia.org/w/index.php?title=Federal_Theatre_Project&amp;action=edit&amp;redlink=1" TargetMode="External"/><Relationship Id="rId63" Type="http://schemas.openxmlformats.org/officeDocument/2006/relationships/hyperlink" Target="http://de.wikipedia.org/wiki/Woody_Guthrie" TargetMode="External"/><Relationship Id="rId7" Type="http://schemas.openxmlformats.org/officeDocument/2006/relationships/hyperlink" Target="http://de.wikipedia.org/wiki/Schwarzer_Donnerstag" TargetMode="External"/><Relationship Id="rId2" Type="http://schemas.openxmlformats.org/officeDocument/2006/relationships/styles" Target="styles.xml"/><Relationship Id="rId16" Type="http://schemas.openxmlformats.org/officeDocument/2006/relationships/hyperlink" Target="http://de.wikipedia.org/wiki/Laissez-faire" TargetMode="External"/><Relationship Id="rId29" Type="http://schemas.openxmlformats.org/officeDocument/2006/relationships/hyperlink" Target="http://de.wikipedia.org/wiki/Zweiter_Weltkrieg" TargetMode="External"/><Relationship Id="rId1" Type="http://schemas.openxmlformats.org/officeDocument/2006/relationships/numbering" Target="numbering.xml"/><Relationship Id="rId6" Type="http://schemas.openxmlformats.org/officeDocument/2006/relationships/hyperlink" Target="http://de.wikipedia.org/wiki/Vereinigte_Staaten" TargetMode="External"/><Relationship Id="rId11" Type="http://schemas.openxmlformats.org/officeDocument/2006/relationships/hyperlink" Target="http://de.wikipedia.org/wiki/Pr%C3%A4sident_der_Vereinigten_Staaten" TargetMode="External"/><Relationship Id="rId24" Type="http://schemas.openxmlformats.org/officeDocument/2006/relationships/hyperlink" Target="http://de.wikipedia.org/wiki/Bank_Run" TargetMode="External"/><Relationship Id="rId32" Type="http://schemas.openxmlformats.org/officeDocument/2006/relationships/hyperlink" Target="http://de.wikipedia.org/wiki/Weltwirtschaftskrise" TargetMode="External"/><Relationship Id="rId37" Type="http://schemas.openxmlformats.org/officeDocument/2006/relationships/hyperlink" Target="http://de.wikipedia.org/wiki/Kapitalismus" TargetMode="External"/><Relationship Id="rId40" Type="http://schemas.openxmlformats.org/officeDocument/2006/relationships/hyperlink" Target="http://de.wikipedia.org/wiki/Rechtsextremismus" TargetMode="External"/><Relationship Id="rId45" Type="http://schemas.openxmlformats.org/officeDocument/2006/relationships/hyperlink" Target="http://de.wikipedia.org/wiki/Popular_Front" TargetMode="External"/><Relationship Id="rId53" Type="http://schemas.openxmlformats.org/officeDocument/2006/relationships/hyperlink" Target="http://de.wikipedia.org/w/index.php?title=Civil_Works_Administration&amp;action=edit&amp;redlink=1" TargetMode="External"/><Relationship Id="rId58" Type="http://schemas.openxmlformats.org/officeDocument/2006/relationships/hyperlink" Target="http://de.wikipedia.org/wiki/John_Steinbeck" TargetMode="External"/><Relationship Id="rId66" Type="http://schemas.openxmlformats.org/officeDocument/2006/relationships/fontTable" Target="fontTable.xml"/><Relationship Id="rId5" Type="http://schemas.openxmlformats.org/officeDocument/2006/relationships/hyperlink" Target="http://de.wikipedia.org/wiki/Wirtschaftskrise" TargetMode="External"/><Relationship Id="rId15" Type="http://schemas.openxmlformats.org/officeDocument/2006/relationships/hyperlink" Target="http://de.wikipedia.org/wiki/Selbstregulierung" TargetMode="External"/><Relationship Id="rId23" Type="http://schemas.openxmlformats.org/officeDocument/2006/relationships/hyperlink" Target="http://de.wikipedia.org/wiki/Federal_Reserve_System" TargetMode="External"/><Relationship Id="rId28" Type="http://schemas.openxmlformats.org/officeDocument/2006/relationships/hyperlink" Target="http://de.wikipedia.org/wiki/Weltwirtschaftskrise" TargetMode="External"/><Relationship Id="rId36" Type="http://schemas.openxmlformats.org/officeDocument/2006/relationships/hyperlink" Target="http://de.wikipedia.org/wiki/New_Deal" TargetMode="External"/><Relationship Id="rId49" Type="http://schemas.openxmlformats.org/officeDocument/2006/relationships/hyperlink" Target="http://de.wikipedia.org/wiki/New_Deal" TargetMode="External"/><Relationship Id="rId57" Type="http://schemas.openxmlformats.org/officeDocument/2006/relationships/hyperlink" Target="http://de.wikipedia.org/wiki/Federal_Writers%E2%80%99_Project" TargetMode="External"/><Relationship Id="rId61" Type="http://schemas.openxmlformats.org/officeDocument/2006/relationships/hyperlink" Target="http://de.wikipedia.org/wiki/Dorothea_Lange" TargetMode="External"/><Relationship Id="rId10" Type="http://schemas.openxmlformats.org/officeDocument/2006/relationships/hyperlink" Target="http://de.wikipedia.org/wiki/Prosperit%C3%A4t" TargetMode="External"/><Relationship Id="rId19" Type="http://schemas.openxmlformats.org/officeDocument/2006/relationships/hyperlink" Target="http://de.wikipedia.org/wiki/B%C3%B6rsencrash" TargetMode="External"/><Relationship Id="rId31" Type="http://schemas.openxmlformats.org/officeDocument/2006/relationships/hyperlink" Target="http://de.wikipedia.org/wiki/Bruttonationaleinkommen" TargetMode="External"/><Relationship Id="rId44" Type="http://schemas.openxmlformats.org/officeDocument/2006/relationships/hyperlink" Target="http://de.wikipedia.org/wiki/Great_Depression" TargetMode="External"/><Relationship Id="rId52" Type="http://schemas.openxmlformats.org/officeDocument/2006/relationships/hyperlink" Target="http://de.wikipedia.org/wiki/Kongress_der_Vereinigten_Staaten" TargetMode="External"/><Relationship Id="rId60" Type="http://schemas.openxmlformats.org/officeDocument/2006/relationships/hyperlink" Target="http://de.wikipedia.org/wiki/Kalifornien" TargetMode="External"/><Relationship Id="rId65" Type="http://schemas.openxmlformats.org/officeDocument/2006/relationships/hyperlink" Target="http://de.wikipedia.org/wiki/Shirley_Temple" TargetMode="External"/><Relationship Id="rId4" Type="http://schemas.openxmlformats.org/officeDocument/2006/relationships/webSettings" Target="webSettings.xml"/><Relationship Id="rId9" Type="http://schemas.openxmlformats.org/officeDocument/2006/relationships/hyperlink" Target="http://de.wikipedia.org/wiki/Weltwirtschaftskrise" TargetMode="External"/><Relationship Id="rId14" Type="http://schemas.openxmlformats.org/officeDocument/2006/relationships/hyperlink" Target="http://de.wikipedia.org/wiki/Kapitalismus" TargetMode="External"/><Relationship Id="rId22" Type="http://schemas.openxmlformats.org/officeDocument/2006/relationships/hyperlink" Target="http://de.wikipedia.org/wiki/Schneeballsystem" TargetMode="External"/><Relationship Id="rId27" Type="http://schemas.openxmlformats.org/officeDocument/2006/relationships/hyperlink" Target="http://de.wikipedia.org/wiki/Deutschland" TargetMode="External"/><Relationship Id="rId30" Type="http://schemas.openxmlformats.org/officeDocument/2006/relationships/hyperlink" Target="http://de.wikipedia.org/wiki/Industrieproduktion" TargetMode="External"/><Relationship Id="rId35" Type="http://schemas.openxmlformats.org/officeDocument/2006/relationships/hyperlink" Target="http://de.wikipedia.org/wiki/Pr%C3%A4sidentschaftswahl_in_den_Vereinigten_Staaten_1932" TargetMode="External"/><Relationship Id="rId43" Type="http://schemas.openxmlformats.org/officeDocument/2006/relationships/hyperlink" Target="http://de.wikipedia.org/wiki/Charles_Coughlin" TargetMode="External"/><Relationship Id="rId48" Type="http://schemas.openxmlformats.org/officeDocument/2006/relationships/hyperlink" Target="http://de.wikipedia.org/wiki/Dorothea_Lange" TargetMode="External"/><Relationship Id="rId56" Type="http://schemas.openxmlformats.org/officeDocument/2006/relationships/hyperlink" Target="http://de.wikipedia.org/w/index.php?title=Federal_Art_Project&amp;action=edit&amp;redlink=1" TargetMode="External"/><Relationship Id="rId64" Type="http://schemas.openxmlformats.org/officeDocument/2006/relationships/hyperlink" Target="http://de.wikipedia.org/wiki/McCarthy-%C3%84ra" TargetMode="External"/><Relationship Id="rId8" Type="http://schemas.openxmlformats.org/officeDocument/2006/relationships/hyperlink" Target="http://de.wikipedia.org/wiki/Weltwirtschaftskrise" TargetMode="External"/><Relationship Id="rId51" Type="http://schemas.openxmlformats.org/officeDocument/2006/relationships/hyperlink" Target="http://de.wikipedia.org/wiki/Agricultural_Adjustment_Act" TargetMode="External"/><Relationship Id="rId3" Type="http://schemas.openxmlformats.org/officeDocument/2006/relationships/settings" Target="settings.xml"/><Relationship Id="rId12" Type="http://schemas.openxmlformats.org/officeDocument/2006/relationships/hyperlink" Target="http://de.wikipedia.org/wiki/Republikanische_Partei" TargetMode="External"/><Relationship Id="rId17" Type="http://schemas.openxmlformats.org/officeDocument/2006/relationships/hyperlink" Target="http://de.wikipedia.org/wiki/Herbert_Hoover" TargetMode="External"/><Relationship Id="rId25" Type="http://schemas.openxmlformats.org/officeDocument/2006/relationships/hyperlink" Target="http://de.wikipedia.org/wiki/Depression_%28Wirtschaft%29" TargetMode="External"/><Relationship Id="rId33" Type="http://schemas.openxmlformats.org/officeDocument/2006/relationships/hyperlink" Target="http://de.wikipedia.org/wiki/Demokratische_Partei_%28Vereinigte_Staaten%29" TargetMode="External"/><Relationship Id="rId38" Type="http://schemas.openxmlformats.org/officeDocument/2006/relationships/hyperlink" Target="http://de.wikipedia.org/wiki/Massenbewegung_%28Soziologie%29" TargetMode="External"/><Relationship Id="rId46" Type="http://schemas.openxmlformats.org/officeDocument/2006/relationships/hyperlink" Target="http://de.wikipedia.org/wiki/San_Francisco" TargetMode="External"/><Relationship Id="rId59" Type="http://schemas.openxmlformats.org/officeDocument/2006/relationships/hyperlink" Target="http://de.wikipedia.org/wiki/Fr%C3%BCchte_des_Zorns" TargetMode="External"/><Relationship Id="rId67" Type="http://schemas.openxmlformats.org/officeDocument/2006/relationships/theme" Target="theme/theme1.xml"/><Relationship Id="rId20" Type="http://schemas.openxmlformats.org/officeDocument/2006/relationships/hyperlink" Target="http://de.wikipedia.org/wiki/Schwarzer_Donnerstag" TargetMode="External"/><Relationship Id="rId41" Type="http://schemas.openxmlformats.org/officeDocument/2006/relationships/hyperlink" Target="http://de.wikipedia.org/wiki/Faschismus" TargetMode="External"/><Relationship Id="rId54" Type="http://schemas.openxmlformats.org/officeDocument/2006/relationships/hyperlink" Target="http://de.wikipedia.org/wiki/Works_Progress_Administration" TargetMode="External"/><Relationship Id="rId62" Type="http://schemas.openxmlformats.org/officeDocument/2006/relationships/hyperlink" Target="http://de.wikipedia.org/wiki/Dust_Bow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1882</Words>
  <Characters>11862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PC</Company>
  <LinksUpToDate>false</LinksUpToDate>
  <CharactersWithSpaces>13717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Röttger</dc:creator>
  <cp:keywords/>
  <dc:description/>
  <cp:lastModifiedBy>Wolfgang Röttger</cp:lastModifiedBy>
  <cp:revision>1</cp:revision>
  <cp:lastPrinted>2014-11-26T19:02:00Z</cp:lastPrinted>
  <dcterms:created xsi:type="dcterms:W3CDTF">2014-11-26T18:59:00Z</dcterms:created>
  <dcterms:modified xsi:type="dcterms:W3CDTF">2014-11-26T19:43:00Z</dcterms:modified>
</cp:coreProperties>
</file>