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14" w:rsidRDefault="00F14187" w:rsidP="005B595C">
      <w:pPr>
        <w:jc w:val="center"/>
      </w:pPr>
      <w:bookmarkStart w:id="0" w:name="_GoBack"/>
      <w:bookmarkEnd w:id="0"/>
      <w:r w:rsidRPr="00BA7B2F">
        <w:rPr>
          <w:noProof/>
          <w:color w:val="3366FF"/>
        </w:rPr>
        <w:drawing>
          <wp:inline distT="0" distB="0" distL="0" distR="0">
            <wp:extent cx="4095750" cy="533400"/>
            <wp:effectExtent l="0" t="0" r="0" b="0"/>
            <wp:docPr id="1" name="Picture 1" descr="LOGO JPEG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in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0" cy="533400"/>
                    </a:xfrm>
                    <a:prstGeom prst="rect">
                      <a:avLst/>
                    </a:prstGeom>
                    <a:noFill/>
                    <a:ln>
                      <a:noFill/>
                    </a:ln>
                  </pic:spPr>
                </pic:pic>
              </a:graphicData>
            </a:graphic>
          </wp:inline>
        </w:drawing>
      </w:r>
    </w:p>
    <w:p w:rsidR="00372614" w:rsidRDefault="00372614" w:rsidP="00372614"/>
    <w:p w:rsidR="00251A83" w:rsidRDefault="005B595C" w:rsidP="005B595C">
      <w:pPr>
        <w:jc w:val="center"/>
      </w:pPr>
      <w:r>
        <w:t xml:space="preserve">Terms and Conditions of </w:t>
      </w:r>
      <w:smartTag w:uri="urn:schemas-microsoft-com:office:smarttags" w:element="place">
        <w:smartTag w:uri="urn:schemas-microsoft-com:office:smarttags" w:element="City">
          <w:r>
            <w:t>Sale</w:t>
          </w:r>
        </w:smartTag>
      </w:smartTag>
    </w:p>
    <w:p w:rsidR="005B595C" w:rsidRDefault="005B595C" w:rsidP="005B595C">
      <w:pPr>
        <w:jc w:val="center"/>
      </w:pPr>
    </w:p>
    <w:p w:rsidR="005B595C" w:rsidRPr="00ED3D05" w:rsidRDefault="00740D9C" w:rsidP="00740D9C">
      <w:pPr>
        <w:ind w:firstLine="360"/>
        <w:rPr>
          <w:sz w:val="16"/>
          <w:szCs w:val="16"/>
        </w:rPr>
      </w:pPr>
      <w:r>
        <w:rPr>
          <w:sz w:val="16"/>
          <w:szCs w:val="16"/>
        </w:rPr>
        <w:t>1.</w:t>
      </w:r>
      <w:r>
        <w:rPr>
          <w:sz w:val="16"/>
          <w:szCs w:val="16"/>
        </w:rPr>
        <w:tab/>
      </w:r>
      <w:r w:rsidR="005B595C" w:rsidRPr="00ED3D05">
        <w:rPr>
          <w:sz w:val="16"/>
          <w:szCs w:val="16"/>
        </w:rPr>
        <w:t>Definitions</w:t>
      </w:r>
    </w:p>
    <w:p w:rsidR="005B595C" w:rsidRPr="00ED3D05" w:rsidRDefault="005B595C" w:rsidP="00740D9C">
      <w:pPr>
        <w:ind w:left="360" w:firstLine="360"/>
        <w:rPr>
          <w:sz w:val="16"/>
          <w:szCs w:val="16"/>
        </w:rPr>
      </w:pPr>
      <w:r w:rsidRPr="00ED3D05">
        <w:rPr>
          <w:sz w:val="16"/>
          <w:szCs w:val="16"/>
        </w:rPr>
        <w:t xml:space="preserve"> In these conditions:-</w:t>
      </w:r>
    </w:p>
    <w:p w:rsidR="005B595C" w:rsidRPr="00ED3D05" w:rsidRDefault="00ED3D05" w:rsidP="005B595C">
      <w:pPr>
        <w:numPr>
          <w:ilvl w:val="1"/>
          <w:numId w:val="2"/>
        </w:numPr>
        <w:rPr>
          <w:sz w:val="16"/>
          <w:szCs w:val="16"/>
        </w:rPr>
      </w:pPr>
      <w:r w:rsidRPr="00ED3D05">
        <w:rPr>
          <w:sz w:val="16"/>
          <w:szCs w:val="16"/>
        </w:rPr>
        <w:t xml:space="preserve">“The </w:t>
      </w:r>
      <w:r w:rsidR="005B595C" w:rsidRPr="00ED3D05">
        <w:rPr>
          <w:sz w:val="16"/>
          <w:szCs w:val="16"/>
        </w:rPr>
        <w:t xml:space="preserve">Seller” means or refers to Vectacom Ltd registered in </w:t>
      </w:r>
      <w:smartTag w:uri="urn:schemas-microsoft-com:office:smarttags" w:element="country-region">
        <w:r w:rsidR="005B595C" w:rsidRPr="00ED3D05">
          <w:rPr>
            <w:sz w:val="16"/>
            <w:szCs w:val="16"/>
          </w:rPr>
          <w:t>England</w:t>
        </w:r>
      </w:smartTag>
      <w:r w:rsidR="005B595C" w:rsidRPr="00ED3D05">
        <w:rPr>
          <w:sz w:val="16"/>
          <w:szCs w:val="16"/>
        </w:rPr>
        <w:t xml:space="preserve"> and </w:t>
      </w:r>
      <w:smartTag w:uri="urn:schemas-microsoft-com:office:smarttags" w:element="country-region">
        <w:smartTag w:uri="urn:schemas-microsoft-com:office:smarttags" w:element="place">
          <w:r w:rsidR="005B595C" w:rsidRPr="00ED3D05">
            <w:rPr>
              <w:sz w:val="16"/>
              <w:szCs w:val="16"/>
            </w:rPr>
            <w:t>Wales</w:t>
          </w:r>
        </w:smartTag>
      </w:smartTag>
      <w:r w:rsidR="005B595C" w:rsidRPr="00ED3D05">
        <w:rPr>
          <w:sz w:val="16"/>
          <w:szCs w:val="16"/>
        </w:rPr>
        <w:t xml:space="preserve"> under No.5316294.</w:t>
      </w:r>
    </w:p>
    <w:p w:rsidR="005B595C" w:rsidRPr="00ED3D05" w:rsidRDefault="00ED3D05" w:rsidP="005B595C">
      <w:pPr>
        <w:numPr>
          <w:ilvl w:val="1"/>
          <w:numId w:val="2"/>
        </w:numPr>
        <w:rPr>
          <w:sz w:val="16"/>
          <w:szCs w:val="16"/>
        </w:rPr>
      </w:pPr>
      <w:r w:rsidRPr="00ED3D05">
        <w:rPr>
          <w:sz w:val="16"/>
          <w:szCs w:val="16"/>
        </w:rPr>
        <w:t xml:space="preserve">“The Buyer” means the person or company </w:t>
      </w:r>
      <w:proofErr w:type="gramStart"/>
      <w:r w:rsidRPr="00ED3D05">
        <w:rPr>
          <w:sz w:val="16"/>
          <w:szCs w:val="16"/>
        </w:rPr>
        <w:t>whose</w:t>
      </w:r>
      <w:proofErr w:type="gramEnd"/>
      <w:r w:rsidRPr="00ED3D05">
        <w:rPr>
          <w:sz w:val="16"/>
          <w:szCs w:val="16"/>
        </w:rPr>
        <w:t xml:space="preserve"> Order for services is accepted by the Seller.</w:t>
      </w:r>
    </w:p>
    <w:p w:rsidR="00ED3D05" w:rsidRPr="00ED3D05" w:rsidRDefault="00ED3D05" w:rsidP="005B595C">
      <w:pPr>
        <w:numPr>
          <w:ilvl w:val="1"/>
          <w:numId w:val="2"/>
        </w:numPr>
        <w:rPr>
          <w:sz w:val="16"/>
          <w:szCs w:val="16"/>
        </w:rPr>
      </w:pPr>
      <w:r w:rsidRPr="00ED3D05">
        <w:rPr>
          <w:sz w:val="16"/>
          <w:szCs w:val="16"/>
        </w:rPr>
        <w:t>“The Order” means or refers to the</w:t>
      </w:r>
      <w:r w:rsidR="009521A6">
        <w:rPr>
          <w:sz w:val="16"/>
          <w:szCs w:val="16"/>
        </w:rPr>
        <w:t xml:space="preserve"> written or verbal request for S</w:t>
      </w:r>
      <w:r w:rsidRPr="00ED3D05">
        <w:rPr>
          <w:sz w:val="16"/>
          <w:szCs w:val="16"/>
        </w:rPr>
        <w:t>ervices by the Buyer to the Seller.</w:t>
      </w:r>
    </w:p>
    <w:p w:rsidR="00ED3D05" w:rsidRPr="00ED3D05" w:rsidRDefault="00ED3D05" w:rsidP="005B595C">
      <w:pPr>
        <w:numPr>
          <w:ilvl w:val="1"/>
          <w:numId w:val="2"/>
        </w:numPr>
        <w:rPr>
          <w:sz w:val="20"/>
          <w:szCs w:val="20"/>
        </w:rPr>
      </w:pPr>
      <w:r w:rsidRPr="00ED3D05">
        <w:rPr>
          <w:sz w:val="16"/>
          <w:szCs w:val="16"/>
        </w:rPr>
        <w:t xml:space="preserve">“The Services” </w:t>
      </w:r>
      <w:r w:rsidR="00AA4A08" w:rsidRPr="00ED3D05">
        <w:rPr>
          <w:sz w:val="16"/>
          <w:szCs w:val="16"/>
        </w:rPr>
        <w:t>mean</w:t>
      </w:r>
      <w:r w:rsidRPr="00ED3D05">
        <w:rPr>
          <w:sz w:val="16"/>
          <w:szCs w:val="16"/>
        </w:rPr>
        <w:t xml:space="preserve"> the Services (including any instalment of the Services or any part of them) which the Seller is to supply in accordance with these Conditions.</w:t>
      </w:r>
    </w:p>
    <w:p w:rsidR="00ED3D05" w:rsidRPr="006A0CB4" w:rsidRDefault="006A0CB4" w:rsidP="006A0CB4">
      <w:pPr>
        <w:numPr>
          <w:ilvl w:val="1"/>
          <w:numId w:val="2"/>
        </w:numPr>
        <w:rPr>
          <w:sz w:val="20"/>
          <w:szCs w:val="20"/>
        </w:rPr>
      </w:pPr>
      <w:r>
        <w:rPr>
          <w:sz w:val="16"/>
          <w:szCs w:val="16"/>
        </w:rPr>
        <w:t>“The</w:t>
      </w:r>
      <w:r w:rsidR="00ED3D05">
        <w:rPr>
          <w:sz w:val="16"/>
          <w:szCs w:val="16"/>
        </w:rPr>
        <w:t xml:space="preserve"> Price” shall be the Sellers quoted pr</w:t>
      </w:r>
      <w:r>
        <w:rPr>
          <w:sz w:val="16"/>
          <w:szCs w:val="16"/>
        </w:rPr>
        <w:t>ice</w:t>
      </w:r>
      <w:r w:rsidR="00ED3D05">
        <w:rPr>
          <w:sz w:val="16"/>
          <w:szCs w:val="16"/>
        </w:rPr>
        <w:t>.</w:t>
      </w:r>
    </w:p>
    <w:p w:rsidR="006A0CB4" w:rsidRPr="00740D9C" w:rsidRDefault="006A0CB4" w:rsidP="006A0CB4">
      <w:pPr>
        <w:ind w:left="1080"/>
        <w:rPr>
          <w:sz w:val="20"/>
          <w:szCs w:val="20"/>
        </w:rPr>
      </w:pPr>
    </w:p>
    <w:p w:rsidR="00740D9C" w:rsidRDefault="00740D9C" w:rsidP="00740D9C">
      <w:pPr>
        <w:rPr>
          <w:sz w:val="16"/>
          <w:szCs w:val="16"/>
        </w:rPr>
      </w:pPr>
    </w:p>
    <w:p w:rsidR="00740D9C" w:rsidRDefault="00740D9C" w:rsidP="00740D9C">
      <w:pPr>
        <w:numPr>
          <w:ilvl w:val="0"/>
          <w:numId w:val="2"/>
        </w:numPr>
        <w:rPr>
          <w:sz w:val="16"/>
          <w:szCs w:val="16"/>
        </w:rPr>
      </w:pPr>
      <w:r>
        <w:rPr>
          <w:sz w:val="16"/>
          <w:szCs w:val="16"/>
        </w:rPr>
        <w:t>Terms of payment.</w:t>
      </w:r>
    </w:p>
    <w:p w:rsidR="00740D9C" w:rsidRDefault="006A0CB4" w:rsidP="00740D9C">
      <w:pPr>
        <w:ind w:left="720"/>
        <w:rPr>
          <w:sz w:val="16"/>
          <w:szCs w:val="16"/>
        </w:rPr>
      </w:pPr>
      <w:r>
        <w:rPr>
          <w:sz w:val="16"/>
          <w:szCs w:val="16"/>
        </w:rPr>
        <w:t>The Buyer shall pay the P</w:t>
      </w:r>
      <w:r w:rsidR="00740D9C">
        <w:rPr>
          <w:sz w:val="16"/>
          <w:szCs w:val="16"/>
        </w:rPr>
        <w:t>rice of the Services within 30 days of the end of the month in which the Sellers invoice is rendered. Receipts for payment will be issued only upon request.</w:t>
      </w:r>
    </w:p>
    <w:p w:rsidR="00740D9C" w:rsidRDefault="00740D9C" w:rsidP="00740D9C">
      <w:pPr>
        <w:ind w:left="720"/>
        <w:rPr>
          <w:sz w:val="16"/>
          <w:szCs w:val="16"/>
        </w:rPr>
      </w:pPr>
      <w:r>
        <w:rPr>
          <w:sz w:val="16"/>
          <w:szCs w:val="16"/>
        </w:rPr>
        <w:t>If the Buyer fails to make any payment on the due date then without prejudice to any other right or remedy available to the Seller, the Seller shall be entitled to:</w:t>
      </w:r>
    </w:p>
    <w:p w:rsidR="00740D9C" w:rsidRDefault="00740D9C" w:rsidP="00740D9C">
      <w:pPr>
        <w:numPr>
          <w:ilvl w:val="0"/>
          <w:numId w:val="5"/>
        </w:numPr>
        <w:rPr>
          <w:sz w:val="16"/>
          <w:szCs w:val="16"/>
        </w:rPr>
      </w:pPr>
      <w:r>
        <w:rPr>
          <w:sz w:val="16"/>
          <w:szCs w:val="16"/>
        </w:rPr>
        <w:t>Cancel the contract or suspend any further Services to the Buyer.</w:t>
      </w:r>
    </w:p>
    <w:p w:rsidR="00740D9C" w:rsidRDefault="00740D9C" w:rsidP="00740D9C">
      <w:pPr>
        <w:numPr>
          <w:ilvl w:val="0"/>
          <w:numId w:val="5"/>
        </w:numPr>
        <w:rPr>
          <w:sz w:val="16"/>
          <w:szCs w:val="16"/>
        </w:rPr>
      </w:pPr>
      <w:r>
        <w:rPr>
          <w:sz w:val="16"/>
          <w:szCs w:val="16"/>
        </w:rPr>
        <w:t>Charge the Buyer interest</w:t>
      </w:r>
      <w:r w:rsidR="00F93862">
        <w:rPr>
          <w:sz w:val="16"/>
          <w:szCs w:val="16"/>
        </w:rPr>
        <w:t xml:space="preserve"> at the rate of 5% per annum above the base rate until payment in full is made.</w:t>
      </w:r>
      <w:r>
        <w:rPr>
          <w:sz w:val="16"/>
          <w:szCs w:val="16"/>
        </w:rPr>
        <w:tab/>
      </w:r>
      <w:r>
        <w:rPr>
          <w:sz w:val="16"/>
          <w:szCs w:val="16"/>
        </w:rPr>
        <w:tab/>
        <w:t xml:space="preserve"> </w:t>
      </w:r>
    </w:p>
    <w:p w:rsidR="00F93862" w:rsidRDefault="00F93862" w:rsidP="00F93862">
      <w:pPr>
        <w:ind w:left="720"/>
        <w:rPr>
          <w:sz w:val="16"/>
          <w:szCs w:val="16"/>
        </w:rPr>
      </w:pPr>
      <w:r>
        <w:rPr>
          <w:sz w:val="16"/>
          <w:szCs w:val="16"/>
        </w:rPr>
        <w:t>In no circumstances shall the Buyer be allowed to retain payments because of any counterclaims against the Seller or to set off any payments due to it by the Seller.</w:t>
      </w:r>
    </w:p>
    <w:p w:rsidR="00F93862" w:rsidRDefault="00F93862" w:rsidP="00740D9C">
      <w:pPr>
        <w:ind w:left="360"/>
        <w:rPr>
          <w:sz w:val="16"/>
          <w:szCs w:val="16"/>
        </w:rPr>
      </w:pPr>
    </w:p>
    <w:p w:rsidR="00F93862" w:rsidRDefault="00F93862" w:rsidP="00F93862">
      <w:pPr>
        <w:numPr>
          <w:ilvl w:val="0"/>
          <w:numId w:val="2"/>
        </w:numPr>
        <w:rPr>
          <w:sz w:val="16"/>
          <w:szCs w:val="16"/>
        </w:rPr>
      </w:pPr>
      <w:r>
        <w:rPr>
          <w:sz w:val="16"/>
          <w:szCs w:val="16"/>
        </w:rPr>
        <w:t>Orders and Specifications</w:t>
      </w:r>
    </w:p>
    <w:p w:rsidR="00F93862" w:rsidRDefault="00F93862" w:rsidP="00F93862">
      <w:pPr>
        <w:ind w:left="720"/>
        <w:rPr>
          <w:sz w:val="16"/>
          <w:szCs w:val="16"/>
        </w:rPr>
      </w:pPr>
      <w:r>
        <w:rPr>
          <w:sz w:val="16"/>
          <w:szCs w:val="16"/>
        </w:rPr>
        <w:t>The Buyer shall be responsible to the Seller for ensuring th</w:t>
      </w:r>
      <w:r w:rsidR="00641F65">
        <w:rPr>
          <w:sz w:val="16"/>
          <w:szCs w:val="16"/>
        </w:rPr>
        <w:t>e accuracy of the terms of any O</w:t>
      </w:r>
      <w:r>
        <w:rPr>
          <w:sz w:val="16"/>
          <w:szCs w:val="16"/>
        </w:rPr>
        <w:t>rder submitted by the Buyer and for giving the Seller any necessary information relating to the Services required within a sufficient time to enable the seller to perform the contract in accordance with its terms.</w:t>
      </w:r>
    </w:p>
    <w:p w:rsidR="00F93862" w:rsidRDefault="00F93862" w:rsidP="00F93862">
      <w:pPr>
        <w:ind w:left="720"/>
        <w:rPr>
          <w:sz w:val="16"/>
          <w:szCs w:val="16"/>
        </w:rPr>
      </w:pPr>
      <w:r>
        <w:rPr>
          <w:sz w:val="16"/>
          <w:szCs w:val="16"/>
        </w:rPr>
        <w:t xml:space="preserve">The quantity, </w:t>
      </w:r>
      <w:r w:rsidR="006A0CB4">
        <w:rPr>
          <w:sz w:val="16"/>
          <w:szCs w:val="16"/>
        </w:rPr>
        <w:t>quality and description of any S</w:t>
      </w:r>
      <w:r>
        <w:rPr>
          <w:sz w:val="16"/>
          <w:szCs w:val="16"/>
        </w:rPr>
        <w:t xml:space="preserve">ervices shall </w:t>
      </w:r>
      <w:r w:rsidR="00641F65">
        <w:rPr>
          <w:sz w:val="16"/>
          <w:szCs w:val="16"/>
        </w:rPr>
        <w:t>be those set out in the Buyers O</w:t>
      </w:r>
      <w:r>
        <w:rPr>
          <w:sz w:val="16"/>
          <w:szCs w:val="16"/>
        </w:rPr>
        <w:t>rder (if accepted by the Seller)</w:t>
      </w:r>
    </w:p>
    <w:p w:rsidR="00F93862" w:rsidRDefault="00F93862" w:rsidP="00F93862">
      <w:pPr>
        <w:ind w:left="720"/>
        <w:rPr>
          <w:sz w:val="16"/>
          <w:szCs w:val="16"/>
        </w:rPr>
      </w:pPr>
    </w:p>
    <w:p w:rsidR="00F93862" w:rsidRDefault="00F93862" w:rsidP="00F93862">
      <w:pPr>
        <w:numPr>
          <w:ilvl w:val="0"/>
          <w:numId w:val="2"/>
        </w:numPr>
        <w:rPr>
          <w:sz w:val="16"/>
          <w:szCs w:val="16"/>
        </w:rPr>
      </w:pPr>
      <w:r>
        <w:rPr>
          <w:sz w:val="16"/>
          <w:szCs w:val="16"/>
        </w:rPr>
        <w:t>Warranties and Liabilities</w:t>
      </w:r>
    </w:p>
    <w:p w:rsidR="00AA4A08" w:rsidRDefault="00F93862" w:rsidP="00F93862">
      <w:pPr>
        <w:ind w:left="720"/>
        <w:rPr>
          <w:sz w:val="16"/>
          <w:szCs w:val="16"/>
        </w:rPr>
      </w:pPr>
      <w:r>
        <w:rPr>
          <w:sz w:val="16"/>
          <w:szCs w:val="16"/>
        </w:rPr>
        <w:t>Subject to the conditions set out belo</w:t>
      </w:r>
      <w:r w:rsidR="00AA4A08">
        <w:rPr>
          <w:sz w:val="16"/>
          <w:szCs w:val="16"/>
        </w:rPr>
        <w:t>w the seller warrants that the S</w:t>
      </w:r>
      <w:r>
        <w:rPr>
          <w:sz w:val="16"/>
          <w:szCs w:val="16"/>
        </w:rPr>
        <w:t xml:space="preserve">ervices will </w:t>
      </w:r>
      <w:r w:rsidR="00AA4A08">
        <w:rPr>
          <w:sz w:val="16"/>
          <w:szCs w:val="16"/>
        </w:rPr>
        <w:t>be guaranteed for a period of 6 months from the date of Services.</w:t>
      </w:r>
    </w:p>
    <w:p w:rsidR="00AA4A08" w:rsidRDefault="00AA4A08" w:rsidP="00F93862">
      <w:pPr>
        <w:ind w:left="720"/>
        <w:rPr>
          <w:sz w:val="16"/>
          <w:szCs w:val="16"/>
        </w:rPr>
      </w:pPr>
      <w:r>
        <w:rPr>
          <w:sz w:val="16"/>
          <w:szCs w:val="16"/>
        </w:rPr>
        <w:t>The above warranty is given by the Seller subject to the following conditions:-</w:t>
      </w:r>
    </w:p>
    <w:p w:rsidR="00AA4A08" w:rsidRDefault="00AA4A08" w:rsidP="00AA4A08">
      <w:pPr>
        <w:numPr>
          <w:ilvl w:val="0"/>
          <w:numId w:val="6"/>
        </w:numPr>
        <w:rPr>
          <w:sz w:val="16"/>
          <w:szCs w:val="16"/>
        </w:rPr>
      </w:pPr>
      <w:r>
        <w:rPr>
          <w:sz w:val="16"/>
          <w:szCs w:val="16"/>
        </w:rPr>
        <w:t>the Seller shall be under no liability in respect of any defect in the Services arising from</w:t>
      </w:r>
    </w:p>
    <w:p w:rsidR="00671081" w:rsidRDefault="00AA4A08" w:rsidP="00AA4A08">
      <w:pPr>
        <w:ind w:left="1725"/>
        <w:rPr>
          <w:sz w:val="16"/>
          <w:szCs w:val="16"/>
        </w:rPr>
      </w:pPr>
      <w:proofErr w:type="gramStart"/>
      <w:r>
        <w:rPr>
          <w:sz w:val="16"/>
          <w:szCs w:val="16"/>
        </w:rPr>
        <w:t>fair</w:t>
      </w:r>
      <w:proofErr w:type="gramEnd"/>
      <w:r>
        <w:rPr>
          <w:sz w:val="16"/>
          <w:szCs w:val="16"/>
        </w:rPr>
        <w:t xml:space="preserve"> wear and tear, wilful damage, negligence, abnormal working conditions, misuse, change in operating parameters or alteration or repair </w:t>
      </w:r>
      <w:r w:rsidR="00671081">
        <w:rPr>
          <w:sz w:val="16"/>
          <w:szCs w:val="16"/>
        </w:rPr>
        <w:t>of the Services without the Sellers approval.</w:t>
      </w:r>
    </w:p>
    <w:p w:rsidR="00BA1EBC" w:rsidRDefault="00671081" w:rsidP="00BA1EBC">
      <w:pPr>
        <w:numPr>
          <w:ilvl w:val="0"/>
          <w:numId w:val="6"/>
        </w:numPr>
        <w:jc w:val="both"/>
        <w:rPr>
          <w:sz w:val="16"/>
          <w:szCs w:val="16"/>
        </w:rPr>
      </w:pPr>
      <w:r>
        <w:rPr>
          <w:sz w:val="16"/>
          <w:szCs w:val="16"/>
        </w:rPr>
        <w:t>the Seller shall</w:t>
      </w:r>
      <w:r w:rsidR="00BA1EBC">
        <w:rPr>
          <w:sz w:val="16"/>
          <w:szCs w:val="16"/>
        </w:rPr>
        <w:t xml:space="preserve"> be under no liability</w:t>
      </w:r>
      <w:r>
        <w:rPr>
          <w:sz w:val="16"/>
          <w:szCs w:val="16"/>
        </w:rPr>
        <w:t xml:space="preserve"> </w:t>
      </w:r>
      <w:r w:rsidR="00BA1EBC">
        <w:rPr>
          <w:sz w:val="16"/>
          <w:szCs w:val="16"/>
        </w:rPr>
        <w:t>under the above warranty (or any other warranty, condition or guarantee) if the total price for the Services has not been paid by the</w:t>
      </w:r>
    </w:p>
    <w:p w:rsidR="00671081" w:rsidRDefault="00BA1EBC" w:rsidP="00BA1EBC">
      <w:pPr>
        <w:ind w:firstLine="720"/>
        <w:jc w:val="both"/>
        <w:rPr>
          <w:sz w:val="16"/>
          <w:szCs w:val="16"/>
        </w:rPr>
      </w:pPr>
      <w:r>
        <w:rPr>
          <w:sz w:val="16"/>
          <w:szCs w:val="16"/>
        </w:rPr>
        <w:t xml:space="preserve">                      </w:t>
      </w:r>
      <w:proofErr w:type="gramStart"/>
      <w:r>
        <w:rPr>
          <w:sz w:val="16"/>
          <w:szCs w:val="16"/>
        </w:rPr>
        <w:t>due</w:t>
      </w:r>
      <w:proofErr w:type="gramEnd"/>
      <w:r>
        <w:rPr>
          <w:sz w:val="16"/>
          <w:szCs w:val="16"/>
        </w:rPr>
        <w:t xml:space="preserve"> date of payment.</w:t>
      </w:r>
    </w:p>
    <w:p w:rsidR="00BA1EBC" w:rsidRDefault="00BA1EBC" w:rsidP="00BA1EBC">
      <w:pPr>
        <w:numPr>
          <w:ilvl w:val="0"/>
          <w:numId w:val="6"/>
        </w:numPr>
        <w:jc w:val="both"/>
        <w:rPr>
          <w:sz w:val="16"/>
          <w:szCs w:val="16"/>
        </w:rPr>
      </w:pPr>
      <w:r>
        <w:rPr>
          <w:sz w:val="16"/>
          <w:szCs w:val="16"/>
        </w:rPr>
        <w:t>the Buyer shall not be entitled to rely upon any oral statement or representation made by the</w:t>
      </w:r>
    </w:p>
    <w:p w:rsidR="00BA1EBC" w:rsidRDefault="00BA1EBC" w:rsidP="00BA1EBC">
      <w:pPr>
        <w:ind w:left="1710"/>
        <w:jc w:val="both"/>
        <w:rPr>
          <w:sz w:val="16"/>
          <w:szCs w:val="16"/>
        </w:rPr>
      </w:pPr>
      <w:r>
        <w:rPr>
          <w:sz w:val="16"/>
          <w:szCs w:val="16"/>
        </w:rPr>
        <w:t>Seller or the Seller’s representative (unless confirmed in writing) which varies the terms of      the contract herein.</w:t>
      </w:r>
    </w:p>
    <w:p w:rsidR="009521A6" w:rsidRDefault="009521A6" w:rsidP="009521A6">
      <w:pPr>
        <w:numPr>
          <w:ilvl w:val="0"/>
          <w:numId w:val="6"/>
        </w:numPr>
        <w:jc w:val="both"/>
        <w:rPr>
          <w:sz w:val="16"/>
          <w:szCs w:val="16"/>
        </w:rPr>
      </w:pPr>
      <w:r>
        <w:rPr>
          <w:sz w:val="16"/>
          <w:szCs w:val="16"/>
        </w:rPr>
        <w:t>the above warranty does not extend to previous Services supplied by any other Service</w:t>
      </w:r>
    </w:p>
    <w:p w:rsidR="009521A6" w:rsidRDefault="009521A6" w:rsidP="009521A6">
      <w:pPr>
        <w:ind w:left="1725"/>
        <w:jc w:val="both"/>
        <w:rPr>
          <w:sz w:val="16"/>
          <w:szCs w:val="16"/>
        </w:rPr>
      </w:pPr>
      <w:proofErr w:type="gramStart"/>
      <w:r>
        <w:rPr>
          <w:sz w:val="16"/>
          <w:szCs w:val="16"/>
        </w:rPr>
        <w:t>provider</w:t>
      </w:r>
      <w:proofErr w:type="gramEnd"/>
      <w:r>
        <w:rPr>
          <w:sz w:val="16"/>
          <w:szCs w:val="16"/>
        </w:rPr>
        <w:t>.</w:t>
      </w:r>
    </w:p>
    <w:p w:rsidR="00BA1EBC" w:rsidRDefault="00BA1EBC" w:rsidP="009521A6">
      <w:pPr>
        <w:jc w:val="both"/>
        <w:rPr>
          <w:sz w:val="16"/>
          <w:szCs w:val="16"/>
        </w:rPr>
      </w:pPr>
    </w:p>
    <w:p w:rsidR="009521A6" w:rsidRDefault="009521A6" w:rsidP="009521A6">
      <w:pPr>
        <w:numPr>
          <w:ilvl w:val="0"/>
          <w:numId w:val="2"/>
        </w:numPr>
        <w:jc w:val="both"/>
        <w:rPr>
          <w:sz w:val="16"/>
          <w:szCs w:val="16"/>
        </w:rPr>
      </w:pPr>
      <w:r>
        <w:rPr>
          <w:sz w:val="16"/>
          <w:szCs w:val="16"/>
        </w:rPr>
        <w:t>Insolvency of the Buyer</w:t>
      </w:r>
    </w:p>
    <w:p w:rsidR="009521A6" w:rsidRDefault="009521A6" w:rsidP="009521A6">
      <w:pPr>
        <w:ind w:left="720"/>
        <w:jc w:val="both"/>
        <w:rPr>
          <w:sz w:val="16"/>
          <w:szCs w:val="16"/>
        </w:rPr>
      </w:pPr>
      <w:r>
        <w:rPr>
          <w:sz w:val="16"/>
          <w:szCs w:val="16"/>
        </w:rPr>
        <w:t>Should the Buyer:-</w:t>
      </w:r>
    </w:p>
    <w:p w:rsidR="009521A6" w:rsidRDefault="009521A6" w:rsidP="009521A6">
      <w:pPr>
        <w:ind w:left="1080"/>
        <w:jc w:val="both"/>
        <w:rPr>
          <w:sz w:val="16"/>
          <w:szCs w:val="16"/>
        </w:rPr>
      </w:pPr>
      <w:r>
        <w:rPr>
          <w:sz w:val="16"/>
          <w:szCs w:val="16"/>
        </w:rPr>
        <w:t xml:space="preserve">    a)</w:t>
      </w:r>
      <w:r>
        <w:rPr>
          <w:sz w:val="16"/>
          <w:szCs w:val="16"/>
        </w:rPr>
        <w:tab/>
        <w:t xml:space="preserve">       </w:t>
      </w:r>
      <w:proofErr w:type="gramStart"/>
      <w:r>
        <w:rPr>
          <w:sz w:val="16"/>
          <w:szCs w:val="16"/>
        </w:rPr>
        <w:t>make</w:t>
      </w:r>
      <w:proofErr w:type="gramEnd"/>
      <w:r>
        <w:rPr>
          <w:sz w:val="16"/>
          <w:szCs w:val="16"/>
        </w:rPr>
        <w:t xml:space="preserve"> any voluntary arrangements with his creditors, become subject to an administration</w:t>
      </w:r>
    </w:p>
    <w:p w:rsidR="00501DD1" w:rsidRDefault="00641F65" w:rsidP="00501DD1">
      <w:pPr>
        <w:ind w:firstLine="720"/>
        <w:jc w:val="both"/>
        <w:rPr>
          <w:sz w:val="16"/>
          <w:szCs w:val="16"/>
        </w:rPr>
      </w:pPr>
      <w:r>
        <w:rPr>
          <w:sz w:val="16"/>
          <w:szCs w:val="16"/>
        </w:rPr>
        <w:t xml:space="preserve">               </w:t>
      </w:r>
      <w:r w:rsidR="00501DD1">
        <w:rPr>
          <w:sz w:val="16"/>
          <w:szCs w:val="16"/>
        </w:rPr>
        <w:t xml:space="preserve">   </w:t>
      </w:r>
      <w:r w:rsidR="009521A6">
        <w:rPr>
          <w:sz w:val="16"/>
          <w:szCs w:val="16"/>
        </w:rPr>
        <w:t xml:space="preserve">     </w:t>
      </w:r>
      <w:proofErr w:type="gramStart"/>
      <w:r w:rsidR="009521A6">
        <w:rPr>
          <w:sz w:val="16"/>
          <w:szCs w:val="16"/>
        </w:rPr>
        <w:t>order</w:t>
      </w:r>
      <w:proofErr w:type="gramEnd"/>
      <w:r w:rsidR="009521A6">
        <w:rPr>
          <w:sz w:val="16"/>
          <w:szCs w:val="16"/>
        </w:rPr>
        <w:t>, bankruptcy order or goes into liquidation or</w:t>
      </w:r>
      <w:r>
        <w:rPr>
          <w:sz w:val="16"/>
          <w:szCs w:val="16"/>
        </w:rPr>
        <w:tab/>
      </w:r>
      <w:r>
        <w:rPr>
          <w:sz w:val="16"/>
          <w:szCs w:val="16"/>
        </w:rPr>
        <w:tab/>
      </w:r>
      <w:r>
        <w:rPr>
          <w:sz w:val="16"/>
          <w:szCs w:val="16"/>
        </w:rPr>
        <w:tab/>
      </w:r>
      <w:r>
        <w:rPr>
          <w:sz w:val="16"/>
          <w:szCs w:val="16"/>
        </w:rPr>
        <w:tab/>
      </w:r>
      <w:r>
        <w:rPr>
          <w:sz w:val="16"/>
          <w:szCs w:val="16"/>
        </w:rPr>
        <w:tab/>
        <w:t xml:space="preserve">            b</w:t>
      </w:r>
      <w:r w:rsidR="00501DD1">
        <w:rPr>
          <w:sz w:val="16"/>
          <w:szCs w:val="16"/>
        </w:rPr>
        <w:t>)        have a receiver appointed over any of its assets or property or</w:t>
      </w:r>
    </w:p>
    <w:p w:rsidR="00501DD1" w:rsidRDefault="00641F65" w:rsidP="00501DD1">
      <w:pPr>
        <w:ind w:firstLine="720"/>
        <w:jc w:val="both"/>
        <w:rPr>
          <w:sz w:val="16"/>
          <w:szCs w:val="16"/>
        </w:rPr>
      </w:pPr>
      <w:r>
        <w:rPr>
          <w:sz w:val="16"/>
          <w:szCs w:val="16"/>
        </w:rPr>
        <w:t xml:space="preserve">            c</w:t>
      </w:r>
      <w:r w:rsidR="00501DD1">
        <w:rPr>
          <w:sz w:val="16"/>
          <w:szCs w:val="16"/>
        </w:rPr>
        <w:t xml:space="preserve">)        </w:t>
      </w:r>
      <w:proofErr w:type="gramStart"/>
      <w:r w:rsidR="00501DD1">
        <w:rPr>
          <w:sz w:val="16"/>
          <w:szCs w:val="16"/>
        </w:rPr>
        <w:t>cease</w:t>
      </w:r>
      <w:proofErr w:type="gramEnd"/>
      <w:r w:rsidR="00501DD1">
        <w:rPr>
          <w:sz w:val="16"/>
          <w:szCs w:val="16"/>
        </w:rPr>
        <w:t>, or threaten to cease trading</w:t>
      </w:r>
      <w:r w:rsidR="000C6930">
        <w:rPr>
          <w:sz w:val="16"/>
          <w:szCs w:val="16"/>
        </w:rPr>
        <w:t>.</w:t>
      </w:r>
    </w:p>
    <w:p w:rsidR="000C6930" w:rsidRDefault="000C6930" w:rsidP="00501DD1">
      <w:pPr>
        <w:ind w:firstLine="720"/>
        <w:jc w:val="both"/>
        <w:rPr>
          <w:sz w:val="16"/>
          <w:szCs w:val="16"/>
        </w:rPr>
      </w:pPr>
      <w:r>
        <w:rPr>
          <w:sz w:val="16"/>
          <w:szCs w:val="16"/>
        </w:rPr>
        <w:t>The Seller will be entitled to cancel the contract or suspend further Services without any liability to the</w:t>
      </w:r>
    </w:p>
    <w:p w:rsidR="000C6930" w:rsidRDefault="000C6930" w:rsidP="00501DD1">
      <w:pPr>
        <w:ind w:firstLine="720"/>
        <w:jc w:val="both"/>
        <w:rPr>
          <w:sz w:val="16"/>
          <w:szCs w:val="16"/>
        </w:rPr>
      </w:pPr>
      <w:r>
        <w:rPr>
          <w:sz w:val="16"/>
          <w:szCs w:val="16"/>
        </w:rPr>
        <w:t xml:space="preserve"> Buyer.</w:t>
      </w:r>
    </w:p>
    <w:p w:rsidR="000C6930" w:rsidRDefault="000C6930" w:rsidP="000C6930">
      <w:pPr>
        <w:jc w:val="both"/>
        <w:rPr>
          <w:sz w:val="16"/>
          <w:szCs w:val="16"/>
        </w:rPr>
      </w:pPr>
    </w:p>
    <w:p w:rsidR="000C6930" w:rsidRDefault="000C6930" w:rsidP="000C6930">
      <w:pPr>
        <w:numPr>
          <w:ilvl w:val="0"/>
          <w:numId w:val="2"/>
        </w:numPr>
        <w:jc w:val="both"/>
        <w:rPr>
          <w:sz w:val="16"/>
          <w:szCs w:val="16"/>
        </w:rPr>
      </w:pPr>
      <w:r>
        <w:rPr>
          <w:sz w:val="16"/>
          <w:szCs w:val="16"/>
        </w:rPr>
        <w:t>Costs of recovery of outstanding monies</w:t>
      </w:r>
    </w:p>
    <w:p w:rsidR="00641F65" w:rsidRDefault="000C6930" w:rsidP="000C6930">
      <w:pPr>
        <w:ind w:left="720"/>
        <w:jc w:val="both"/>
        <w:rPr>
          <w:sz w:val="16"/>
          <w:szCs w:val="16"/>
        </w:rPr>
      </w:pPr>
      <w:r>
        <w:rPr>
          <w:sz w:val="16"/>
          <w:szCs w:val="16"/>
        </w:rPr>
        <w:t>The Buyer indemnifies the Seller in respect of any costs, legal or otherwise, incurred by the Seller in respect of recovering any outstanding monies due from the Buyer to the Seller.</w:t>
      </w:r>
    </w:p>
    <w:p w:rsidR="00641F65" w:rsidRDefault="00641F65" w:rsidP="000C6930">
      <w:pPr>
        <w:ind w:left="720"/>
        <w:jc w:val="both"/>
        <w:rPr>
          <w:sz w:val="16"/>
          <w:szCs w:val="16"/>
        </w:rPr>
      </w:pPr>
    </w:p>
    <w:p w:rsidR="009521A6" w:rsidRDefault="00641F65" w:rsidP="000C6930">
      <w:pPr>
        <w:ind w:left="72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521A6">
        <w:rPr>
          <w:sz w:val="16"/>
          <w:szCs w:val="16"/>
        </w:rPr>
        <w:tab/>
      </w:r>
    </w:p>
    <w:p w:rsidR="009521A6" w:rsidRDefault="00641DD5" w:rsidP="00641DD5">
      <w:pPr>
        <w:jc w:val="both"/>
        <w:rPr>
          <w:sz w:val="16"/>
          <w:szCs w:val="16"/>
        </w:rPr>
      </w:pPr>
      <w:r>
        <w:rPr>
          <w:sz w:val="16"/>
          <w:szCs w:val="16"/>
        </w:rPr>
        <w:t xml:space="preserve">        7.     The contract shall be governed by the Laws of England and </w:t>
      </w:r>
      <w:smartTag w:uri="urn:schemas-microsoft-com:office:smarttags" w:element="country-region">
        <w:smartTag w:uri="urn:schemas-microsoft-com:office:smarttags" w:element="place">
          <w:r>
            <w:rPr>
              <w:sz w:val="16"/>
              <w:szCs w:val="16"/>
            </w:rPr>
            <w:t>Wales</w:t>
          </w:r>
        </w:smartTag>
      </w:smartTag>
      <w:r>
        <w:rPr>
          <w:sz w:val="16"/>
          <w:szCs w:val="16"/>
        </w:rPr>
        <w:t>.</w:t>
      </w:r>
    </w:p>
    <w:p w:rsidR="009521A6" w:rsidRDefault="009521A6" w:rsidP="009521A6">
      <w:pPr>
        <w:ind w:firstLine="720"/>
        <w:jc w:val="both"/>
        <w:rPr>
          <w:sz w:val="16"/>
          <w:szCs w:val="16"/>
        </w:rPr>
      </w:pPr>
    </w:p>
    <w:p w:rsidR="009521A6" w:rsidRDefault="009521A6" w:rsidP="009521A6">
      <w:pPr>
        <w:ind w:firstLine="720"/>
        <w:jc w:val="both"/>
        <w:rPr>
          <w:sz w:val="16"/>
          <w:szCs w:val="16"/>
        </w:rPr>
      </w:pPr>
    </w:p>
    <w:p w:rsidR="009521A6" w:rsidRDefault="009521A6" w:rsidP="009521A6">
      <w:pPr>
        <w:ind w:left="1440" w:firstLine="360"/>
        <w:jc w:val="both"/>
        <w:rPr>
          <w:sz w:val="16"/>
          <w:szCs w:val="16"/>
        </w:rPr>
      </w:pPr>
    </w:p>
    <w:p w:rsidR="00740D9C" w:rsidRPr="00F93862" w:rsidRDefault="00BA1EBC" w:rsidP="00372614">
      <w:pPr>
        <w:ind w:firstLine="720"/>
        <w:jc w:val="both"/>
        <w:rPr>
          <w:sz w:val="16"/>
          <w:szCs w:val="16"/>
        </w:rPr>
      </w:pPr>
      <w:r>
        <w:rPr>
          <w:sz w:val="16"/>
          <w:szCs w:val="16"/>
        </w:rPr>
        <w:tab/>
      </w:r>
      <w:r w:rsidR="00AA4A08">
        <w:rPr>
          <w:sz w:val="16"/>
          <w:szCs w:val="16"/>
        </w:rPr>
        <w:tab/>
        <w:t xml:space="preserve">              </w:t>
      </w:r>
      <w:r w:rsidR="00AA4A08">
        <w:rPr>
          <w:sz w:val="16"/>
          <w:szCs w:val="16"/>
        </w:rPr>
        <w:tab/>
      </w:r>
      <w:r w:rsidR="00740D9C">
        <w:rPr>
          <w:sz w:val="16"/>
          <w:szCs w:val="16"/>
        </w:rPr>
        <w:tab/>
      </w:r>
      <w:r w:rsidR="00740D9C">
        <w:rPr>
          <w:sz w:val="16"/>
          <w:szCs w:val="16"/>
        </w:rPr>
        <w:tab/>
      </w:r>
      <w:r w:rsidR="00740D9C">
        <w:rPr>
          <w:sz w:val="16"/>
          <w:szCs w:val="16"/>
        </w:rPr>
        <w:tab/>
      </w:r>
    </w:p>
    <w:sectPr w:rsidR="00740D9C" w:rsidRPr="00F93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547A8"/>
    <w:multiLevelType w:val="hybridMultilevel"/>
    <w:tmpl w:val="CCD0C4F4"/>
    <w:lvl w:ilvl="0" w:tplc="196214E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8F594A"/>
    <w:multiLevelType w:val="hybridMultilevel"/>
    <w:tmpl w:val="9B56E1C8"/>
    <w:lvl w:ilvl="0" w:tplc="0809000F">
      <w:start w:val="1"/>
      <w:numFmt w:val="decimal"/>
      <w:lvlText w:val="%1."/>
      <w:lvlJc w:val="left"/>
      <w:pPr>
        <w:tabs>
          <w:tab w:val="num" w:pos="720"/>
        </w:tabs>
        <w:ind w:left="720" w:hanging="360"/>
      </w:pPr>
      <w:rPr>
        <w:rFonts w:hint="default"/>
      </w:rPr>
    </w:lvl>
    <w:lvl w:ilvl="1" w:tplc="2F80C1D6">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6405C5"/>
    <w:multiLevelType w:val="hybridMultilevel"/>
    <w:tmpl w:val="943060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B5D50EE"/>
    <w:multiLevelType w:val="hybridMultilevel"/>
    <w:tmpl w:val="3814E6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0110267"/>
    <w:multiLevelType w:val="hybridMultilevel"/>
    <w:tmpl w:val="CE80A678"/>
    <w:lvl w:ilvl="0" w:tplc="24B46486">
      <w:start w:val="1"/>
      <w:numFmt w:val="lowerLetter"/>
      <w:lvlText w:val="%1)"/>
      <w:lvlJc w:val="left"/>
      <w:pPr>
        <w:tabs>
          <w:tab w:val="num" w:pos="1845"/>
        </w:tabs>
        <w:ind w:left="1845" w:hanging="720"/>
      </w:pPr>
      <w:rPr>
        <w:rFonts w:hint="default"/>
      </w:rPr>
    </w:lvl>
    <w:lvl w:ilvl="1" w:tplc="08090019" w:tentative="1">
      <w:start w:val="1"/>
      <w:numFmt w:val="lowerLetter"/>
      <w:lvlText w:val="%2."/>
      <w:lvlJc w:val="left"/>
      <w:pPr>
        <w:tabs>
          <w:tab w:val="num" w:pos="2205"/>
        </w:tabs>
        <w:ind w:left="2205" w:hanging="360"/>
      </w:pPr>
    </w:lvl>
    <w:lvl w:ilvl="2" w:tplc="0809001B" w:tentative="1">
      <w:start w:val="1"/>
      <w:numFmt w:val="lowerRoman"/>
      <w:lvlText w:val="%3."/>
      <w:lvlJc w:val="right"/>
      <w:pPr>
        <w:tabs>
          <w:tab w:val="num" w:pos="2925"/>
        </w:tabs>
        <w:ind w:left="2925" w:hanging="180"/>
      </w:pPr>
    </w:lvl>
    <w:lvl w:ilvl="3" w:tplc="0809000F" w:tentative="1">
      <w:start w:val="1"/>
      <w:numFmt w:val="decimal"/>
      <w:lvlText w:val="%4."/>
      <w:lvlJc w:val="left"/>
      <w:pPr>
        <w:tabs>
          <w:tab w:val="num" w:pos="3645"/>
        </w:tabs>
        <w:ind w:left="3645" w:hanging="360"/>
      </w:pPr>
    </w:lvl>
    <w:lvl w:ilvl="4" w:tplc="08090019" w:tentative="1">
      <w:start w:val="1"/>
      <w:numFmt w:val="lowerLetter"/>
      <w:lvlText w:val="%5."/>
      <w:lvlJc w:val="left"/>
      <w:pPr>
        <w:tabs>
          <w:tab w:val="num" w:pos="4365"/>
        </w:tabs>
        <w:ind w:left="4365" w:hanging="360"/>
      </w:pPr>
    </w:lvl>
    <w:lvl w:ilvl="5" w:tplc="0809001B" w:tentative="1">
      <w:start w:val="1"/>
      <w:numFmt w:val="lowerRoman"/>
      <w:lvlText w:val="%6."/>
      <w:lvlJc w:val="right"/>
      <w:pPr>
        <w:tabs>
          <w:tab w:val="num" w:pos="5085"/>
        </w:tabs>
        <w:ind w:left="5085" w:hanging="180"/>
      </w:pPr>
    </w:lvl>
    <w:lvl w:ilvl="6" w:tplc="0809000F" w:tentative="1">
      <w:start w:val="1"/>
      <w:numFmt w:val="decimal"/>
      <w:lvlText w:val="%7."/>
      <w:lvlJc w:val="left"/>
      <w:pPr>
        <w:tabs>
          <w:tab w:val="num" w:pos="5805"/>
        </w:tabs>
        <w:ind w:left="5805" w:hanging="360"/>
      </w:pPr>
    </w:lvl>
    <w:lvl w:ilvl="7" w:tplc="08090019" w:tentative="1">
      <w:start w:val="1"/>
      <w:numFmt w:val="lowerLetter"/>
      <w:lvlText w:val="%8."/>
      <w:lvlJc w:val="left"/>
      <w:pPr>
        <w:tabs>
          <w:tab w:val="num" w:pos="6525"/>
        </w:tabs>
        <w:ind w:left="6525" w:hanging="360"/>
      </w:pPr>
    </w:lvl>
    <w:lvl w:ilvl="8" w:tplc="0809001B" w:tentative="1">
      <w:start w:val="1"/>
      <w:numFmt w:val="lowerRoman"/>
      <w:lvlText w:val="%9."/>
      <w:lvlJc w:val="right"/>
      <w:pPr>
        <w:tabs>
          <w:tab w:val="num" w:pos="7245"/>
        </w:tabs>
        <w:ind w:left="7245" w:hanging="180"/>
      </w:pPr>
    </w:lvl>
  </w:abstractNum>
  <w:abstractNum w:abstractNumId="5">
    <w:nsid w:val="7047186E"/>
    <w:multiLevelType w:val="hybridMultilevel"/>
    <w:tmpl w:val="34AE6EC8"/>
    <w:lvl w:ilvl="0" w:tplc="53322156">
      <w:start w:val="1"/>
      <w:numFmt w:val="lowerLetter"/>
      <w:lvlText w:val="%1)"/>
      <w:lvlJc w:val="left"/>
      <w:pPr>
        <w:tabs>
          <w:tab w:val="num" w:pos="1725"/>
        </w:tabs>
        <w:ind w:left="1725" w:hanging="510"/>
      </w:pPr>
      <w:rPr>
        <w:rFonts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5C"/>
    <w:rsid w:val="000C6930"/>
    <w:rsid w:val="00251A83"/>
    <w:rsid w:val="00372614"/>
    <w:rsid w:val="00501DD1"/>
    <w:rsid w:val="005B595C"/>
    <w:rsid w:val="00641DD5"/>
    <w:rsid w:val="00641F65"/>
    <w:rsid w:val="00671081"/>
    <w:rsid w:val="006A0CB4"/>
    <w:rsid w:val="00740D9C"/>
    <w:rsid w:val="009521A6"/>
    <w:rsid w:val="00AA4A08"/>
    <w:rsid w:val="00BA1EBC"/>
    <w:rsid w:val="00ED3D05"/>
    <w:rsid w:val="00F14187"/>
    <w:rsid w:val="00F9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4DD6A32C-76F4-4EC4-8D19-AF1D42C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51A83"/>
    <w:pPr>
      <w:framePr w:w="7920" w:h="1980" w:hRule="exact" w:hSpace="180" w:wrap="auto" w:hAnchor="page" w:xAlign="center" w:yAlign="bottom"/>
      <w:ind w:left="2880"/>
    </w:pPr>
    <w:rPr>
      <w:sz w:val="20"/>
      <w:szCs w:val="20"/>
    </w:rPr>
  </w:style>
  <w:style w:type="paragraph" w:styleId="EnvelopeReturn">
    <w:name w:val="envelope return"/>
    <w:basedOn w:val="Normal"/>
    <w:rsid w:val="00251A83"/>
    <w:rPr>
      <w:sz w:val="16"/>
      <w:szCs w:val="16"/>
    </w:rPr>
  </w:style>
  <w:style w:type="paragraph" w:styleId="BalloonText">
    <w:name w:val="Balloon Text"/>
    <w:basedOn w:val="Normal"/>
    <w:semiHidden/>
    <w:rsid w:val="00372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Terms and Conditions of Sale</vt:lpstr>
    </vt:vector>
  </TitlesOfParts>
  <Company>Vectacom Ltd</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Sale</dc:title>
  <dc:subject/>
  <dc:creator>Rosalyn Brook</dc:creator>
  <cp:keywords/>
  <dc:description/>
  <cp:lastModifiedBy>Owner</cp:lastModifiedBy>
  <cp:revision>2</cp:revision>
  <cp:lastPrinted>2007-06-20T11:58:00Z</cp:lastPrinted>
  <dcterms:created xsi:type="dcterms:W3CDTF">2015-03-30T14:56:00Z</dcterms:created>
  <dcterms:modified xsi:type="dcterms:W3CDTF">2015-03-30T14:56:00Z</dcterms:modified>
</cp:coreProperties>
</file>