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F2D4B" w14:textId="5BDAE6E2" w:rsidR="00C70949" w:rsidRPr="00C70949" w:rsidRDefault="003A1C6F" w:rsidP="00C70949">
      <w:pPr>
        <w:spacing w:before="100" w:beforeAutospacing="1"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7D84F01" wp14:editId="2E6A56D7">
            <wp:extent cx="5943600" cy="1978025"/>
            <wp:effectExtent l="0" t="0" r="0" b="317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978025"/>
                    </a:xfrm>
                    <a:prstGeom prst="rect">
                      <a:avLst/>
                    </a:prstGeom>
                  </pic:spPr>
                </pic:pic>
              </a:graphicData>
            </a:graphic>
          </wp:inline>
        </w:drawing>
      </w:r>
      <w:r w:rsidR="00C70949" w:rsidRPr="00C70949">
        <w:rPr>
          <w:rFonts w:ascii="Times New Roman" w:eastAsia="Times New Roman" w:hAnsi="Times New Roman" w:cs="Times New Roman"/>
          <w:color w:val="000000"/>
          <w:sz w:val="24"/>
          <w:szCs w:val="24"/>
        </w:rPr>
        <w:br/>
        <w:t>We don't need to check </w:t>
      </w:r>
      <w:r w:rsidR="00C70949" w:rsidRPr="00C70949">
        <w:rPr>
          <w:rFonts w:ascii="Times New Roman" w:eastAsia="Times New Roman" w:hAnsi="Times New Roman" w:cs="Times New Roman"/>
          <w:i/>
          <w:iCs/>
          <w:color w:val="000000"/>
          <w:sz w:val="24"/>
          <w:szCs w:val="24"/>
        </w:rPr>
        <w:t>this</w:t>
      </w:r>
      <w:r w:rsidR="00C70949" w:rsidRPr="00C70949">
        <w:rPr>
          <w:rFonts w:ascii="Times New Roman" w:eastAsia="Times New Roman" w:hAnsi="Times New Roman" w:cs="Times New Roman"/>
          <w:color w:val="000000"/>
          <w:sz w:val="24"/>
          <w:szCs w:val="24"/>
        </w:rPr>
        <w:t> list twice...</w:t>
      </w:r>
    </w:p>
    <w:p w14:paraId="36F98238" w14:textId="77777777" w:rsidR="00C70949" w:rsidRPr="00C70949" w:rsidRDefault="00C70949" w:rsidP="00C70949">
      <w:pPr>
        <w:spacing w:before="100" w:beforeAutospacing="1" w:after="240" w:line="240" w:lineRule="auto"/>
        <w:rPr>
          <w:rFonts w:ascii="Times New Roman" w:eastAsia="Times New Roman" w:hAnsi="Times New Roman" w:cs="Times New Roman"/>
          <w:color w:val="000000"/>
          <w:sz w:val="24"/>
          <w:szCs w:val="24"/>
        </w:rPr>
      </w:pPr>
      <w:r w:rsidRPr="00C70949">
        <w:rPr>
          <w:rFonts w:ascii="Times New Roman" w:eastAsia="Times New Roman" w:hAnsi="Times New Roman" w:cs="Times New Roman"/>
          <w:b/>
          <w:bCs/>
          <w:color w:val="000000"/>
          <w:sz w:val="24"/>
          <w:szCs w:val="24"/>
        </w:rPr>
        <w:t>As your Congresswoman, here are 19 BIG WINS I proudly secured for you and communities throughout Maine's 1st district just this month:</w:t>
      </w:r>
    </w:p>
    <w:p w14:paraId="1D056E72" w14:textId="77777777" w:rsidR="00C70949" w:rsidRPr="00C70949" w:rsidRDefault="00000000" w:rsidP="00C70949">
      <w:pPr>
        <w:numPr>
          <w:ilvl w:val="0"/>
          <w:numId w:val="2"/>
        </w:numPr>
        <w:spacing w:before="100" w:beforeAutospacing="1" w:after="100" w:afterAutospacing="1" w:line="240" w:lineRule="auto"/>
        <w:ind w:left="945"/>
        <w:rPr>
          <w:rFonts w:ascii="Times New Roman" w:eastAsia="Times New Roman" w:hAnsi="Times New Roman" w:cs="Times New Roman"/>
          <w:color w:val="000000"/>
          <w:sz w:val="24"/>
          <w:szCs w:val="24"/>
        </w:rPr>
      </w:pPr>
      <w:hyperlink r:id="rId6" w:tgtFrame="_blank" w:history="1">
        <w:r w:rsidR="00C70949" w:rsidRPr="00C70949">
          <w:rPr>
            <w:rFonts w:ascii="Times New Roman" w:eastAsia="Times New Roman" w:hAnsi="Times New Roman" w:cs="Times New Roman"/>
            <w:b/>
            <w:bCs/>
            <w:color w:val="1155CC"/>
            <w:sz w:val="24"/>
            <w:szCs w:val="24"/>
          </w:rPr>
          <w:t>$5 million to aid farmers impacted by PFAS</w:t>
        </w:r>
      </w:hyperlink>
      <w:r w:rsidR="00C70949" w:rsidRPr="00C70949">
        <w:rPr>
          <w:rFonts w:ascii="Times New Roman" w:eastAsia="Times New Roman" w:hAnsi="Times New Roman" w:cs="Times New Roman"/>
          <w:color w:val="000000"/>
          <w:sz w:val="24"/>
          <w:szCs w:val="24"/>
        </w:rPr>
        <w:t> "forever chemical" contamination. While Maine has led the nation in testing and responding to PFAS contamination on farmland, there is no question that farmers in other states will be affected. More aid will be needed but this is a critical first step to support Maine farmers grappling with this crisis.</w:t>
      </w:r>
    </w:p>
    <w:p w14:paraId="746AC58E" w14:textId="77777777" w:rsidR="00C70949" w:rsidRPr="00C70949" w:rsidRDefault="00C70949" w:rsidP="00C70949">
      <w:pPr>
        <w:numPr>
          <w:ilvl w:val="0"/>
          <w:numId w:val="2"/>
        </w:numPr>
        <w:spacing w:before="100" w:beforeAutospacing="1" w:after="100" w:afterAutospacing="1" w:line="240" w:lineRule="auto"/>
        <w:ind w:left="945"/>
        <w:rPr>
          <w:rFonts w:ascii="Times New Roman" w:eastAsia="Times New Roman" w:hAnsi="Times New Roman" w:cs="Times New Roman"/>
          <w:color w:val="000000"/>
          <w:sz w:val="24"/>
          <w:szCs w:val="24"/>
        </w:rPr>
      </w:pPr>
      <w:r w:rsidRPr="00C70949">
        <w:rPr>
          <w:rFonts w:ascii="Times New Roman" w:eastAsia="Times New Roman" w:hAnsi="Times New Roman" w:cs="Times New Roman"/>
          <w:color w:val="000000"/>
          <w:sz w:val="24"/>
          <w:szCs w:val="24"/>
        </w:rPr>
        <w:t>After years of advocacy, </w:t>
      </w:r>
      <w:hyperlink r:id="rId7" w:tgtFrame="_blank" w:history="1">
        <w:r w:rsidRPr="00C70949">
          <w:rPr>
            <w:rFonts w:ascii="Times New Roman" w:eastAsia="Times New Roman" w:hAnsi="Times New Roman" w:cs="Times New Roman"/>
            <w:b/>
            <w:bCs/>
            <w:color w:val="1155CC"/>
            <w:sz w:val="24"/>
            <w:szCs w:val="24"/>
          </w:rPr>
          <w:t>the York River will now officially be designated as ‘Wild &amp; Scenic’</w:t>
        </w:r>
      </w:hyperlink>
      <w:r w:rsidRPr="00C70949">
        <w:rPr>
          <w:rFonts w:ascii="Times New Roman" w:eastAsia="Times New Roman" w:hAnsi="Times New Roman" w:cs="Times New Roman"/>
          <w:color w:val="000000"/>
          <w:sz w:val="24"/>
          <w:szCs w:val="24"/>
        </w:rPr>
        <w:t xml:space="preserve">. The designation opens communities along the York River to new technical assistance and federal </w:t>
      </w:r>
      <w:proofErr w:type="gramStart"/>
      <w:r w:rsidRPr="00C70949">
        <w:rPr>
          <w:rFonts w:ascii="Times New Roman" w:eastAsia="Times New Roman" w:hAnsi="Times New Roman" w:cs="Times New Roman"/>
          <w:color w:val="000000"/>
          <w:sz w:val="24"/>
          <w:szCs w:val="24"/>
        </w:rPr>
        <w:t>funding, and</w:t>
      </w:r>
      <w:proofErr w:type="gramEnd"/>
      <w:r w:rsidRPr="00C70949">
        <w:rPr>
          <w:rFonts w:ascii="Times New Roman" w:eastAsia="Times New Roman" w:hAnsi="Times New Roman" w:cs="Times New Roman"/>
          <w:color w:val="000000"/>
          <w:sz w:val="24"/>
          <w:szCs w:val="24"/>
        </w:rPr>
        <w:t xml:space="preserve"> provides a local forum for the watershed communities to collaboratively address the river's long-term stewardship needs.</w:t>
      </w:r>
    </w:p>
    <w:p w14:paraId="3F29D6FE" w14:textId="77777777" w:rsidR="00C70949" w:rsidRPr="00C70949" w:rsidRDefault="00C70949" w:rsidP="00C70949">
      <w:pPr>
        <w:numPr>
          <w:ilvl w:val="0"/>
          <w:numId w:val="2"/>
        </w:numPr>
        <w:spacing w:before="100" w:beforeAutospacing="1" w:after="100" w:afterAutospacing="1" w:line="240" w:lineRule="auto"/>
        <w:ind w:left="945"/>
        <w:rPr>
          <w:rFonts w:ascii="Times New Roman" w:eastAsia="Times New Roman" w:hAnsi="Times New Roman" w:cs="Times New Roman"/>
          <w:color w:val="000000"/>
          <w:sz w:val="24"/>
          <w:szCs w:val="24"/>
        </w:rPr>
      </w:pPr>
      <w:r w:rsidRPr="00C70949">
        <w:rPr>
          <w:rFonts w:ascii="Times New Roman" w:eastAsia="Times New Roman" w:hAnsi="Times New Roman" w:cs="Times New Roman"/>
          <w:color w:val="000000"/>
          <w:sz w:val="24"/>
          <w:szCs w:val="24"/>
        </w:rPr>
        <w:t>Acting together, Governor Mills and our bipartisan congressional delegation secured </w:t>
      </w:r>
      <w:hyperlink r:id="rId8" w:tgtFrame="_blank" w:history="1">
        <w:r w:rsidRPr="00C70949">
          <w:rPr>
            <w:rFonts w:ascii="Times New Roman" w:eastAsia="Times New Roman" w:hAnsi="Times New Roman" w:cs="Times New Roman"/>
            <w:b/>
            <w:bCs/>
            <w:color w:val="1155CC"/>
            <w:sz w:val="24"/>
            <w:szCs w:val="24"/>
          </w:rPr>
          <w:t>a lifeline for Maine’s lobster industry</w:t>
        </w:r>
      </w:hyperlink>
      <w:r w:rsidRPr="00C70949">
        <w:rPr>
          <w:rFonts w:ascii="Times New Roman" w:eastAsia="Times New Roman" w:hAnsi="Times New Roman" w:cs="Times New Roman"/>
          <w:color w:val="000000"/>
          <w:sz w:val="24"/>
          <w:szCs w:val="24"/>
        </w:rPr>
        <w:t> by enacting a regulatory pause on misguided federal regulations.</w:t>
      </w:r>
    </w:p>
    <w:p w14:paraId="4329923C" w14:textId="77777777" w:rsidR="00C70949" w:rsidRPr="00C70949" w:rsidRDefault="00000000" w:rsidP="00C70949">
      <w:pPr>
        <w:numPr>
          <w:ilvl w:val="0"/>
          <w:numId w:val="2"/>
        </w:numPr>
        <w:spacing w:before="100" w:beforeAutospacing="1" w:after="240" w:line="240" w:lineRule="auto"/>
        <w:ind w:left="945"/>
        <w:rPr>
          <w:rFonts w:ascii="Times New Roman" w:eastAsia="Times New Roman" w:hAnsi="Times New Roman" w:cs="Times New Roman"/>
          <w:color w:val="000000"/>
          <w:sz w:val="24"/>
          <w:szCs w:val="24"/>
        </w:rPr>
      </w:pPr>
      <w:hyperlink r:id="rId9" w:tgtFrame="_blank" w:history="1">
        <w:r w:rsidR="00C70949" w:rsidRPr="00C70949">
          <w:rPr>
            <w:rFonts w:ascii="Times New Roman" w:eastAsia="Times New Roman" w:hAnsi="Times New Roman" w:cs="Times New Roman"/>
            <w:b/>
            <w:bCs/>
            <w:color w:val="1155CC"/>
            <w:sz w:val="24"/>
            <w:szCs w:val="24"/>
          </w:rPr>
          <w:t>$45 million in long-awaited funding to address severe erosion at Camp Ellis</w:t>
        </w:r>
      </w:hyperlink>
      <w:r w:rsidR="00C70949" w:rsidRPr="00C70949">
        <w:rPr>
          <w:rFonts w:ascii="Times New Roman" w:eastAsia="Times New Roman" w:hAnsi="Times New Roman" w:cs="Times New Roman"/>
          <w:color w:val="000000"/>
          <w:sz w:val="24"/>
          <w:szCs w:val="24"/>
        </w:rPr>
        <w:t>. Camp Ellis and the surrounding Saco community have endured an extremely long wait for this funding. For 14 years, my staff and I have worked with the City of Saco and the residents of Camp Ellis to shore-up this beloved area.  </w:t>
      </w:r>
      <w:r w:rsidR="00C70949" w:rsidRPr="00C70949">
        <w:rPr>
          <w:rFonts w:ascii="Times New Roman" w:eastAsia="Times New Roman" w:hAnsi="Times New Roman" w:cs="Times New Roman"/>
          <w:color w:val="000000"/>
          <w:sz w:val="24"/>
          <w:szCs w:val="24"/>
        </w:rPr>
        <w:br/>
      </w:r>
      <w:r w:rsidR="00C70949" w:rsidRPr="00C70949">
        <w:rPr>
          <w:rFonts w:ascii="Times New Roman" w:eastAsia="Times New Roman" w:hAnsi="Times New Roman" w:cs="Times New Roman"/>
          <w:color w:val="000000"/>
          <w:sz w:val="24"/>
          <w:szCs w:val="24"/>
        </w:rPr>
        <w:br/>
      </w:r>
      <w:r w:rsidR="00C70949" w:rsidRPr="00C70949">
        <w:rPr>
          <w:rFonts w:ascii="Times New Roman" w:eastAsia="Times New Roman" w:hAnsi="Times New Roman" w:cs="Times New Roman"/>
          <w:b/>
          <w:bCs/>
          <w:i/>
          <w:iCs/>
          <w:color w:val="000000"/>
          <w:sz w:val="24"/>
          <w:szCs w:val="24"/>
        </w:rPr>
        <w:t>As a senior member of the House Appropriations Committee, I also proudly secured direct funding for </w:t>
      </w:r>
      <w:hyperlink r:id="rId10" w:tgtFrame="_blank" w:history="1">
        <w:r w:rsidR="00C70949" w:rsidRPr="00C70949">
          <w:rPr>
            <w:rFonts w:ascii="Times New Roman" w:eastAsia="Times New Roman" w:hAnsi="Times New Roman" w:cs="Times New Roman"/>
            <w:b/>
            <w:bCs/>
            <w:i/>
            <w:iCs/>
            <w:color w:val="1155CC"/>
            <w:sz w:val="24"/>
            <w:szCs w:val="24"/>
            <w:u w:val="single"/>
          </w:rPr>
          <w:t>15 projects totaling $34.5 Million</w:t>
        </w:r>
      </w:hyperlink>
      <w:r w:rsidR="00C70949" w:rsidRPr="00C70949">
        <w:rPr>
          <w:rFonts w:ascii="Times New Roman" w:eastAsia="Times New Roman" w:hAnsi="Times New Roman" w:cs="Times New Roman"/>
          <w:b/>
          <w:bCs/>
          <w:i/>
          <w:iCs/>
          <w:color w:val="000000"/>
          <w:sz w:val="24"/>
          <w:szCs w:val="24"/>
        </w:rPr>
        <w:t> in Maine’s 1st District. These projects include:  </w:t>
      </w:r>
    </w:p>
    <w:p w14:paraId="2CDBD7F9" w14:textId="77777777" w:rsidR="00C70949" w:rsidRPr="00C70949" w:rsidRDefault="00000000" w:rsidP="00C70949">
      <w:pPr>
        <w:numPr>
          <w:ilvl w:val="0"/>
          <w:numId w:val="2"/>
        </w:numPr>
        <w:spacing w:before="100" w:beforeAutospacing="1" w:after="100" w:afterAutospacing="1" w:line="240" w:lineRule="auto"/>
        <w:ind w:left="945"/>
        <w:rPr>
          <w:rFonts w:ascii="Times New Roman" w:eastAsia="Times New Roman" w:hAnsi="Times New Roman" w:cs="Times New Roman"/>
          <w:color w:val="000000"/>
          <w:sz w:val="24"/>
          <w:szCs w:val="24"/>
        </w:rPr>
      </w:pPr>
      <w:hyperlink r:id="rId11" w:tgtFrame="_blank" w:history="1">
        <w:r w:rsidR="00C70949" w:rsidRPr="00C70949">
          <w:rPr>
            <w:rFonts w:ascii="Times New Roman" w:eastAsia="Times New Roman" w:hAnsi="Times New Roman" w:cs="Times New Roman"/>
            <w:b/>
            <w:bCs/>
            <w:color w:val="1155CC"/>
            <w:sz w:val="24"/>
            <w:szCs w:val="24"/>
            <w:u w:val="single"/>
          </w:rPr>
          <w:t>$500,000 for the Alfond Youth Center</w:t>
        </w:r>
      </w:hyperlink>
      <w:r w:rsidR="00C70949" w:rsidRPr="00C70949">
        <w:rPr>
          <w:rFonts w:ascii="Times New Roman" w:eastAsia="Times New Roman" w:hAnsi="Times New Roman" w:cs="Times New Roman"/>
          <w:b/>
          <w:bCs/>
          <w:color w:val="000000"/>
          <w:sz w:val="24"/>
          <w:szCs w:val="24"/>
        </w:rPr>
        <w:t> </w:t>
      </w:r>
      <w:r w:rsidR="00C70949" w:rsidRPr="00C70949">
        <w:rPr>
          <w:rFonts w:ascii="Times New Roman" w:eastAsia="Times New Roman" w:hAnsi="Times New Roman" w:cs="Times New Roman"/>
          <w:color w:val="000000"/>
          <w:sz w:val="24"/>
          <w:szCs w:val="24"/>
        </w:rPr>
        <w:t>in Waterville for targeted support to children and families in need</w:t>
      </w:r>
    </w:p>
    <w:p w14:paraId="08F92C93" w14:textId="77777777" w:rsidR="00C70949" w:rsidRPr="00C70949" w:rsidRDefault="00000000" w:rsidP="00C70949">
      <w:pPr>
        <w:numPr>
          <w:ilvl w:val="0"/>
          <w:numId w:val="2"/>
        </w:numPr>
        <w:spacing w:before="100" w:beforeAutospacing="1" w:after="100" w:afterAutospacing="1" w:line="240" w:lineRule="auto"/>
        <w:ind w:left="945"/>
        <w:rPr>
          <w:rFonts w:ascii="Times New Roman" w:eastAsia="Times New Roman" w:hAnsi="Times New Roman" w:cs="Times New Roman"/>
          <w:color w:val="000000"/>
          <w:sz w:val="24"/>
          <w:szCs w:val="24"/>
        </w:rPr>
      </w:pPr>
      <w:hyperlink r:id="rId12" w:tgtFrame="_blank" w:history="1">
        <w:r w:rsidR="00C70949" w:rsidRPr="00C70949">
          <w:rPr>
            <w:rFonts w:ascii="Times New Roman" w:eastAsia="Times New Roman" w:hAnsi="Times New Roman" w:cs="Times New Roman"/>
            <w:b/>
            <w:bCs/>
            <w:color w:val="1155CC"/>
            <w:sz w:val="24"/>
            <w:szCs w:val="24"/>
          </w:rPr>
          <w:t>$535,000 for Amistad</w:t>
        </w:r>
      </w:hyperlink>
      <w:r w:rsidR="00C70949" w:rsidRPr="00C70949">
        <w:rPr>
          <w:rFonts w:ascii="Times New Roman" w:eastAsia="Times New Roman" w:hAnsi="Times New Roman" w:cs="Times New Roman"/>
          <w:color w:val="000000"/>
          <w:sz w:val="24"/>
          <w:szCs w:val="24"/>
        </w:rPr>
        <w:t> in Portland for supportive recovery housing</w:t>
      </w:r>
    </w:p>
    <w:p w14:paraId="5A2FB0F5" w14:textId="77777777" w:rsidR="00C70949" w:rsidRPr="00C70949" w:rsidRDefault="00000000" w:rsidP="00C70949">
      <w:pPr>
        <w:numPr>
          <w:ilvl w:val="0"/>
          <w:numId w:val="2"/>
        </w:numPr>
        <w:spacing w:before="100" w:beforeAutospacing="1" w:after="100" w:afterAutospacing="1" w:line="240" w:lineRule="auto"/>
        <w:ind w:left="945"/>
        <w:rPr>
          <w:rFonts w:ascii="Times New Roman" w:eastAsia="Times New Roman" w:hAnsi="Times New Roman" w:cs="Times New Roman"/>
          <w:color w:val="000000"/>
          <w:sz w:val="24"/>
          <w:szCs w:val="24"/>
        </w:rPr>
      </w:pPr>
      <w:hyperlink r:id="rId13" w:tgtFrame="_blank" w:history="1">
        <w:r w:rsidR="00C70949" w:rsidRPr="00C70949">
          <w:rPr>
            <w:rFonts w:ascii="Times New Roman" w:eastAsia="Times New Roman" w:hAnsi="Times New Roman" w:cs="Times New Roman"/>
            <w:b/>
            <w:bCs/>
            <w:color w:val="1155CC"/>
            <w:sz w:val="24"/>
            <w:szCs w:val="24"/>
          </w:rPr>
          <w:t>$750,000 for Apex Youth Connection</w:t>
        </w:r>
      </w:hyperlink>
      <w:r w:rsidR="00C70949" w:rsidRPr="00C70949">
        <w:rPr>
          <w:rFonts w:ascii="Times New Roman" w:eastAsia="Times New Roman" w:hAnsi="Times New Roman" w:cs="Times New Roman"/>
          <w:color w:val="000000"/>
          <w:sz w:val="24"/>
          <w:szCs w:val="24"/>
        </w:rPr>
        <w:t> in Biddeford for its youth job readiness center focused on at-risk youth</w:t>
      </w:r>
    </w:p>
    <w:p w14:paraId="72A491A0" w14:textId="77777777" w:rsidR="00C70949" w:rsidRPr="00C70949" w:rsidRDefault="00000000" w:rsidP="00C70949">
      <w:pPr>
        <w:numPr>
          <w:ilvl w:val="0"/>
          <w:numId w:val="2"/>
        </w:numPr>
        <w:spacing w:before="100" w:beforeAutospacing="1" w:after="100" w:afterAutospacing="1" w:line="240" w:lineRule="auto"/>
        <w:ind w:left="945"/>
        <w:rPr>
          <w:rFonts w:ascii="Times New Roman" w:eastAsia="Times New Roman" w:hAnsi="Times New Roman" w:cs="Times New Roman"/>
          <w:color w:val="000000"/>
          <w:sz w:val="24"/>
          <w:szCs w:val="24"/>
        </w:rPr>
      </w:pPr>
      <w:hyperlink r:id="rId14" w:tgtFrame="_blank" w:history="1">
        <w:r w:rsidR="00C70949" w:rsidRPr="00C70949">
          <w:rPr>
            <w:rFonts w:ascii="Times New Roman" w:eastAsia="Times New Roman" w:hAnsi="Times New Roman" w:cs="Times New Roman"/>
            <w:b/>
            <w:bCs/>
            <w:color w:val="1155CC"/>
            <w:sz w:val="24"/>
            <w:szCs w:val="24"/>
          </w:rPr>
          <w:t>$12,326,000 for Bigelow Laboratory</w:t>
        </w:r>
      </w:hyperlink>
      <w:r w:rsidR="00C70949" w:rsidRPr="00C70949">
        <w:rPr>
          <w:rFonts w:ascii="Times New Roman" w:eastAsia="Times New Roman" w:hAnsi="Times New Roman" w:cs="Times New Roman"/>
          <w:color w:val="000000"/>
          <w:sz w:val="24"/>
          <w:szCs w:val="24"/>
        </w:rPr>
        <w:t> in East Boothbay for its new Ocean Sciences Innovation and Education Wing</w:t>
      </w:r>
    </w:p>
    <w:p w14:paraId="2E73932C" w14:textId="77777777" w:rsidR="00C70949" w:rsidRPr="00C70949" w:rsidRDefault="00000000" w:rsidP="00C70949">
      <w:pPr>
        <w:numPr>
          <w:ilvl w:val="0"/>
          <w:numId w:val="2"/>
        </w:numPr>
        <w:spacing w:before="100" w:beforeAutospacing="1" w:after="100" w:afterAutospacing="1" w:line="240" w:lineRule="auto"/>
        <w:ind w:left="945"/>
        <w:rPr>
          <w:rFonts w:ascii="Times New Roman" w:eastAsia="Times New Roman" w:hAnsi="Times New Roman" w:cs="Times New Roman"/>
          <w:color w:val="000000"/>
          <w:sz w:val="24"/>
          <w:szCs w:val="24"/>
        </w:rPr>
      </w:pPr>
      <w:hyperlink r:id="rId15" w:tgtFrame="_blank" w:history="1">
        <w:r w:rsidR="00C70949" w:rsidRPr="00C70949">
          <w:rPr>
            <w:rFonts w:ascii="Times New Roman" w:eastAsia="Times New Roman" w:hAnsi="Times New Roman" w:cs="Times New Roman"/>
            <w:b/>
            <w:bCs/>
            <w:color w:val="1155CC"/>
            <w:sz w:val="24"/>
            <w:szCs w:val="24"/>
          </w:rPr>
          <w:t>$3 million for the Maine Irish Heritage Center</w:t>
        </w:r>
      </w:hyperlink>
      <w:r w:rsidR="00C70949" w:rsidRPr="00C70949">
        <w:rPr>
          <w:rFonts w:ascii="Times New Roman" w:eastAsia="Times New Roman" w:hAnsi="Times New Roman" w:cs="Times New Roman"/>
          <w:color w:val="000000"/>
          <w:sz w:val="24"/>
          <w:szCs w:val="24"/>
        </w:rPr>
        <w:t> in Portland for building restoration</w:t>
      </w:r>
    </w:p>
    <w:p w14:paraId="22E1D621" w14:textId="77777777" w:rsidR="00C70949" w:rsidRPr="00C70949" w:rsidRDefault="00000000" w:rsidP="00C70949">
      <w:pPr>
        <w:numPr>
          <w:ilvl w:val="0"/>
          <w:numId w:val="2"/>
        </w:numPr>
        <w:spacing w:before="100" w:beforeAutospacing="1" w:after="100" w:afterAutospacing="1" w:line="240" w:lineRule="auto"/>
        <w:ind w:left="945"/>
        <w:rPr>
          <w:rFonts w:ascii="Times New Roman" w:eastAsia="Times New Roman" w:hAnsi="Times New Roman" w:cs="Times New Roman"/>
          <w:color w:val="000000"/>
          <w:sz w:val="24"/>
          <w:szCs w:val="24"/>
        </w:rPr>
      </w:pPr>
      <w:hyperlink r:id="rId16" w:tgtFrame="_blank" w:history="1">
        <w:r w:rsidR="00C70949" w:rsidRPr="00C70949">
          <w:rPr>
            <w:rFonts w:ascii="Times New Roman" w:eastAsia="Times New Roman" w:hAnsi="Times New Roman" w:cs="Times New Roman"/>
            <w:b/>
            <w:bCs/>
            <w:color w:val="1155CC"/>
            <w:sz w:val="24"/>
            <w:szCs w:val="24"/>
          </w:rPr>
          <w:t>$1 million for the Central Lincoln County YMCA Child Care Center</w:t>
        </w:r>
      </w:hyperlink>
      <w:r w:rsidR="00C70949" w:rsidRPr="00C70949">
        <w:rPr>
          <w:rFonts w:ascii="Times New Roman" w:eastAsia="Times New Roman" w:hAnsi="Times New Roman" w:cs="Times New Roman"/>
          <w:color w:val="000000"/>
          <w:sz w:val="24"/>
          <w:szCs w:val="24"/>
        </w:rPr>
        <w:t> in Damariscotta in for renovations and expansion</w:t>
      </w:r>
    </w:p>
    <w:p w14:paraId="4CE06CFB" w14:textId="77777777" w:rsidR="00C70949" w:rsidRPr="00C70949" w:rsidRDefault="00000000" w:rsidP="00C70949">
      <w:pPr>
        <w:numPr>
          <w:ilvl w:val="0"/>
          <w:numId w:val="2"/>
        </w:numPr>
        <w:spacing w:before="100" w:beforeAutospacing="1" w:after="100" w:afterAutospacing="1" w:line="240" w:lineRule="auto"/>
        <w:ind w:left="945"/>
        <w:rPr>
          <w:rFonts w:ascii="Times New Roman" w:eastAsia="Times New Roman" w:hAnsi="Times New Roman" w:cs="Times New Roman"/>
          <w:color w:val="000000"/>
          <w:sz w:val="24"/>
          <w:szCs w:val="24"/>
        </w:rPr>
      </w:pPr>
      <w:hyperlink r:id="rId17" w:tgtFrame="_blank" w:history="1">
        <w:r w:rsidR="00C70949" w:rsidRPr="00C70949">
          <w:rPr>
            <w:rFonts w:ascii="Times New Roman" w:eastAsia="Times New Roman" w:hAnsi="Times New Roman" w:cs="Times New Roman"/>
            <w:b/>
            <w:bCs/>
            <w:color w:val="1155CC"/>
            <w:sz w:val="24"/>
            <w:szCs w:val="24"/>
          </w:rPr>
          <w:t>$3,452,978 for the City of Saco</w:t>
        </w:r>
      </w:hyperlink>
      <w:r w:rsidR="00C70949" w:rsidRPr="00C70949">
        <w:rPr>
          <w:rFonts w:ascii="Times New Roman" w:eastAsia="Times New Roman" w:hAnsi="Times New Roman" w:cs="Times New Roman"/>
          <w:color w:val="000000"/>
          <w:sz w:val="24"/>
          <w:szCs w:val="24"/>
        </w:rPr>
        <w:t> for its water resource resilience project</w:t>
      </w:r>
    </w:p>
    <w:p w14:paraId="58C1AD7A" w14:textId="77777777" w:rsidR="00C70949" w:rsidRPr="00C70949" w:rsidRDefault="00000000" w:rsidP="00C70949">
      <w:pPr>
        <w:numPr>
          <w:ilvl w:val="0"/>
          <w:numId w:val="2"/>
        </w:numPr>
        <w:spacing w:before="100" w:beforeAutospacing="1" w:after="100" w:afterAutospacing="1" w:line="240" w:lineRule="auto"/>
        <w:ind w:left="945"/>
        <w:rPr>
          <w:rFonts w:ascii="Times New Roman" w:eastAsia="Times New Roman" w:hAnsi="Times New Roman" w:cs="Times New Roman"/>
          <w:color w:val="000000"/>
          <w:sz w:val="24"/>
          <w:szCs w:val="24"/>
        </w:rPr>
      </w:pPr>
      <w:hyperlink r:id="rId18" w:tgtFrame="_blank" w:history="1">
        <w:r w:rsidR="00C70949" w:rsidRPr="00C70949">
          <w:rPr>
            <w:rFonts w:ascii="Times New Roman" w:eastAsia="Times New Roman" w:hAnsi="Times New Roman" w:cs="Times New Roman"/>
            <w:b/>
            <w:bCs/>
            <w:color w:val="1155CC"/>
            <w:sz w:val="24"/>
            <w:szCs w:val="24"/>
          </w:rPr>
          <w:t>$3 million for the Goodall Memorial Library</w:t>
        </w:r>
      </w:hyperlink>
      <w:r w:rsidR="00C70949" w:rsidRPr="00C70949">
        <w:rPr>
          <w:rFonts w:ascii="Times New Roman" w:eastAsia="Times New Roman" w:hAnsi="Times New Roman" w:cs="Times New Roman"/>
          <w:color w:val="000000"/>
          <w:sz w:val="24"/>
          <w:szCs w:val="24"/>
        </w:rPr>
        <w:t> in Sanford for renovations and expansion</w:t>
      </w:r>
    </w:p>
    <w:p w14:paraId="1929086D" w14:textId="77777777" w:rsidR="00C70949" w:rsidRPr="00C70949" w:rsidRDefault="00000000" w:rsidP="00C70949">
      <w:pPr>
        <w:numPr>
          <w:ilvl w:val="0"/>
          <w:numId w:val="2"/>
        </w:numPr>
        <w:spacing w:before="100" w:beforeAutospacing="1" w:after="100" w:afterAutospacing="1" w:line="240" w:lineRule="auto"/>
        <w:ind w:left="945"/>
        <w:rPr>
          <w:rFonts w:ascii="Times New Roman" w:eastAsia="Times New Roman" w:hAnsi="Times New Roman" w:cs="Times New Roman"/>
          <w:color w:val="000000"/>
          <w:sz w:val="24"/>
          <w:szCs w:val="24"/>
        </w:rPr>
      </w:pPr>
      <w:hyperlink r:id="rId19" w:tgtFrame="_blank" w:history="1">
        <w:r w:rsidR="00C70949" w:rsidRPr="00C70949">
          <w:rPr>
            <w:rFonts w:ascii="Times New Roman" w:eastAsia="Times New Roman" w:hAnsi="Times New Roman" w:cs="Times New Roman"/>
            <w:b/>
            <w:bCs/>
            <w:color w:val="1155CC"/>
            <w:sz w:val="24"/>
            <w:szCs w:val="24"/>
          </w:rPr>
          <w:t>$2,105,000 for the Knox Clinic</w:t>
        </w:r>
      </w:hyperlink>
      <w:r w:rsidR="00C70949" w:rsidRPr="00C70949">
        <w:rPr>
          <w:rFonts w:ascii="Times New Roman" w:eastAsia="Times New Roman" w:hAnsi="Times New Roman" w:cs="Times New Roman"/>
          <w:color w:val="000000"/>
          <w:sz w:val="24"/>
          <w:szCs w:val="24"/>
        </w:rPr>
        <w:t> in Rockland for construction and outfitting of a new facility</w:t>
      </w:r>
    </w:p>
    <w:p w14:paraId="5634EEAD" w14:textId="77777777" w:rsidR="00C70949" w:rsidRPr="00C70949" w:rsidRDefault="00000000" w:rsidP="00C70949">
      <w:pPr>
        <w:numPr>
          <w:ilvl w:val="0"/>
          <w:numId w:val="2"/>
        </w:numPr>
        <w:spacing w:before="100" w:beforeAutospacing="1" w:after="100" w:afterAutospacing="1" w:line="240" w:lineRule="auto"/>
        <w:ind w:left="945"/>
        <w:rPr>
          <w:rFonts w:ascii="Times New Roman" w:eastAsia="Times New Roman" w:hAnsi="Times New Roman" w:cs="Times New Roman"/>
          <w:color w:val="000000"/>
          <w:sz w:val="24"/>
          <w:szCs w:val="24"/>
        </w:rPr>
      </w:pPr>
      <w:hyperlink r:id="rId20" w:tgtFrame="_blank" w:history="1">
        <w:r w:rsidR="00C70949" w:rsidRPr="00C70949">
          <w:rPr>
            <w:rFonts w:ascii="Times New Roman" w:eastAsia="Times New Roman" w:hAnsi="Times New Roman" w:cs="Times New Roman"/>
            <w:b/>
            <w:bCs/>
            <w:color w:val="1155CC"/>
            <w:sz w:val="24"/>
            <w:szCs w:val="24"/>
          </w:rPr>
          <w:t>$1 million for Northern Light Mercy Hospital</w:t>
        </w:r>
      </w:hyperlink>
      <w:r w:rsidR="00C70949" w:rsidRPr="00C70949">
        <w:rPr>
          <w:rFonts w:ascii="Times New Roman" w:eastAsia="Times New Roman" w:hAnsi="Times New Roman" w:cs="Times New Roman"/>
          <w:color w:val="000000"/>
          <w:sz w:val="24"/>
          <w:szCs w:val="24"/>
        </w:rPr>
        <w:t> in Portland for language acquisition and health care workforce training</w:t>
      </w:r>
    </w:p>
    <w:p w14:paraId="47B53BB6" w14:textId="77777777" w:rsidR="00C70949" w:rsidRPr="00C70949" w:rsidRDefault="00000000" w:rsidP="00C70949">
      <w:pPr>
        <w:numPr>
          <w:ilvl w:val="0"/>
          <w:numId w:val="2"/>
        </w:numPr>
        <w:spacing w:before="100" w:beforeAutospacing="1" w:after="100" w:afterAutospacing="1" w:line="240" w:lineRule="auto"/>
        <w:ind w:left="945"/>
        <w:rPr>
          <w:rFonts w:ascii="Times New Roman" w:eastAsia="Times New Roman" w:hAnsi="Times New Roman" w:cs="Times New Roman"/>
          <w:color w:val="000000"/>
          <w:sz w:val="24"/>
          <w:szCs w:val="24"/>
        </w:rPr>
      </w:pPr>
      <w:hyperlink r:id="rId21" w:tgtFrame="_blank" w:history="1">
        <w:r w:rsidR="00C70949" w:rsidRPr="00C70949">
          <w:rPr>
            <w:rFonts w:ascii="Times New Roman" w:eastAsia="Times New Roman" w:hAnsi="Times New Roman" w:cs="Times New Roman"/>
            <w:b/>
            <w:bCs/>
            <w:color w:val="1155CC"/>
            <w:sz w:val="24"/>
            <w:szCs w:val="24"/>
          </w:rPr>
          <w:t>$1 million for the Preble Street Food Security Hub</w:t>
        </w:r>
      </w:hyperlink>
      <w:r w:rsidR="00C70949" w:rsidRPr="00C70949">
        <w:rPr>
          <w:rFonts w:ascii="Times New Roman" w:eastAsia="Times New Roman" w:hAnsi="Times New Roman" w:cs="Times New Roman"/>
          <w:color w:val="000000"/>
          <w:sz w:val="24"/>
          <w:szCs w:val="24"/>
        </w:rPr>
        <w:t> in South Portland to support its anti-hunger work</w:t>
      </w:r>
    </w:p>
    <w:p w14:paraId="0EC09F4B" w14:textId="77777777" w:rsidR="00C70949" w:rsidRPr="00C70949" w:rsidRDefault="00000000" w:rsidP="00C70949">
      <w:pPr>
        <w:numPr>
          <w:ilvl w:val="0"/>
          <w:numId w:val="2"/>
        </w:numPr>
        <w:spacing w:before="100" w:beforeAutospacing="1" w:after="100" w:afterAutospacing="1" w:line="240" w:lineRule="auto"/>
        <w:ind w:left="945"/>
        <w:rPr>
          <w:rFonts w:ascii="Times New Roman" w:eastAsia="Times New Roman" w:hAnsi="Times New Roman" w:cs="Times New Roman"/>
          <w:color w:val="000000"/>
          <w:sz w:val="24"/>
          <w:szCs w:val="24"/>
        </w:rPr>
      </w:pPr>
      <w:hyperlink r:id="rId22" w:tgtFrame="_blank" w:history="1">
        <w:r w:rsidR="00C70949" w:rsidRPr="00C70949">
          <w:rPr>
            <w:rFonts w:ascii="Times New Roman" w:eastAsia="Times New Roman" w:hAnsi="Times New Roman" w:cs="Times New Roman"/>
            <w:b/>
            <w:bCs/>
            <w:color w:val="1155CC"/>
            <w:sz w:val="24"/>
            <w:szCs w:val="24"/>
          </w:rPr>
          <w:t>$2,750,000 for the Governor’s Energy Office</w:t>
        </w:r>
      </w:hyperlink>
      <w:r w:rsidR="00C70949" w:rsidRPr="00C70949">
        <w:rPr>
          <w:rFonts w:ascii="Times New Roman" w:eastAsia="Times New Roman" w:hAnsi="Times New Roman" w:cs="Times New Roman"/>
          <w:color w:val="000000"/>
          <w:sz w:val="24"/>
          <w:szCs w:val="24"/>
        </w:rPr>
        <w:t> for energy efficiency workforce training and support</w:t>
      </w:r>
    </w:p>
    <w:p w14:paraId="0EABC27C" w14:textId="77777777" w:rsidR="00C70949" w:rsidRPr="00C70949" w:rsidRDefault="00000000" w:rsidP="00C70949">
      <w:pPr>
        <w:numPr>
          <w:ilvl w:val="0"/>
          <w:numId w:val="2"/>
        </w:numPr>
        <w:spacing w:before="100" w:beforeAutospacing="1" w:after="100" w:afterAutospacing="1" w:line="240" w:lineRule="auto"/>
        <w:ind w:left="945"/>
        <w:rPr>
          <w:rFonts w:ascii="Times New Roman" w:eastAsia="Times New Roman" w:hAnsi="Times New Roman" w:cs="Times New Roman"/>
          <w:color w:val="FF0000"/>
          <w:sz w:val="40"/>
          <w:szCs w:val="40"/>
        </w:rPr>
      </w:pPr>
      <w:hyperlink r:id="rId23" w:tgtFrame="_blank" w:history="1">
        <w:r w:rsidR="00C70949" w:rsidRPr="00C70949">
          <w:rPr>
            <w:rFonts w:ascii="Times New Roman" w:eastAsia="Times New Roman" w:hAnsi="Times New Roman" w:cs="Times New Roman"/>
            <w:b/>
            <w:bCs/>
            <w:color w:val="FF0000"/>
            <w:sz w:val="40"/>
            <w:szCs w:val="40"/>
          </w:rPr>
          <w:t>$1 million for the Town of Limerick</w:t>
        </w:r>
      </w:hyperlink>
      <w:r w:rsidR="00C70949" w:rsidRPr="00C70949">
        <w:rPr>
          <w:rFonts w:ascii="Times New Roman" w:eastAsia="Times New Roman" w:hAnsi="Times New Roman" w:cs="Times New Roman"/>
          <w:color w:val="FF0000"/>
          <w:sz w:val="40"/>
          <w:szCs w:val="40"/>
        </w:rPr>
        <w:t> for its water and sewer mains replacement project</w:t>
      </w:r>
    </w:p>
    <w:p w14:paraId="6E50D866" w14:textId="77777777" w:rsidR="00C70949" w:rsidRPr="00C70949" w:rsidRDefault="00000000" w:rsidP="00C70949">
      <w:pPr>
        <w:numPr>
          <w:ilvl w:val="0"/>
          <w:numId w:val="2"/>
        </w:numPr>
        <w:spacing w:before="100" w:beforeAutospacing="1" w:after="100" w:afterAutospacing="1" w:line="240" w:lineRule="auto"/>
        <w:ind w:left="945"/>
        <w:rPr>
          <w:rFonts w:ascii="Times New Roman" w:eastAsia="Times New Roman" w:hAnsi="Times New Roman" w:cs="Times New Roman"/>
          <w:color w:val="000000"/>
          <w:sz w:val="24"/>
          <w:szCs w:val="24"/>
        </w:rPr>
      </w:pPr>
      <w:hyperlink r:id="rId24" w:tgtFrame="_blank" w:history="1">
        <w:r w:rsidR="00C70949" w:rsidRPr="00C70949">
          <w:rPr>
            <w:rFonts w:ascii="Times New Roman" w:eastAsia="Times New Roman" w:hAnsi="Times New Roman" w:cs="Times New Roman"/>
            <w:b/>
            <w:bCs/>
            <w:color w:val="1155CC"/>
            <w:sz w:val="24"/>
            <w:szCs w:val="24"/>
          </w:rPr>
          <w:t>$1,500,000 for Boots2Roots</w:t>
        </w:r>
      </w:hyperlink>
      <w:r w:rsidR="00C70949" w:rsidRPr="00C70949">
        <w:rPr>
          <w:rFonts w:ascii="Times New Roman" w:eastAsia="Times New Roman" w:hAnsi="Times New Roman" w:cs="Times New Roman"/>
          <w:color w:val="000000"/>
          <w:sz w:val="24"/>
          <w:szCs w:val="24"/>
        </w:rPr>
        <w:t> in Portland for its veteran-focused transition to work initiative</w:t>
      </w:r>
    </w:p>
    <w:p w14:paraId="2E8ABA97" w14:textId="77777777" w:rsidR="00C70949" w:rsidRPr="00C70949" w:rsidRDefault="00000000" w:rsidP="00C70949">
      <w:pPr>
        <w:numPr>
          <w:ilvl w:val="0"/>
          <w:numId w:val="2"/>
        </w:numPr>
        <w:spacing w:before="100" w:beforeAutospacing="1" w:after="100" w:afterAutospacing="1" w:line="240" w:lineRule="auto"/>
        <w:ind w:left="945"/>
        <w:rPr>
          <w:rFonts w:ascii="Times New Roman" w:eastAsia="Times New Roman" w:hAnsi="Times New Roman" w:cs="Times New Roman"/>
          <w:color w:val="000000"/>
          <w:sz w:val="24"/>
          <w:szCs w:val="24"/>
        </w:rPr>
      </w:pPr>
      <w:hyperlink r:id="rId25" w:tgtFrame="_blank" w:history="1">
        <w:r w:rsidR="00C70949" w:rsidRPr="00C70949">
          <w:rPr>
            <w:rFonts w:ascii="Times New Roman" w:eastAsia="Times New Roman" w:hAnsi="Times New Roman" w:cs="Times New Roman"/>
            <w:b/>
            <w:bCs/>
            <w:color w:val="1155CC"/>
            <w:sz w:val="24"/>
            <w:szCs w:val="24"/>
            <w:u w:val="single"/>
          </w:rPr>
          <w:t>$619,000 for the Greater Portland Immigrant Welcome Center</w:t>
        </w:r>
      </w:hyperlink>
      <w:r w:rsidR="00C70949" w:rsidRPr="00C70949">
        <w:rPr>
          <w:rFonts w:ascii="Times New Roman" w:eastAsia="Times New Roman" w:hAnsi="Times New Roman" w:cs="Times New Roman"/>
          <w:b/>
          <w:bCs/>
          <w:color w:val="000000"/>
          <w:sz w:val="24"/>
          <w:szCs w:val="24"/>
        </w:rPr>
        <w:t> </w:t>
      </w:r>
      <w:r w:rsidR="00C70949" w:rsidRPr="00C70949">
        <w:rPr>
          <w:rFonts w:ascii="Times New Roman" w:eastAsia="Times New Roman" w:hAnsi="Times New Roman" w:cs="Times New Roman"/>
          <w:color w:val="000000"/>
          <w:sz w:val="24"/>
          <w:szCs w:val="24"/>
        </w:rPr>
        <w:t>for a new women’s entrepreneurship program</w:t>
      </w:r>
    </w:p>
    <w:p w14:paraId="1B24FE50" w14:textId="77777777" w:rsidR="00C70949" w:rsidRPr="00C70949" w:rsidRDefault="00C70949" w:rsidP="00C70949">
      <w:pPr>
        <w:spacing w:before="100" w:beforeAutospacing="1" w:after="240" w:line="240" w:lineRule="auto"/>
        <w:rPr>
          <w:rFonts w:ascii="Times New Roman" w:eastAsia="Times New Roman" w:hAnsi="Times New Roman" w:cs="Times New Roman"/>
          <w:color w:val="000000"/>
          <w:sz w:val="24"/>
          <w:szCs w:val="24"/>
        </w:rPr>
      </w:pPr>
      <w:r w:rsidRPr="00C70949">
        <w:rPr>
          <w:rFonts w:ascii="Times New Roman" w:eastAsia="Times New Roman" w:hAnsi="Times New Roman" w:cs="Times New Roman"/>
          <w:color w:val="000000"/>
          <w:sz w:val="24"/>
          <w:szCs w:val="24"/>
        </w:rPr>
        <w:t>Thanks to all of you for helping to make this year one to celebrate. </w:t>
      </w:r>
    </w:p>
    <w:p w14:paraId="753CF32A" w14:textId="77777777" w:rsidR="00C70949" w:rsidRPr="00C70949" w:rsidRDefault="00C70949" w:rsidP="00C70949">
      <w:pPr>
        <w:spacing w:before="100" w:beforeAutospacing="1" w:after="240" w:line="240" w:lineRule="auto"/>
        <w:rPr>
          <w:rFonts w:ascii="Times New Roman" w:eastAsia="Times New Roman" w:hAnsi="Times New Roman" w:cs="Times New Roman"/>
          <w:color w:val="000000"/>
          <w:sz w:val="24"/>
          <w:szCs w:val="24"/>
        </w:rPr>
      </w:pPr>
      <w:r w:rsidRPr="00C70949">
        <w:rPr>
          <w:rFonts w:ascii="Times New Roman" w:eastAsia="Times New Roman" w:hAnsi="Times New Roman" w:cs="Times New Roman"/>
          <w:color w:val="000000"/>
          <w:sz w:val="24"/>
          <w:szCs w:val="24"/>
        </w:rPr>
        <w:t>Have a happy and healthy holiday and New Year!</w:t>
      </w:r>
    </w:p>
    <w:p w14:paraId="3E4983A0" w14:textId="449F52E2" w:rsidR="00C70949" w:rsidRPr="00C70949" w:rsidRDefault="00C70949" w:rsidP="00C70949">
      <w:pPr>
        <w:spacing w:before="100" w:beforeAutospacing="1" w:after="240" w:line="240" w:lineRule="auto"/>
        <w:jc w:val="center"/>
        <w:rPr>
          <w:rFonts w:ascii="Times New Roman" w:eastAsia="Times New Roman" w:hAnsi="Times New Roman" w:cs="Times New Roman"/>
          <w:color w:val="000000"/>
          <w:sz w:val="24"/>
          <w:szCs w:val="24"/>
        </w:rPr>
      </w:pPr>
      <w:r w:rsidRPr="00C70949">
        <w:rPr>
          <w:rFonts w:ascii="Times New Roman" w:eastAsia="Times New Roman" w:hAnsi="Times New Roman" w:cs="Times New Roman"/>
          <w:noProof/>
          <w:color w:val="000000"/>
          <w:sz w:val="24"/>
          <w:szCs w:val="24"/>
        </w:rPr>
        <w:drawing>
          <wp:inline distT="0" distB="0" distL="0" distR="0" wp14:anchorId="75C068BE" wp14:editId="11C81A22">
            <wp:extent cx="2085975" cy="1171575"/>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85975" cy="1171575"/>
                    </a:xfrm>
                    <a:prstGeom prst="rect">
                      <a:avLst/>
                    </a:prstGeom>
                    <a:noFill/>
                    <a:ln>
                      <a:noFill/>
                    </a:ln>
                  </pic:spPr>
                </pic:pic>
              </a:graphicData>
            </a:graphic>
          </wp:inline>
        </w:drawing>
      </w:r>
    </w:p>
    <w:p w14:paraId="254B6439" w14:textId="77777777" w:rsidR="00C70949" w:rsidRPr="00C70949" w:rsidRDefault="00C70949" w:rsidP="00C70949">
      <w:pPr>
        <w:spacing w:before="100" w:beforeAutospacing="1" w:after="240" w:line="240" w:lineRule="auto"/>
        <w:jc w:val="center"/>
        <w:rPr>
          <w:rFonts w:ascii="Times New Roman" w:eastAsia="Times New Roman" w:hAnsi="Times New Roman" w:cs="Times New Roman"/>
          <w:color w:val="000000"/>
          <w:sz w:val="24"/>
          <w:szCs w:val="24"/>
        </w:rPr>
      </w:pPr>
      <w:r w:rsidRPr="00C70949">
        <w:rPr>
          <w:rFonts w:ascii="Times New Roman" w:eastAsia="Times New Roman" w:hAnsi="Times New Roman" w:cs="Times New Roman"/>
          <w:color w:val="000000"/>
          <w:sz w:val="24"/>
          <w:szCs w:val="24"/>
        </w:rPr>
        <w:t>Chellie Pingree</w:t>
      </w:r>
    </w:p>
    <w:p w14:paraId="3D9A566D" w14:textId="77777777" w:rsidR="00C70949" w:rsidRDefault="00C70949" w:rsidP="00C70949">
      <w:pPr>
        <w:spacing w:before="100" w:beforeAutospacing="1" w:after="240" w:line="240" w:lineRule="auto"/>
        <w:rPr>
          <w:rFonts w:ascii="Times New Roman" w:eastAsia="Times New Roman" w:hAnsi="Times New Roman" w:cs="Times New Roman"/>
          <w:color w:val="000000"/>
          <w:sz w:val="24"/>
          <w:szCs w:val="24"/>
        </w:rPr>
      </w:pPr>
      <w:r w:rsidRPr="00C70949">
        <w:rPr>
          <w:rFonts w:ascii="Times New Roman" w:eastAsia="Times New Roman" w:hAnsi="Times New Roman" w:cs="Times New Roman"/>
          <w:color w:val="000000"/>
          <w:sz w:val="24"/>
          <w:szCs w:val="24"/>
        </w:rPr>
        <w:br/>
      </w:r>
    </w:p>
    <w:sectPr w:rsidR="00C70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222B"/>
    <w:multiLevelType w:val="multilevel"/>
    <w:tmpl w:val="2D38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142E51"/>
    <w:multiLevelType w:val="multilevel"/>
    <w:tmpl w:val="0F127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573137">
    <w:abstractNumId w:val="0"/>
  </w:num>
  <w:num w:numId="2" w16cid:durableId="1628048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49"/>
    <w:rsid w:val="003A1C6F"/>
    <w:rsid w:val="00C70949"/>
    <w:rsid w:val="00E5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0F0B"/>
  <w15:chartTrackingRefBased/>
  <w15:docId w15:val="{E6FF85B1-B58E-454F-AB2D-EB862BA9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9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0949"/>
    <w:rPr>
      <w:i/>
      <w:iCs/>
    </w:rPr>
  </w:style>
  <w:style w:type="character" w:styleId="Strong">
    <w:name w:val="Strong"/>
    <w:basedOn w:val="DefaultParagraphFont"/>
    <w:uiPriority w:val="22"/>
    <w:qFormat/>
    <w:rsid w:val="00C70949"/>
    <w:rPr>
      <w:b/>
      <w:bCs/>
    </w:rPr>
  </w:style>
  <w:style w:type="character" w:styleId="Hyperlink">
    <w:name w:val="Hyperlink"/>
    <w:basedOn w:val="DefaultParagraphFont"/>
    <w:uiPriority w:val="99"/>
    <w:semiHidden/>
    <w:unhideWhenUsed/>
    <w:rsid w:val="00C709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4496">
      <w:bodyDiv w:val="1"/>
      <w:marLeft w:val="0"/>
      <w:marRight w:val="0"/>
      <w:marTop w:val="0"/>
      <w:marBottom w:val="0"/>
      <w:divBdr>
        <w:top w:val="none" w:sz="0" w:space="0" w:color="auto"/>
        <w:left w:val="none" w:sz="0" w:space="0" w:color="auto"/>
        <w:bottom w:val="none" w:sz="0" w:space="0" w:color="auto"/>
        <w:right w:val="none" w:sz="0" w:space="0" w:color="auto"/>
      </w:divBdr>
    </w:div>
    <w:div w:id="150327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qconnect.house.gov/iqextranet/iqClickTrk.aspx?&amp;cid=ME01CP&amp;crop=15760.11969539.6289246.7346464&amp;report_id=&amp;redirect=https%3a%2f%2fpingree.house.gov%2fnews%2fdocumentsingle.aspx%3fDocumentID%3d4406&amp;redir_log=567824362395451" TargetMode="External"/><Relationship Id="rId13" Type="http://schemas.openxmlformats.org/officeDocument/2006/relationships/hyperlink" Target="https://iqconnect.house.gov/iqextranet/iqClickTrk.aspx?&amp;cid=ME01CP&amp;crop=15760.11969539.6289246.7346464&amp;report_id=&amp;redirect=https%3a%2f%2fpingree.house.gov%2fnews%2fdocumentsingle.aspx%3fDocumentID%3d4437&amp;redir_log=856725079297451" TargetMode="External"/><Relationship Id="rId18" Type="http://schemas.openxmlformats.org/officeDocument/2006/relationships/hyperlink" Target="https://iqconnect.house.gov/iqextranet/iqClickTrk.aspx?&amp;cid=ME01CP&amp;crop=15760.11969539.6289246.7346464&amp;report_id=&amp;redirect=https%3a%2f%2fpingree.house.gov%2fnews%2fdocumentsingle.aspx%3fDocumentID%3d4435&amp;redir_log=710637465388451"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iqconnect.house.gov/iqextranet/iqClickTrk.aspx?&amp;cid=ME01CP&amp;crop=15760.11969539.6289246.7346464&amp;report_id=&amp;redirect=https%3a%2f%2fpingree.house.gov%2fnews%2fdocumentsingle.aspx%3fDocumentID%3d4441&amp;redir_log=490309972857451" TargetMode="External"/><Relationship Id="rId7" Type="http://schemas.openxmlformats.org/officeDocument/2006/relationships/hyperlink" Target="https://iqconnect.house.gov/iqextranet/iqClickTrk.aspx?&amp;cid=ME01CP&amp;crop=15760.11969539.6289246.7346464&amp;report_id=&amp;redirect=https%3a%2f%2fwww.pressherald.com%2f2022%2f12%2f23%2fpingree-secures-wild-and-scenic-designation-for-york-river-as-part-of-federal-spending-bill%2f&amp;redir_log=938812987816902" TargetMode="External"/><Relationship Id="rId12" Type="http://schemas.openxmlformats.org/officeDocument/2006/relationships/hyperlink" Target="https://iqconnect.house.gov/iqextranet/iqClickTrk.aspx?&amp;cid=ME01CP&amp;crop=15760.11969539.6289246.7346464&amp;report_id=&amp;redirect=https%3a%2f%2fpingree.house.gov%2fnews%2fdocumentsingle.aspx%3fDocumentID%3d4439&amp;redir_log=002765477589452" TargetMode="External"/><Relationship Id="rId17" Type="http://schemas.openxmlformats.org/officeDocument/2006/relationships/hyperlink" Target="https://iqconnect.house.gov/iqextranet/iqClickTrk.aspx?&amp;cid=ME01CP&amp;crop=15760.11969539.6289246.7346464&amp;report_id=&amp;redirect=https%3a%2f%2fpingree.house.gov%2fnews%2fdocumentsingle.aspx%3fDocumentID%3d4432&amp;redir_log=491417414979451" TargetMode="External"/><Relationship Id="rId25" Type="http://schemas.openxmlformats.org/officeDocument/2006/relationships/hyperlink" Target="https://iqconnect.house.gov/iqextranet/iqClickTrk.aspx?&amp;cid=ME01CP&amp;crop=15760.11969539.6289246.7346464&amp;report_id=&amp;redirect=https%3a%2f%2fpingree.house.gov%2fnews%2fdocumentsingle.aspx%3fDocumentID%3d4440&amp;redir_log=417212785896451" TargetMode="External"/><Relationship Id="rId2" Type="http://schemas.openxmlformats.org/officeDocument/2006/relationships/styles" Target="styles.xml"/><Relationship Id="rId16" Type="http://schemas.openxmlformats.org/officeDocument/2006/relationships/hyperlink" Target="https://iqconnect.house.gov/iqextranet/iqClickTrk.aspx?&amp;cid=ME01CP&amp;crop=15760.11969539.6289246.7346464&amp;report_id=&amp;redirect=https%3a%2f%2fpingree.house.gov%2fnews%2fdocumentsingle.aspx%3fDocumentID%3d4436&amp;redir_log=783687177157451" TargetMode="External"/><Relationship Id="rId20" Type="http://schemas.openxmlformats.org/officeDocument/2006/relationships/hyperlink" Target="https://iqconnect.house.gov/iqextranet/iqClickTrk.aspx?&amp;cid=ME01CP&amp;crop=15760.11969539.6289246.7346464&amp;report_id=&amp;redirect=https%3a%2f%2fpingree.house.gov%2fnews%2fdocumentsingle.aspx%3fDocumentID%3d4439&amp;redir_log=002765477589452" TargetMode="External"/><Relationship Id="rId1" Type="http://schemas.openxmlformats.org/officeDocument/2006/relationships/numbering" Target="numbering.xml"/><Relationship Id="rId6" Type="http://schemas.openxmlformats.org/officeDocument/2006/relationships/hyperlink" Target="https://iqconnect.house.gov/iqextranet/iqClickTrk.aspx?&amp;cid=ME01CP&amp;crop=15760.11969539.6289246.7346464&amp;report_id=&amp;redirect=https%3a%2f%2fpingree.house.gov%2fnews%2fdocumentsingle.aspx%3fDocumentID%3d4444&amp;redir_log=709530560721451" TargetMode="External"/><Relationship Id="rId11" Type="http://schemas.openxmlformats.org/officeDocument/2006/relationships/hyperlink" Target="https://iqconnect.house.gov/iqextranet/iqClickTrk.aspx?&amp;cid=ME01CP&amp;crop=15760.11969539.6289246.7346464&amp;report_id=&amp;redirect=https%3a%2f%2fpingree.house.gov%2fnews%2fdocumentsingle.aspx%3fDocumentID%3d4431&amp;redir_log=418320407343451" TargetMode="External"/><Relationship Id="rId24" Type="http://schemas.openxmlformats.org/officeDocument/2006/relationships/hyperlink" Target="https://iqconnect.house.gov/iqextranet/iqClickTrk.aspx?&amp;cid=ME01CP&amp;crop=15760.11969539.6289246.7346464&amp;report_id=&amp;redirect=https%3a%2f%2fpingree.house.gov%2fnews%2fdocumentsingle.aspx%3fDocumentID%3d4442&amp;redir_log=563395327153451" TargetMode="External"/><Relationship Id="rId5" Type="http://schemas.openxmlformats.org/officeDocument/2006/relationships/image" Target="media/image1.jpg"/><Relationship Id="rId15" Type="http://schemas.openxmlformats.org/officeDocument/2006/relationships/hyperlink" Target="https://iqconnect.house.gov/iqextranet/iqClickTrk.aspx?&amp;cid=ME01CP&amp;crop=15760.11969539.6289246.7346464&amp;report_id=&amp;redirect=https%3a%2f%2fpingree.house.gov%2fnews%2fdocumentsingle.aspx%3fDocumentID%3d4438&amp;redir_log=929751177534451" TargetMode="External"/><Relationship Id="rId23" Type="http://schemas.openxmlformats.org/officeDocument/2006/relationships/hyperlink" Target="https://iqconnect.house.gov/iqextranet/iqClickTrk.aspx?&amp;cid=ME01CP&amp;crop=15760.11969539.6289246.7346464&amp;report_id=&amp;redirect=https%3a%2f%2fpingree.house.gov%2fnews%2fdocumentsingle.aspx%3fDocumentID%3d4433&amp;redir_log=564502590036451" TargetMode="External"/><Relationship Id="rId28" Type="http://schemas.openxmlformats.org/officeDocument/2006/relationships/theme" Target="theme/theme1.xml"/><Relationship Id="rId10" Type="http://schemas.openxmlformats.org/officeDocument/2006/relationships/hyperlink" Target="https://iqconnect.house.gov/iqextranet/iqClickTrk.aspx?&amp;cid=ME01CP&amp;crop=15760.11969539.6289246.7346464&amp;report_id=&amp;redirect=https%3a%2f%2fpingree.house.gov%2fcommunityprojectfunding%2ffy2023.htm&amp;redir_log=959926307875417" TargetMode="External"/><Relationship Id="rId19" Type="http://schemas.openxmlformats.org/officeDocument/2006/relationships/hyperlink" Target="https://iqconnect.house.gov/iqextranet/iqClickTrk.aspx?&amp;cid=ME01CP&amp;crop=15760.11969539.6289246.7346464&amp;report_id=&amp;redirect=https%3a%2f%2fpingree.house.gov%2fnews%2fdocumentsingle.aspx%3fDocumentID%3d4434&amp;redir_log=63757593826451" TargetMode="External"/><Relationship Id="rId4" Type="http://schemas.openxmlformats.org/officeDocument/2006/relationships/webSettings" Target="webSettings.xml"/><Relationship Id="rId9" Type="http://schemas.openxmlformats.org/officeDocument/2006/relationships/hyperlink" Target="https://iqconnect.house.gov/iqextranet/iqClickTrk.aspx?&amp;cid=ME01CP&amp;crop=15760.11969539.6289246.7346464&amp;report_id=&amp;redirect=https%3a%2f%2fpingree.house.gov%2fnews%2fdocumentsingle.aspx%3fDocumentID%3d4394&amp;redir_log=998340704242451" TargetMode="External"/><Relationship Id="rId14" Type="http://schemas.openxmlformats.org/officeDocument/2006/relationships/hyperlink" Target="https://iqconnect.house.gov/iqextranet/iqClickTrk.aspx?&amp;cid=ME01CP&amp;crop=15760.11969539.6289246.7346464&amp;report_id=&amp;redirect=https%3a%2f%2fpingree.house.gov%2fnews%2fdocumentsingle.aspx%3fDocumentID%3d4443&amp;redir_log=636468854528451" TargetMode="External"/><Relationship Id="rId22" Type="http://schemas.openxmlformats.org/officeDocument/2006/relationships/hyperlink" Target="https://iqconnect.house.gov/iqextranet/iqClickTrk.aspx?&amp;cid=ME01CP&amp;crop=15760.11969539.6289246.7346464&amp;report_id=&amp;redirect=https%3a%2f%2fpingree.house.gov%2fnews%2fdocumentsingle.aspx%3fDocumentID%3d4430&amp;redir_log=34521156137945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1238</Words>
  <Characters>7059</Characters>
  <Application>Microsoft Office Word</Application>
  <DocSecurity>0</DocSecurity>
  <Lines>58</Lines>
  <Paragraphs>16</Paragraphs>
  <ScaleCrop>false</ScaleCrop>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Libby</dc:creator>
  <cp:keywords/>
  <dc:description/>
  <cp:lastModifiedBy>Gail Libby</cp:lastModifiedBy>
  <cp:revision>3</cp:revision>
  <dcterms:created xsi:type="dcterms:W3CDTF">2022-12-24T00:12:00Z</dcterms:created>
  <dcterms:modified xsi:type="dcterms:W3CDTF">2022-12-24T00:17:00Z</dcterms:modified>
</cp:coreProperties>
</file>